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ԱՄՓՈՓԱԹԵՐԹ</w:t>
      </w:r>
    </w:p>
    <w:p w:rsidR="00437DE1" w:rsidRPr="002E381B" w:rsidRDefault="009469F3"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«Հայաստանի Հանրապետության և Եվրոպական ներդրումային բանկի միջև 2014 թվականի հունիսի 27-ին ստորագրված և 2018 թվականի փետրվարի 27-ին փոփոխված ու վերահաստատված «Երևանի ջրամատակարարման բարելավում» ֆինանսական պայմանագրի թիվ 2 փոփոխության»</w:t>
      </w:r>
      <w:r w:rsidR="009E609A" w:rsidRPr="002E381B">
        <w:rPr>
          <w:rFonts w:ascii="GHEA Grapalat" w:hAnsi="GHEA Grapalat" w:cs="Sylfaen"/>
          <w:b/>
          <w:color w:val="000000"/>
          <w:lang w:val="hy-AM"/>
        </w:rPr>
        <w:t xml:space="preserve"> </w:t>
      </w:r>
      <w:r w:rsidR="007D37E9" w:rsidRPr="002E381B">
        <w:rPr>
          <w:rFonts w:ascii="GHEA Grapalat" w:hAnsi="GHEA Grapalat" w:cs="Sylfaen"/>
          <w:b/>
          <w:color w:val="000000"/>
          <w:lang w:val="hy-AM"/>
        </w:rPr>
        <w:t>նախագծի</w:t>
      </w:r>
      <w:r w:rsidR="009E609A" w:rsidRPr="002E381B">
        <w:rPr>
          <w:rFonts w:ascii="GHEA Grapalat" w:hAnsi="GHEA Grapalat" w:cs="Sylfaen"/>
          <w:b/>
          <w:color w:val="000000"/>
          <w:lang w:val="hy-AM"/>
        </w:rPr>
        <w:t xml:space="preserve"> </w:t>
      </w:r>
      <w:r w:rsidR="00437DE1" w:rsidRPr="002E381B">
        <w:rPr>
          <w:rFonts w:ascii="GHEA Grapalat" w:hAnsi="GHEA Grapalat" w:cs="Sylfaen"/>
          <w:b/>
          <w:color w:val="000000"/>
          <w:lang w:val="hy-AM"/>
        </w:rPr>
        <w:t xml:space="preserve">վերաբերյալ ներկայացված առաջարկությունների </w:t>
      </w:r>
      <w:r w:rsidR="004247F2" w:rsidRPr="002E381B">
        <w:rPr>
          <w:rFonts w:ascii="GHEA Grapalat" w:hAnsi="GHEA Grapalat" w:cs="Sylfaen"/>
          <w:b/>
          <w:color w:val="000000"/>
          <w:lang w:val="hy-AM"/>
        </w:rPr>
        <w:t>և</w:t>
      </w:r>
      <w:r w:rsidR="00437DE1" w:rsidRPr="002E381B">
        <w:rPr>
          <w:rFonts w:ascii="GHEA Grapalat" w:hAnsi="GHEA Grapalat" w:cs="Sylfaen"/>
          <w:b/>
          <w:color w:val="000000"/>
          <w:lang w:val="hy-AM"/>
        </w:rPr>
        <w:t xml:space="preserve"> դիտողությունների </w:t>
      </w:r>
    </w:p>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836"/>
        <w:gridCol w:w="8505"/>
        <w:gridCol w:w="3305"/>
      </w:tblGrid>
      <w:tr w:rsidR="00437DE1" w:rsidRPr="002E381B" w:rsidTr="0092352E">
        <w:trPr>
          <w:trHeight w:val="1514"/>
        </w:trPr>
        <w:tc>
          <w:tcPr>
            <w:tcW w:w="2836" w:type="dxa"/>
            <w:tcBorders>
              <w:top w:val="single" w:sz="4" w:space="0" w:color="auto"/>
              <w:bottom w:val="single" w:sz="4" w:space="0" w:color="auto"/>
              <w:right w:val="single" w:sz="4" w:space="0" w:color="auto"/>
            </w:tcBorders>
            <w:vAlign w:val="center"/>
          </w:tcPr>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Կարգավիճակ</w:t>
            </w:r>
          </w:p>
        </w:tc>
      </w:tr>
      <w:tr w:rsidR="004A6FC1" w:rsidRPr="002E381B" w:rsidTr="0092352E">
        <w:trPr>
          <w:trHeight w:val="877"/>
        </w:trPr>
        <w:tc>
          <w:tcPr>
            <w:tcW w:w="2836" w:type="dxa"/>
            <w:tcBorders>
              <w:top w:val="single" w:sz="4" w:space="0" w:color="auto"/>
              <w:bottom w:val="single" w:sz="4" w:space="0" w:color="auto"/>
              <w:right w:val="single" w:sz="4" w:space="0" w:color="auto"/>
            </w:tcBorders>
          </w:tcPr>
          <w:p w:rsidR="004A6FC1" w:rsidRPr="002E381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 xml:space="preserve">ՀՀ </w:t>
            </w:r>
            <w:r w:rsidR="004247F2" w:rsidRPr="002E381B">
              <w:rPr>
                <w:rFonts w:ascii="GHEA Grapalat" w:hAnsi="GHEA Grapalat" w:cs="Sylfaen"/>
                <w:b/>
                <w:color w:val="000000"/>
                <w:lang w:val="hy-AM"/>
              </w:rPr>
              <w:t xml:space="preserve">արդարադատության </w:t>
            </w:r>
            <w:r w:rsidRPr="002E381B">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9E609A" w:rsidRPr="002E381B" w:rsidRDefault="009E609A" w:rsidP="00F3049C">
            <w:pPr>
              <w:spacing w:after="0" w:line="360" w:lineRule="auto"/>
              <w:ind w:firstLine="601"/>
              <w:jc w:val="both"/>
              <w:rPr>
                <w:rFonts w:ascii="GHEA Grapalat" w:eastAsia="Times New Roman" w:hAnsi="GHEA Grapalat"/>
                <w:lang w:val="hy-AM"/>
              </w:rPr>
            </w:pPr>
            <w:r w:rsidRPr="002E381B">
              <w:rPr>
                <w:rFonts w:ascii="GHEA Grapalat" w:eastAsia="Times New Roman" w:hAnsi="GHEA Grapalat"/>
                <w:lang w:val="hy-AM"/>
              </w:rPr>
              <w:t>Նախագծի վերաբերյալ դիտողություններ և առաջարկություններ չունենք</w:t>
            </w:r>
            <w:r w:rsidR="000A67F9" w:rsidRPr="002E381B">
              <w:rPr>
                <w:rFonts w:ascii="GHEA Grapalat" w:eastAsia="Times New Roman" w:hAnsi="GHEA Grapalat"/>
                <w:lang w:val="hy-AM"/>
              </w:rPr>
              <w:t>:</w:t>
            </w:r>
          </w:p>
          <w:p w:rsidR="003F135C" w:rsidRPr="002E381B" w:rsidRDefault="003F135C" w:rsidP="00F3049C">
            <w:pPr>
              <w:spacing w:after="0" w:line="360" w:lineRule="auto"/>
              <w:ind w:firstLine="601"/>
              <w:jc w:val="both"/>
              <w:rPr>
                <w:rFonts w:ascii="GHEA Grapalat" w:eastAsia="Times New Roman" w:hAnsi="GHEA Grapalat"/>
                <w:lang w:val="hy-AM"/>
              </w:rPr>
            </w:pPr>
            <w:r w:rsidRPr="002E381B">
              <w:rPr>
                <w:rFonts w:ascii="GHEA Grapalat" w:eastAsia="Times New Roman" w:hAnsi="GHEA Grapalat"/>
                <w:lang w:val="hy-AM"/>
              </w:rPr>
              <w:t>Ֆինանսական պայմանագրի թիվ 2 փոփոխության նախագիծը չի պարունակում Հայաստանի Հանրապետության օրենքին հակասող, օրենքի փոփոխություն կամ նոր օրենքի ընդունում նախատեսող նորմեր:</w:t>
            </w:r>
          </w:p>
          <w:p w:rsidR="003F135C" w:rsidRPr="002E381B" w:rsidRDefault="003F135C" w:rsidP="00F3049C">
            <w:pPr>
              <w:spacing w:after="0" w:line="360" w:lineRule="auto"/>
              <w:ind w:firstLine="601"/>
              <w:jc w:val="both"/>
              <w:rPr>
                <w:rFonts w:ascii="GHEA Grapalat" w:eastAsia="Times New Roman" w:hAnsi="GHEA Grapalat"/>
                <w:lang w:val="hy-AM"/>
              </w:rPr>
            </w:pPr>
            <w:r w:rsidRPr="002E381B">
              <w:rPr>
                <w:rFonts w:ascii="GHEA Grapalat" w:eastAsia="Times New Roman" w:hAnsi="GHEA Grapalat"/>
                <w:lang w:val="hy-AM"/>
              </w:rPr>
              <w:t>Միաժամանակ գտնում ենք, որ Ֆինանսական պայմանագրի թիվ 2 փոփոխության նախագիծը Հայաստանի Հանրապետության համար ֆինանսական պարտավորություններ առաջացնելու դեպքում ենթակա է վավերացման:</w:t>
            </w:r>
          </w:p>
          <w:p w:rsidR="00A942DD" w:rsidRPr="002E381B" w:rsidRDefault="00A942DD" w:rsidP="000A67F9">
            <w:pPr>
              <w:spacing w:after="0" w:line="360" w:lineRule="auto"/>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4A6FC1" w:rsidRPr="002E381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t>Ընդունվել է ի գիտություն:</w:t>
            </w:r>
          </w:p>
        </w:tc>
      </w:tr>
      <w:tr w:rsidR="004A6FC1" w:rsidRPr="002E381B" w:rsidTr="0092352E">
        <w:trPr>
          <w:trHeight w:val="1561"/>
        </w:trPr>
        <w:tc>
          <w:tcPr>
            <w:tcW w:w="2836" w:type="dxa"/>
            <w:tcBorders>
              <w:top w:val="single" w:sz="4" w:space="0" w:color="auto"/>
              <w:bottom w:val="single" w:sz="4" w:space="0" w:color="auto"/>
              <w:right w:val="single" w:sz="4" w:space="0" w:color="auto"/>
            </w:tcBorders>
          </w:tcPr>
          <w:p w:rsidR="004A6FC1" w:rsidRPr="002E381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 xml:space="preserve">ՀՀ </w:t>
            </w:r>
            <w:r w:rsidR="004247F2" w:rsidRPr="002E381B">
              <w:rPr>
                <w:rFonts w:ascii="GHEA Grapalat" w:hAnsi="GHEA Grapalat" w:cs="Sylfaen"/>
                <w:b/>
                <w:color w:val="000000"/>
                <w:lang w:val="hy-AM"/>
              </w:rPr>
              <w:t>արտաքին գործերի</w:t>
            </w:r>
            <w:r w:rsidRPr="002E381B">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F610A5" w:rsidRPr="002E381B" w:rsidRDefault="00F610A5" w:rsidP="00F3049C">
            <w:pPr>
              <w:tabs>
                <w:tab w:val="left" w:pos="540"/>
                <w:tab w:val="right" w:pos="8505"/>
              </w:tabs>
              <w:spacing w:after="0" w:line="360" w:lineRule="auto"/>
              <w:ind w:firstLine="601"/>
              <w:jc w:val="both"/>
              <w:rPr>
                <w:rFonts w:ascii="GHEA Grapalat" w:eastAsia="Times New Roman" w:hAnsi="GHEA Grapalat"/>
                <w:lang w:val="hy-AM"/>
              </w:rPr>
            </w:pPr>
            <w:r w:rsidRPr="002E381B">
              <w:rPr>
                <w:rFonts w:ascii="GHEA Grapalat" w:eastAsia="Times New Roman" w:hAnsi="GHEA Grapalat"/>
                <w:lang w:val="hy-AM"/>
              </w:rPr>
              <w:t>2014 թվականի հունիսի 24-ին Երևանում և 2014 թվականի հունիսի 27-ին Լյուքսեմբուրգում Հայաստանի Հանրապետության և Եվրոպական ներդրումային բանկի  միջև ստորագրվել է «Երևանի ջրամատակարարման բարելավում» ֆինանսական պայմանագիրը, որն ուղղված է պայմանագրով նախատեսված ծրագրին համապատասխան Երևանի ջրամատակարարման բարելավմանը:</w:t>
            </w:r>
          </w:p>
          <w:p w:rsidR="00F610A5" w:rsidRPr="002E381B" w:rsidRDefault="00F610A5" w:rsidP="00F610A5">
            <w:pPr>
              <w:tabs>
                <w:tab w:val="left" w:pos="540"/>
                <w:tab w:val="right" w:pos="8505"/>
              </w:tabs>
              <w:spacing w:after="0" w:line="360" w:lineRule="auto"/>
              <w:jc w:val="both"/>
              <w:rPr>
                <w:rFonts w:ascii="GHEA Grapalat" w:eastAsia="Times New Roman" w:hAnsi="GHEA Grapalat"/>
                <w:lang w:val="hy-AM"/>
              </w:rPr>
            </w:pPr>
            <w:r w:rsidRPr="002E381B">
              <w:rPr>
                <w:rFonts w:ascii="GHEA Grapalat" w:eastAsia="Times New Roman" w:hAnsi="GHEA Grapalat"/>
                <w:lang w:val="hy-AM"/>
              </w:rPr>
              <w:t xml:space="preserve">Հայաստանի Հանրապետության և Եվրոպական ներդրումային բանկի միջև 2014 </w:t>
            </w:r>
            <w:r w:rsidRPr="002E381B">
              <w:rPr>
                <w:rFonts w:ascii="GHEA Grapalat" w:eastAsia="Times New Roman" w:hAnsi="GHEA Grapalat"/>
                <w:lang w:val="hy-AM"/>
              </w:rPr>
              <w:lastRenderedPageBreak/>
              <w:t>թվականի հունիսի 27-ին ստորագրված և 2018 թվականի փետրվարի 27-ին փոփոխված ու վերահաստատված «Երևա</w:t>
            </w:r>
            <w:bookmarkStart w:id="0" w:name="_GoBack"/>
            <w:bookmarkEnd w:id="0"/>
            <w:r w:rsidRPr="002E381B">
              <w:rPr>
                <w:rFonts w:ascii="GHEA Grapalat" w:eastAsia="Times New Roman" w:hAnsi="GHEA Grapalat"/>
                <w:lang w:val="hy-AM"/>
              </w:rPr>
              <w:t xml:space="preserve">նի ջրամատակարարման բարելավում» ֆինանսական պայմանագրի թիվ 2 փոփոխության վարկային միջոցներն ուղղված են Երևանի ընտրված տարածքների ջրամատակարարման վերականգնմանը (ջրային ցանցի վերականգնում, ջրամուղ պոմպերի, անհատական միացումների և ջրաչափերի (սեփական տներում) փոխարինմանը: Ծրագիրը հնարավորություն կընձեռի նվազեցնել տեխնիկական և առևտրային ջրային կորուստները, էներգիայի ծախսումը և բարելավել ջրի հասանելիությունը: </w:t>
            </w:r>
          </w:p>
          <w:p w:rsidR="00F610A5" w:rsidRPr="002E381B" w:rsidRDefault="00F610A5" w:rsidP="00F610A5">
            <w:pPr>
              <w:tabs>
                <w:tab w:val="left" w:pos="540"/>
                <w:tab w:val="right" w:pos="8505"/>
              </w:tabs>
              <w:spacing w:after="0" w:line="360" w:lineRule="auto"/>
              <w:jc w:val="both"/>
              <w:rPr>
                <w:rFonts w:ascii="GHEA Grapalat" w:eastAsia="Times New Roman" w:hAnsi="GHEA Grapalat"/>
                <w:lang w:val="hy-AM"/>
              </w:rPr>
            </w:pPr>
            <w:r w:rsidRPr="002E381B">
              <w:rPr>
                <w:rFonts w:ascii="GHEA Grapalat" w:eastAsia="Times New Roman" w:hAnsi="GHEA Grapalat"/>
                <w:lang w:val="hy-AM"/>
              </w:rPr>
              <w:tab/>
              <w:t>ՀայաստանիՀանրապետության և Եվրոպական ներդրումային բանկի միջև 2014 թվականի հունիսի 27-ին ստորագրված և 2018 թվականի փետրվարի 27-ին փոփոխված ու վերահաստատված «Երևանի ջրամատակարարման բարելավում» ֆինանսական պայմանագրի թիվ 2 փոփոխությանստորագրումը համապատասխանում է ՀՀ վարած արտաքին քաղաքականությանը և ՀՀ ստանձնած միջազգային պարտավորություններին:</w:t>
            </w:r>
          </w:p>
          <w:p w:rsidR="004A6FC1" w:rsidRPr="002E381B" w:rsidRDefault="00F610A5" w:rsidP="00F610A5">
            <w:pPr>
              <w:spacing w:after="0" w:line="360" w:lineRule="auto"/>
              <w:ind w:firstLine="720"/>
              <w:jc w:val="both"/>
              <w:rPr>
                <w:rFonts w:ascii="GHEA Grapalat" w:hAnsi="GHEA Grapalat" w:cs="Arial"/>
                <w:sz w:val="24"/>
                <w:szCs w:val="24"/>
                <w:lang w:val="hy-AM"/>
              </w:rPr>
            </w:pPr>
            <w:r w:rsidRPr="002E381B">
              <w:rPr>
                <w:rFonts w:ascii="GHEA Grapalat" w:eastAsia="Times New Roman" w:hAnsi="GHEA Grapalat"/>
                <w:lang w:val="hy-AM"/>
              </w:rPr>
              <w:t>Ելնելով վերոգրյալից՝ՀՀ արտաքին գործերի նախարարությունը «Միջազգային պայմանագրերի մասին» օրենքի 5-րդ հոդվածի հիմքով նպատակահարմար է գտնում նշյալ Փոփոխության ստորագրումը:</w:t>
            </w:r>
          </w:p>
        </w:tc>
        <w:tc>
          <w:tcPr>
            <w:tcW w:w="3305" w:type="dxa"/>
            <w:tcBorders>
              <w:top w:val="single" w:sz="4" w:space="0" w:color="auto"/>
              <w:left w:val="single" w:sz="4" w:space="0" w:color="auto"/>
              <w:bottom w:val="single" w:sz="4" w:space="0" w:color="auto"/>
            </w:tcBorders>
          </w:tcPr>
          <w:p w:rsidR="004A6FC1" w:rsidRPr="002E381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lastRenderedPageBreak/>
              <w:t>Ընդունվել է ի գիտություն:</w:t>
            </w:r>
          </w:p>
        </w:tc>
      </w:tr>
      <w:tr w:rsidR="00A942DD" w:rsidRPr="002E381B" w:rsidTr="0092352E">
        <w:trPr>
          <w:trHeight w:val="877"/>
        </w:trPr>
        <w:tc>
          <w:tcPr>
            <w:tcW w:w="2836" w:type="dxa"/>
            <w:tcBorders>
              <w:top w:val="single" w:sz="4" w:space="0" w:color="auto"/>
              <w:bottom w:val="single" w:sz="4" w:space="0" w:color="auto"/>
              <w:right w:val="single" w:sz="4" w:space="0" w:color="auto"/>
            </w:tcBorders>
          </w:tcPr>
          <w:p w:rsidR="00A942DD" w:rsidRPr="002E381B"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2E381B" w:rsidRDefault="000A67F9" w:rsidP="00F3049C">
            <w:pPr>
              <w:tabs>
                <w:tab w:val="left" w:pos="540"/>
                <w:tab w:val="right" w:pos="8505"/>
              </w:tabs>
              <w:spacing w:after="0" w:line="360" w:lineRule="auto"/>
              <w:jc w:val="both"/>
              <w:rPr>
                <w:rFonts w:ascii="GHEA Grapalat" w:hAnsi="GHEA Grapalat"/>
                <w:sz w:val="24"/>
                <w:szCs w:val="18"/>
                <w:lang w:val="hy-AM"/>
              </w:rPr>
            </w:pPr>
            <w:r w:rsidRPr="002E381B">
              <w:rPr>
                <w:rFonts w:ascii="GHEA Grapalat" w:eastAsia="Times New Roman" w:hAnsi="GHEA Grapalat"/>
                <w:lang w:val="hy-AM"/>
              </w:rPr>
              <w:t xml:space="preserve"> </w:t>
            </w:r>
            <w:r w:rsidR="00F3049C" w:rsidRPr="002E381B">
              <w:rPr>
                <w:rFonts w:ascii="GHEA Grapalat" w:eastAsia="Times New Roman" w:hAnsi="GHEA Grapalat"/>
                <w:lang w:val="hy-AM"/>
              </w:rPr>
              <w:t>«Հայաստանի Հանրապետության և Եվրոպական ներդրումային բանկի միջև 2014 թվականի հունիսի27-ին ստորագրված և 2018 թվականի փետրվարի 27-ին փոփոխված ու վերահաստատված«Երևանի ջրամատակարարման բարելավում» ֆինանսական պայմանագրի թիվ 2 փոփոխության»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2E381B"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t>Ընդունվել է ի գիտություն:</w:t>
            </w:r>
          </w:p>
        </w:tc>
      </w:tr>
      <w:tr w:rsidR="00052174" w:rsidRPr="002E381B" w:rsidTr="0092352E">
        <w:trPr>
          <w:trHeight w:val="877"/>
        </w:trPr>
        <w:tc>
          <w:tcPr>
            <w:tcW w:w="2836" w:type="dxa"/>
            <w:tcBorders>
              <w:top w:val="single" w:sz="4" w:space="0" w:color="auto"/>
              <w:bottom w:val="single" w:sz="4" w:space="0" w:color="auto"/>
              <w:right w:val="single" w:sz="4" w:space="0" w:color="auto"/>
            </w:tcBorders>
          </w:tcPr>
          <w:p w:rsidR="00052174" w:rsidRPr="002E381B"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lastRenderedPageBreak/>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052174" w:rsidRPr="002E381B" w:rsidRDefault="0038339E" w:rsidP="0038339E">
            <w:pPr>
              <w:spacing w:line="360" w:lineRule="auto"/>
              <w:jc w:val="both"/>
              <w:rPr>
                <w:rFonts w:ascii="Sylfaen" w:hAnsi="Sylfaen"/>
                <w:lang w:val="hy-AM"/>
              </w:rPr>
            </w:pPr>
            <w:r w:rsidRPr="002E381B">
              <w:rPr>
                <w:rFonts w:ascii="GHEA Grapalat" w:hAnsi="GHEA Grapalat"/>
                <w:lang w:val="hy-AM"/>
              </w:rPr>
              <w:t>«Հայաստանի Հանրապետության և Եվրոպական ներդրումային բանկի միջև</w:t>
            </w:r>
            <w:r w:rsidRPr="002E381B">
              <w:rPr>
                <w:rFonts w:ascii="GHEA Grapalat" w:hAnsi="GHEA Grapalat" w:cs="Arial"/>
                <w:lang w:val="hy-AM"/>
              </w:rPr>
              <w:t xml:space="preserve"> 2014թ. հունիսի 27-ին ստորագրված և 2018թ. փետրվարի 27-ին փոփոխված ու վերահաստատված</w:t>
            </w:r>
            <w:r w:rsidRPr="002E381B">
              <w:rPr>
                <w:rFonts w:ascii="GHEA Grapalat" w:hAnsi="GHEA Grapalat"/>
                <w:lang w:val="hy-AM"/>
              </w:rPr>
              <w:t xml:space="preserve"> «Երևանի ջրամատակարարման բարելավում» ֆինանսական պայմանագրի թիվ 2 փոփոխության» </w:t>
            </w:r>
            <w:r w:rsidRPr="002E381B">
              <w:rPr>
                <w:rFonts w:ascii="GHEA Grapalat" w:hAnsi="GHEA Grapalat"/>
                <w:b/>
                <w:lang w:val="hy-AM"/>
              </w:rPr>
              <w:t xml:space="preserve"> </w:t>
            </w:r>
            <w:r w:rsidRPr="002E381B">
              <w:rPr>
                <w:rFonts w:ascii="GHEA Grapalat" w:hAnsi="GHEA Grapalat"/>
                <w:lang w:val="hy-AM"/>
              </w:rPr>
              <w:t>նախագծով</w:t>
            </w:r>
            <w:r w:rsidRPr="002E381B">
              <w:rPr>
                <w:rFonts w:ascii="GHEA Grapalat" w:hAnsi="GHEA Grapalat" w:cs="Sylfaen"/>
                <w:color w:val="000000"/>
                <w:lang w:val="hy-AM"/>
              </w:rPr>
              <w:t xml:space="preserve"> </w:t>
            </w:r>
            <w:r w:rsidRPr="002E381B">
              <w:rPr>
                <w:rFonts w:ascii="GHEA Grapalat" w:hAnsi="GHEA Grapalat"/>
                <w:lang w:val="hy-AM"/>
              </w:rPr>
              <w:t xml:space="preserve">«Պետական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tc>
        <w:tc>
          <w:tcPr>
            <w:tcW w:w="3305" w:type="dxa"/>
            <w:tcBorders>
              <w:top w:val="single" w:sz="4" w:space="0" w:color="auto"/>
              <w:left w:val="single" w:sz="4" w:space="0" w:color="auto"/>
              <w:bottom w:val="single" w:sz="4" w:space="0" w:color="auto"/>
            </w:tcBorders>
          </w:tcPr>
          <w:p w:rsidR="00052174" w:rsidRPr="002E381B"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t>Ընդունվել է ի գիտություն:</w:t>
            </w:r>
          </w:p>
        </w:tc>
      </w:tr>
      <w:tr w:rsidR="009E44EB" w:rsidRPr="002E381B" w:rsidTr="0092352E">
        <w:trPr>
          <w:trHeight w:val="877"/>
        </w:trPr>
        <w:tc>
          <w:tcPr>
            <w:tcW w:w="2836" w:type="dxa"/>
            <w:tcBorders>
              <w:top w:val="single" w:sz="4" w:space="0" w:color="auto"/>
              <w:bottom w:val="single" w:sz="4" w:space="0" w:color="auto"/>
              <w:right w:val="single" w:sz="4" w:space="0" w:color="auto"/>
            </w:tcBorders>
          </w:tcPr>
          <w:p w:rsidR="009E44EB" w:rsidRPr="002E381B" w:rsidRDefault="00656215"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ՀՀ տարածքային կառավարման և ենթակառուցվածքների նախարարություն</w:t>
            </w:r>
          </w:p>
        </w:tc>
        <w:tc>
          <w:tcPr>
            <w:tcW w:w="8505" w:type="dxa"/>
            <w:tcBorders>
              <w:top w:val="single" w:sz="4" w:space="0" w:color="auto"/>
              <w:left w:val="single" w:sz="4" w:space="0" w:color="auto"/>
              <w:bottom w:val="single" w:sz="4" w:space="0" w:color="auto"/>
            </w:tcBorders>
            <w:vAlign w:val="center"/>
          </w:tcPr>
          <w:p w:rsidR="00656215" w:rsidRPr="002E381B" w:rsidRDefault="00656215" w:rsidP="00D552CA">
            <w:pPr>
              <w:spacing w:after="0" w:line="360" w:lineRule="auto"/>
              <w:jc w:val="both"/>
              <w:rPr>
                <w:rFonts w:ascii="GHEA Grapalat" w:hAnsi="GHEA Grapalat"/>
                <w:lang w:val="hy-AM"/>
              </w:rPr>
            </w:pPr>
            <w:r w:rsidRPr="002E381B">
              <w:rPr>
                <w:rFonts w:ascii="GHEA Grapalat" w:hAnsi="GHEA Grapalat"/>
                <w:lang w:val="hy-AM"/>
              </w:rPr>
              <w:t xml:space="preserve">«Հայաստանի Հանրապետության և Եվրոպական ներդրումային բանկի միջև «Երևանի ջրամատակարարման բարելավում» ֆինանսական պայմանագրի թիվ 2 փոփոխության» նախագիծը քննարկվել է Ջրային կոմիտեի և Հայաստանի տարածքային զարգացման հիմնադրամի հետ: Քննարկման արդյունքներով հայտնում ենք, որ Ջրային կոմիտեն հանդիսանում է ջրային համակարգերի ներդրումային քաղաքականության մշակողն ու իրականացնողը, իսկ </w:t>
            </w:r>
            <w:r w:rsidRPr="002E381B">
              <w:rPr>
                <w:rFonts w:ascii="GHEA Grapalat" w:hAnsi="GHEA Grapalat"/>
                <w:lang w:val="hy-AM"/>
              </w:rPr>
              <w:br/>
              <w:t>ՀՀ կառավարության 2019թ. փետրվարի 28-ի № 170-Ն որոշման համաձայն՝ Ծրագրի իրականացումը շարունակվում է Հայաստանի տարածքային զարգացման հիմնադրամի միջոցով:</w:t>
            </w:r>
          </w:p>
          <w:p w:rsidR="009E44EB" w:rsidRPr="002E381B" w:rsidRDefault="00656215" w:rsidP="00656215">
            <w:pPr>
              <w:spacing w:after="0" w:line="360" w:lineRule="auto"/>
              <w:ind w:firstLine="851"/>
              <w:jc w:val="both"/>
              <w:rPr>
                <w:rFonts w:ascii="GHEA Grapalat" w:hAnsi="GHEA Grapalat"/>
                <w:lang w:val="hy-AM"/>
              </w:rPr>
            </w:pPr>
            <w:r w:rsidRPr="002E381B">
              <w:rPr>
                <w:rFonts w:ascii="GHEA Grapalat" w:hAnsi="GHEA Grapalat"/>
                <w:lang w:val="hy-AM"/>
              </w:rPr>
              <w:t>Հաշվի առնելով վերոգրյալը՝ առաջարկում ենք, Նախագծում որպես Ծրագրի իրականացնող մարմին, նախատեսել ՀՀ տարածքային կառավարման և ենթակառուցվածքների նախարարության ջրային կոմիտեին՝ Հայաստանի տարածքային զարգացման հիմնադրամի միջոցով։</w:t>
            </w:r>
          </w:p>
        </w:tc>
        <w:tc>
          <w:tcPr>
            <w:tcW w:w="3305" w:type="dxa"/>
            <w:tcBorders>
              <w:top w:val="single" w:sz="4" w:space="0" w:color="auto"/>
              <w:left w:val="single" w:sz="4" w:space="0" w:color="auto"/>
              <w:bottom w:val="single" w:sz="4" w:space="0" w:color="auto"/>
            </w:tcBorders>
          </w:tcPr>
          <w:p w:rsidR="00C77FE4" w:rsidRPr="002E381B" w:rsidRDefault="004060DA" w:rsidP="00D93882">
            <w:pPr>
              <w:spacing w:after="0" w:line="360" w:lineRule="auto"/>
              <w:jc w:val="both"/>
              <w:rPr>
                <w:rFonts w:ascii="GHEA Grapalat" w:hAnsi="GHEA Grapalat"/>
                <w:lang w:val="hy-AM"/>
              </w:rPr>
            </w:pPr>
            <w:r w:rsidRPr="002E381B">
              <w:rPr>
                <w:rFonts w:ascii="GHEA Grapalat" w:hAnsi="GHEA Grapalat"/>
                <w:lang w:val="hy-AM"/>
              </w:rPr>
              <w:t>Չի ընդունվել:</w:t>
            </w:r>
          </w:p>
          <w:p w:rsidR="004060DA" w:rsidRPr="002E381B" w:rsidRDefault="004060DA" w:rsidP="004060DA">
            <w:pPr>
              <w:spacing w:after="0" w:line="360" w:lineRule="auto"/>
              <w:jc w:val="both"/>
              <w:rPr>
                <w:rFonts w:ascii="GHEA Grapalat" w:hAnsi="GHEA Grapalat"/>
                <w:lang w:val="hy-AM"/>
              </w:rPr>
            </w:pPr>
            <w:r w:rsidRPr="002E381B">
              <w:rPr>
                <w:rFonts w:ascii="GHEA Grapalat" w:hAnsi="GHEA Grapalat"/>
                <w:lang w:val="hy-AM"/>
              </w:rPr>
              <w:t xml:space="preserve">Ըստ ծրագրային բյուջետավորման ամբողջական ներդման շրջանակներում ՀՀ կառավարության որդեգրած մոտեցման՝ բոլոր վարկային և դրամաշնորհային համաձայնագրերում որպես ծրագրի իրականացման պատասխանատու սահմանվում են տվյալ ծրագրի բյուջետային հատկացումների համար գլխավոր կարգադրիչ հանդիսացող ճյուղային </w:t>
            </w:r>
            <w:r w:rsidRPr="002E381B">
              <w:rPr>
                <w:rFonts w:ascii="GHEA Grapalat" w:hAnsi="GHEA Grapalat"/>
                <w:lang w:val="hy-AM"/>
              </w:rPr>
              <w:lastRenderedPageBreak/>
              <w:t>նախարարությունները, ինչը չի խոչընդոտում ճյուղային նախարարության կողմից ծրագրի իրականացման ապահովումը իրեն ենթակա մարմինների միջոցով:</w:t>
            </w:r>
          </w:p>
          <w:p w:rsidR="004060DA" w:rsidRPr="002E381B" w:rsidRDefault="004060DA" w:rsidP="004060DA">
            <w:pPr>
              <w:spacing w:after="0" w:line="360" w:lineRule="auto"/>
              <w:jc w:val="both"/>
              <w:rPr>
                <w:rFonts w:ascii="GHEA Grapalat" w:hAnsi="GHEA Grapalat"/>
                <w:lang w:val="hy-AM"/>
              </w:rPr>
            </w:pPr>
            <w:r w:rsidRPr="002E381B">
              <w:rPr>
                <w:rFonts w:ascii="GHEA Grapalat" w:hAnsi="GHEA Grapalat"/>
                <w:lang w:val="hy-AM"/>
              </w:rPr>
              <w:t>Ծրագրի բյուջետային հատկացումների գլխավոր կարգադրիչը, համաձայն «Հայաստանի Հանրապետության 2020 թվականի պետական բյուջեի մասին» ՀՀ օրենքի, հանդիսանում է ՀՀ տարածքային կառավարման և ենթակառուցվածքների նախարարությունը, իսկ Ջրային կոմիտեն վերջինիս ենթակա մարմին</w:t>
            </w:r>
            <w:r w:rsidR="00AF27CF" w:rsidRPr="002E381B">
              <w:rPr>
                <w:rFonts w:ascii="GHEA Grapalat" w:hAnsi="GHEA Grapalat"/>
                <w:lang w:val="hy-AM"/>
              </w:rPr>
              <w:t xml:space="preserve"> է:</w:t>
            </w:r>
          </w:p>
        </w:tc>
      </w:tr>
    </w:tbl>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2E381B"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2E381B" w:rsidSect="003413B8">
      <w:pgSz w:w="15840" w:h="12240" w:orient="landscape"/>
      <w:pgMar w:top="562" w:right="562" w:bottom="1138" w:left="1138"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45BF"/>
    <w:rsid w:val="00026581"/>
    <w:rsid w:val="00047B85"/>
    <w:rsid w:val="00052174"/>
    <w:rsid w:val="0006124B"/>
    <w:rsid w:val="000A0DD6"/>
    <w:rsid w:val="000A24F1"/>
    <w:rsid w:val="000A67F9"/>
    <w:rsid w:val="00107F22"/>
    <w:rsid w:val="001543CC"/>
    <w:rsid w:val="00163ACC"/>
    <w:rsid w:val="00191208"/>
    <w:rsid w:val="001C3FF7"/>
    <w:rsid w:val="001D777E"/>
    <w:rsid w:val="002A7F55"/>
    <w:rsid w:val="002C5378"/>
    <w:rsid w:val="002E381B"/>
    <w:rsid w:val="0038339E"/>
    <w:rsid w:val="003B2C61"/>
    <w:rsid w:val="003E6CF4"/>
    <w:rsid w:val="003F135C"/>
    <w:rsid w:val="004060DA"/>
    <w:rsid w:val="00410FE7"/>
    <w:rsid w:val="004247F2"/>
    <w:rsid w:val="00437DE1"/>
    <w:rsid w:val="004855A2"/>
    <w:rsid w:val="004A1E3B"/>
    <w:rsid w:val="004A6FC1"/>
    <w:rsid w:val="004B003B"/>
    <w:rsid w:val="004C1117"/>
    <w:rsid w:val="004D55AF"/>
    <w:rsid w:val="00551AAB"/>
    <w:rsid w:val="00563F8E"/>
    <w:rsid w:val="00577B4F"/>
    <w:rsid w:val="00594ACB"/>
    <w:rsid w:val="005C0F9C"/>
    <w:rsid w:val="0061098E"/>
    <w:rsid w:val="0062718F"/>
    <w:rsid w:val="00656215"/>
    <w:rsid w:val="006645BF"/>
    <w:rsid w:val="00696863"/>
    <w:rsid w:val="006B36A8"/>
    <w:rsid w:val="006D005E"/>
    <w:rsid w:val="007070FA"/>
    <w:rsid w:val="00724E78"/>
    <w:rsid w:val="007920BB"/>
    <w:rsid w:val="007D37E9"/>
    <w:rsid w:val="007F0E9A"/>
    <w:rsid w:val="00835A23"/>
    <w:rsid w:val="008734E6"/>
    <w:rsid w:val="008A4E0E"/>
    <w:rsid w:val="008D293E"/>
    <w:rsid w:val="008D57CD"/>
    <w:rsid w:val="008F02F2"/>
    <w:rsid w:val="0092352E"/>
    <w:rsid w:val="0093441A"/>
    <w:rsid w:val="009469F3"/>
    <w:rsid w:val="009771FB"/>
    <w:rsid w:val="009A4399"/>
    <w:rsid w:val="009B1332"/>
    <w:rsid w:val="009E44EB"/>
    <w:rsid w:val="009E609A"/>
    <w:rsid w:val="009F743C"/>
    <w:rsid w:val="00A52A8F"/>
    <w:rsid w:val="00A73A7E"/>
    <w:rsid w:val="00A823A7"/>
    <w:rsid w:val="00A91A60"/>
    <w:rsid w:val="00A942DD"/>
    <w:rsid w:val="00AF27CF"/>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40173"/>
    <w:rsid w:val="00D41622"/>
    <w:rsid w:val="00D5254E"/>
    <w:rsid w:val="00D552CA"/>
    <w:rsid w:val="00D93882"/>
    <w:rsid w:val="00DA144C"/>
    <w:rsid w:val="00DA3BD1"/>
    <w:rsid w:val="00DB2734"/>
    <w:rsid w:val="00DE2957"/>
    <w:rsid w:val="00E078DF"/>
    <w:rsid w:val="00E20843"/>
    <w:rsid w:val="00EB1D85"/>
    <w:rsid w:val="00F3049C"/>
    <w:rsid w:val="00F443EF"/>
    <w:rsid w:val="00F610A5"/>
    <w:rsid w:val="00FA3BDD"/>
    <w:rsid w:val="00FD6374"/>
    <w:rsid w:val="00FE04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4</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Pahest</cp:lastModifiedBy>
  <cp:revision>99</cp:revision>
  <dcterms:created xsi:type="dcterms:W3CDTF">2018-01-23T10:58:00Z</dcterms:created>
  <dcterms:modified xsi:type="dcterms:W3CDTF">2020-06-11T11:23:00Z</dcterms:modified>
</cp:coreProperties>
</file>