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899" w:rsidRDefault="00E52899" w:rsidP="00E52899">
      <w:pPr>
        <w:spacing w:line="240" w:lineRule="auto"/>
        <w:jc w:val="center"/>
        <w:rPr>
          <w:rFonts w:ascii="GHEA Grapalat" w:hAnsi="GHEA Grapalat"/>
        </w:rPr>
      </w:pPr>
      <w:bookmarkStart w:id="0" w:name="_GoBack"/>
      <w:bookmarkEnd w:id="0"/>
      <w:r>
        <w:rPr>
          <w:rFonts w:ascii="GHEA Grapalat" w:hAnsi="GHEA Grapalat"/>
        </w:rPr>
        <w:t>Հիմնավորում</w:t>
      </w:r>
    </w:p>
    <w:p w:rsidR="00E52899" w:rsidRDefault="00E52899" w:rsidP="00E52899">
      <w:pPr>
        <w:spacing w:line="240" w:lineRule="auto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 xml:space="preserve">«Հայաստանի  Հանրապետության կառավարության 2014-ի մայիսի 15-ի </w:t>
      </w:r>
      <w:r>
        <w:rPr>
          <w:rFonts w:ascii="GHEA Grapalat" w:hAnsi="GHEA Grapalat"/>
          <w:lang w:val="fr-FR"/>
        </w:rPr>
        <w:t>N 517-</w:t>
      </w:r>
      <w:r>
        <w:rPr>
          <w:rFonts w:ascii="GHEA Grapalat" w:hAnsi="GHEA Grapalat"/>
        </w:rPr>
        <w:t>Ն</w:t>
      </w:r>
    </w:p>
    <w:p w:rsidR="00E52899" w:rsidRDefault="00E52899" w:rsidP="00E52899">
      <w:pPr>
        <w:spacing w:line="240" w:lineRule="auto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>որոշման մեջ լրացում կատարելու մասին</w:t>
      </w:r>
      <w:r>
        <w:rPr>
          <w:rFonts w:ascii="GHEA Grapalat" w:hAnsi="GHEA Grapalat"/>
          <w:lang w:val="fr-FR"/>
        </w:rPr>
        <w:t xml:space="preserve">» </w:t>
      </w:r>
      <w:r>
        <w:rPr>
          <w:rFonts w:ascii="GHEA Grapalat" w:hAnsi="GHEA Grapalat"/>
        </w:rPr>
        <w:t>ՀՀ կառավարության որոշման նախագծի ընդունման</w:t>
      </w:r>
    </w:p>
    <w:p w:rsidR="00E52899" w:rsidRDefault="00E52899" w:rsidP="00E52899">
      <w:pPr>
        <w:rPr>
          <w:rFonts w:ascii="GHEA Grapalat" w:hAnsi="GHEA Grapalat" w:cs="Cambria Math"/>
        </w:rPr>
      </w:pPr>
      <w:r>
        <w:rPr>
          <w:rFonts w:ascii="GHEA Grapalat" w:hAnsi="GHEA Grapalat"/>
        </w:rPr>
        <w:t>1</w:t>
      </w:r>
      <w:r>
        <w:rPr>
          <w:rFonts w:ascii="Cambria Math" w:hAnsi="Cambria Math" w:cs="Cambria Math"/>
        </w:rPr>
        <w:t>․</w:t>
      </w:r>
      <w:r>
        <w:rPr>
          <w:rFonts w:ascii="GHEA Grapalat" w:hAnsi="GHEA Grapalat" w:cs="Cambria Math"/>
        </w:rPr>
        <w:t xml:space="preserve"> Միջոցառման իրականացման անհրաժեշտությունը և նպատակը</w:t>
      </w:r>
    </w:p>
    <w:p w:rsidR="00E52899" w:rsidRDefault="00E52899" w:rsidP="00E52899">
      <w:pPr>
        <w:rPr>
          <w:rFonts w:ascii="GHEA Grapalat" w:hAnsi="GHEA Grapalat" w:cs="Cambria Math"/>
        </w:rPr>
      </w:pPr>
      <w:r>
        <w:rPr>
          <w:rFonts w:ascii="GHEA Grapalat" w:hAnsi="GHEA Grapalat" w:cs="Cambria Math"/>
        </w:rPr>
        <w:t xml:space="preserve">Վերոհիշյալ որոշման  անհրաժեշտությունը պայմանավորված է </w:t>
      </w:r>
      <w:r>
        <w:rPr>
          <w:rFonts w:ascii="GHEA Grapalat" w:hAnsi="GHEA Grapalat"/>
        </w:rPr>
        <w:t xml:space="preserve">հանրապետության որոշակի տարածքներում ճառագայթային </w:t>
      </w:r>
      <w:proofErr w:type="spellStart"/>
      <w:r>
        <w:rPr>
          <w:rFonts w:ascii="GHEA Grapalat" w:hAnsi="GHEA Grapalat"/>
        </w:rPr>
        <w:t>մոնիթորինգի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օնլայն</w:t>
      </w:r>
      <w:proofErr w:type="spellEnd"/>
      <w:r>
        <w:rPr>
          <w:rFonts w:ascii="GHEA Grapalat" w:hAnsi="GHEA Grapalat"/>
        </w:rPr>
        <w:t xml:space="preserve"> իրականացմամբ, </w:t>
      </w:r>
      <w:r>
        <w:rPr>
          <w:rFonts w:ascii="GHEA Grapalat" w:hAnsi="GHEA Grapalat" w:cs="Cambria Math"/>
        </w:rPr>
        <w:t xml:space="preserve"> ինչպես նաև ՀՀ–ում միջուկային և ճառագայթային հնարավոր վթարների դեպքում տվյալների օպերատիվ փոխանցման միջոցով հակազդման առաջարկությունների մշակման ու հակազդման ազգային համակարգում ընդգրկված մարմիններին անհապաղ տրամադրելու անհրաժեշտությամբ՝ համապատասխան գործողություններ իրականացնելու նպատակով</w:t>
      </w:r>
      <w:r>
        <w:rPr>
          <w:rFonts w:ascii="GHEA Grapalat" w:hAnsi="GHEA Grapalat"/>
        </w:rPr>
        <w:t>։</w:t>
      </w:r>
    </w:p>
    <w:p w:rsidR="00E52899" w:rsidRDefault="00E52899" w:rsidP="00E52899">
      <w:pPr>
        <w:rPr>
          <w:rFonts w:ascii="GHEA Grapalat" w:hAnsi="GHEA Grapalat" w:cs="Cambria Math"/>
        </w:rPr>
      </w:pPr>
      <w:r>
        <w:rPr>
          <w:rFonts w:ascii="GHEA Grapalat" w:hAnsi="GHEA Grapalat" w:cs="Cambria Math"/>
        </w:rPr>
        <w:t>1</w:t>
      </w:r>
      <w:r>
        <w:rPr>
          <w:rFonts w:ascii="Cambria Math" w:hAnsi="Cambria Math" w:cs="Cambria Math"/>
        </w:rPr>
        <w:t>․</w:t>
      </w:r>
      <w:r>
        <w:rPr>
          <w:rFonts w:ascii="GHEA Grapalat" w:hAnsi="GHEA Grapalat" w:cs="Cambria Math"/>
        </w:rPr>
        <w:t>1</w:t>
      </w:r>
      <w:r>
        <w:rPr>
          <w:rFonts w:ascii="Cambria Math" w:hAnsi="Cambria Math" w:cs="Cambria Math"/>
        </w:rPr>
        <w:t>․</w:t>
      </w:r>
      <w:r>
        <w:rPr>
          <w:rFonts w:ascii="GHEA Grapalat" w:hAnsi="GHEA Grapalat" w:cs="Cambria Math"/>
        </w:rPr>
        <w:t>Կարգավորման հարաբերությունների ներկա վիճակը և առկա խնդիրները</w:t>
      </w:r>
    </w:p>
    <w:p w:rsidR="00E52899" w:rsidRDefault="00E52899" w:rsidP="00E52899">
      <w:pPr>
        <w:spacing w:before="120" w:after="120"/>
        <w:ind w:firstLine="720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Եվրոպական</w:t>
      </w:r>
      <w:proofErr w:type="spellEnd"/>
      <w:r>
        <w:rPr>
          <w:rFonts w:ascii="GHEA Grapalat" w:hAnsi="GHEA Grapalat"/>
        </w:rPr>
        <w:t xml:space="preserve"> Հանձնաժողովի INSC (</w:t>
      </w:r>
      <w:proofErr w:type="spellStart"/>
      <w:r>
        <w:rPr>
          <w:rFonts w:ascii="GHEA Grapalat" w:hAnsi="GHEA Grapalat"/>
        </w:rPr>
        <w:t>Instrument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for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Nuclear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Safety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Cooperation</w:t>
      </w:r>
      <w:proofErr w:type="spellEnd"/>
      <w:r>
        <w:rPr>
          <w:rFonts w:ascii="GHEA Grapalat" w:hAnsi="GHEA Grapalat"/>
        </w:rPr>
        <w:t xml:space="preserve"> - միջուկային անվտանգության բնագավառում համագործակցության գործիքի) շրջանակներում «Միջուկային կամ ճառագայթային վթարների դեպքում ՀՀ միջուկային անվտանգության կարգավորման կոմիտեի անձնակազմի պատրաստվածության և հակազդման կարողությունների զարգացումը» ծրագրի </w:t>
      </w:r>
      <w:r>
        <w:rPr>
          <w:rFonts w:ascii="GHEA Grapalat" w:hAnsi="GHEA Grapalat" w:cs="Arial"/>
        </w:rPr>
        <w:t xml:space="preserve">շրջանակներում նախատեսվում է ՀՀ տարածքում </w:t>
      </w:r>
      <w:r>
        <w:rPr>
          <w:rFonts w:ascii="GHEA Grapalat" w:hAnsi="GHEA Grapalat"/>
        </w:rPr>
        <w:t xml:space="preserve">տեղադրել գերմանական արտադրության վաղ </w:t>
      </w:r>
      <w:proofErr w:type="spellStart"/>
      <w:r>
        <w:rPr>
          <w:rFonts w:ascii="GHEA Grapalat" w:hAnsi="GHEA Grapalat"/>
        </w:rPr>
        <w:t>ահազանգման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օնլայն</w:t>
      </w:r>
      <w:proofErr w:type="spellEnd"/>
      <w:r>
        <w:rPr>
          <w:rFonts w:ascii="GHEA Grapalat" w:hAnsi="GHEA Grapalat"/>
        </w:rPr>
        <w:t xml:space="preserve"> համակարգ։</w:t>
      </w:r>
    </w:p>
    <w:p w:rsidR="00E52899" w:rsidRDefault="00E52899" w:rsidP="00E52899">
      <w:pPr>
        <w:spacing w:before="120" w:after="120"/>
        <w:ind w:firstLine="720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Օնլայն</w:t>
      </w:r>
      <w:proofErr w:type="spellEnd"/>
      <w:r>
        <w:rPr>
          <w:rFonts w:ascii="GHEA Grapalat" w:hAnsi="GHEA Grapalat"/>
        </w:rPr>
        <w:t xml:space="preserve"> համակարգը բաղկացած է լինելու ճառագայթային </w:t>
      </w:r>
      <w:proofErr w:type="spellStart"/>
      <w:r>
        <w:rPr>
          <w:rFonts w:ascii="GHEA Grapalat" w:hAnsi="GHEA Grapalat"/>
        </w:rPr>
        <w:t>մոնիթորինգի</w:t>
      </w:r>
      <w:proofErr w:type="spellEnd"/>
      <w:r>
        <w:rPr>
          <w:rFonts w:ascii="GHEA Grapalat" w:hAnsi="GHEA Grapalat"/>
        </w:rPr>
        <w:t xml:space="preserve"> համար նախատեսված 32 ստացիոնար կայաններից, երկու </w:t>
      </w:r>
      <w:proofErr w:type="spellStart"/>
      <w:r>
        <w:rPr>
          <w:rFonts w:ascii="GHEA Grapalat" w:hAnsi="GHEA Grapalat"/>
        </w:rPr>
        <w:t>սպեկտրոմետրիկ</w:t>
      </w:r>
      <w:proofErr w:type="spellEnd"/>
      <w:r>
        <w:rPr>
          <w:rFonts w:ascii="GHEA Grapalat" w:hAnsi="GHEA Grapalat"/>
        </w:rPr>
        <w:t xml:space="preserve"> կայաններից և հնարավոր միջուկային կամ ճառագայթային վթարի պատճառով դեպի շրջակա միջավայր արտանետված ռադիոակտիվ նյութերով պայմանավորված </w:t>
      </w:r>
      <w:proofErr w:type="spellStart"/>
      <w:r>
        <w:rPr>
          <w:rFonts w:ascii="GHEA Grapalat" w:hAnsi="GHEA Grapalat"/>
        </w:rPr>
        <w:t>ռադիոլոգիական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հետևանքների</w:t>
      </w:r>
      <w:proofErr w:type="spellEnd"/>
      <w:r>
        <w:rPr>
          <w:rFonts w:ascii="GHEA Grapalat" w:hAnsi="GHEA Grapalat"/>
        </w:rPr>
        <w:t xml:space="preserve"> կանխատեսման և վթարային հակազդման գործողությունների պլանավորման համակարգչային JRODOS փաթեթից։ JRODOS փաթեթը արդեն տեղադրվել են կոմիտեի վթարային </w:t>
      </w:r>
      <w:proofErr w:type="spellStart"/>
      <w:r>
        <w:rPr>
          <w:rFonts w:ascii="GHEA Grapalat" w:hAnsi="GHEA Grapalat"/>
        </w:rPr>
        <w:t>արձագանքման</w:t>
      </w:r>
      <w:proofErr w:type="spellEnd"/>
      <w:r>
        <w:rPr>
          <w:rFonts w:ascii="GHEA Grapalat" w:hAnsi="GHEA Grapalat"/>
        </w:rPr>
        <w:t xml:space="preserve"> կենտրոնի </w:t>
      </w:r>
      <w:proofErr w:type="spellStart"/>
      <w:r>
        <w:rPr>
          <w:rFonts w:ascii="GHEA Grapalat" w:hAnsi="GHEA Grapalat"/>
        </w:rPr>
        <w:t>սերվերների</w:t>
      </w:r>
      <w:proofErr w:type="spellEnd"/>
      <w:r>
        <w:rPr>
          <w:rFonts w:ascii="GHEA Grapalat" w:hAnsi="GHEA Grapalat"/>
        </w:rPr>
        <w:t xml:space="preserve"> վրա և այժմ իրականացվում է </w:t>
      </w:r>
      <w:proofErr w:type="spellStart"/>
      <w:r>
        <w:rPr>
          <w:rFonts w:ascii="GHEA Grapalat" w:hAnsi="GHEA Grapalat"/>
        </w:rPr>
        <w:t>կարգաբերման</w:t>
      </w:r>
      <w:proofErr w:type="spellEnd"/>
      <w:r>
        <w:rPr>
          <w:rFonts w:ascii="GHEA Grapalat" w:hAnsi="GHEA Grapalat"/>
        </w:rPr>
        <w:t xml:space="preserve"> աշխատանքներ։</w:t>
      </w:r>
    </w:p>
    <w:p w:rsidR="00E52899" w:rsidRDefault="00E52899" w:rsidP="00E52899">
      <w:pPr>
        <w:spacing w:before="120" w:after="120"/>
        <w:ind w:firstLine="720"/>
        <w:rPr>
          <w:rFonts w:ascii="GHEA Grapalat" w:hAnsi="GHEA Grapalat"/>
        </w:rPr>
      </w:pPr>
      <w:r>
        <w:rPr>
          <w:rFonts w:ascii="GHEA Grapalat" w:hAnsi="GHEA Grapalat"/>
        </w:rPr>
        <w:lastRenderedPageBreak/>
        <w:t xml:space="preserve">Իրականացվում է </w:t>
      </w:r>
      <w:proofErr w:type="spellStart"/>
      <w:r>
        <w:rPr>
          <w:rFonts w:ascii="GHEA Grapalat" w:hAnsi="GHEA Grapalat"/>
        </w:rPr>
        <w:t>մոնիթորինգային</w:t>
      </w:r>
      <w:proofErr w:type="spellEnd"/>
      <w:r>
        <w:rPr>
          <w:rFonts w:ascii="GHEA Grapalat" w:hAnsi="GHEA Grapalat"/>
        </w:rPr>
        <w:t xml:space="preserve"> կայանների տեղադրումը՝ թվով 24-ը Հայկական Ատոմային </w:t>
      </w:r>
      <w:proofErr w:type="spellStart"/>
      <w:r>
        <w:rPr>
          <w:rFonts w:ascii="GHEA Grapalat" w:hAnsi="GHEA Grapalat"/>
        </w:rPr>
        <w:t>Էլեկտրակայանից</w:t>
      </w:r>
      <w:proofErr w:type="spellEnd"/>
      <w:r>
        <w:rPr>
          <w:rFonts w:ascii="GHEA Grapalat" w:hAnsi="GHEA Grapalat"/>
        </w:rPr>
        <w:t xml:space="preserve"> (ՀԱԷԿ) </w:t>
      </w:r>
      <w:proofErr w:type="spellStart"/>
      <w:r>
        <w:rPr>
          <w:rFonts w:ascii="GHEA Grapalat" w:hAnsi="GHEA Grapalat"/>
        </w:rPr>
        <w:t>մինչև</w:t>
      </w:r>
      <w:proofErr w:type="spellEnd"/>
      <w:r>
        <w:rPr>
          <w:rFonts w:ascii="GHEA Grapalat" w:hAnsi="GHEA Grapalat"/>
        </w:rPr>
        <w:t xml:space="preserve"> 7կմ շառավղով տարածքում, իսկ 8 կայանները՝ ՀԱԷԿ-ին մոտ գտնվող բնակավայրերում։ </w:t>
      </w:r>
    </w:p>
    <w:p w:rsidR="00E52899" w:rsidRDefault="00E52899" w:rsidP="00E52899">
      <w:pPr>
        <w:spacing w:before="120" w:after="120"/>
        <w:ind w:firstLine="720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Մոնիթորինգային</w:t>
      </w:r>
      <w:proofErr w:type="spellEnd"/>
      <w:r>
        <w:rPr>
          <w:rFonts w:ascii="GHEA Grapalat" w:hAnsi="GHEA Grapalat"/>
        </w:rPr>
        <w:t xml:space="preserve"> կայանները ճառագայթային </w:t>
      </w:r>
      <w:proofErr w:type="spellStart"/>
      <w:r>
        <w:rPr>
          <w:rFonts w:ascii="GHEA Grapalat" w:hAnsi="GHEA Grapalat"/>
        </w:rPr>
        <w:t>մոնիթորինգի</w:t>
      </w:r>
      <w:proofErr w:type="spellEnd"/>
      <w:r>
        <w:rPr>
          <w:rFonts w:ascii="GHEA Grapalat" w:hAnsi="GHEA Grapalat"/>
        </w:rPr>
        <w:t xml:space="preserve"> արդյունքները </w:t>
      </w:r>
      <w:proofErr w:type="spellStart"/>
      <w:r>
        <w:rPr>
          <w:rFonts w:ascii="GHEA Grapalat" w:hAnsi="GHEA Grapalat"/>
        </w:rPr>
        <w:t>առցանց</w:t>
      </w:r>
      <w:proofErr w:type="spellEnd"/>
      <w:r>
        <w:rPr>
          <w:rFonts w:ascii="GHEA Grapalat" w:hAnsi="GHEA Grapalat"/>
        </w:rPr>
        <w:t xml:space="preserve"> GPRS համակարգի միջոցով փոխանցելու են ՀՀ միջուկային անվտանգության կարգավորման կոմիտեի (կոմիտե) վթարային հակազդման կենտրոնին, որը մշակվելուց հետո, </w:t>
      </w:r>
      <w:proofErr w:type="spellStart"/>
      <w:r>
        <w:rPr>
          <w:rFonts w:ascii="GHEA Grapalat" w:hAnsi="GHEA Grapalat"/>
        </w:rPr>
        <w:t>օնլայն</w:t>
      </w:r>
      <w:proofErr w:type="spellEnd"/>
      <w:r>
        <w:rPr>
          <w:rFonts w:ascii="GHEA Grapalat" w:hAnsi="GHEA Grapalat"/>
        </w:rPr>
        <w:t xml:space="preserve"> ռեժիմով, փոխանցվելու են ՀԱԷԿ-ի և Արտակարգ իրավիճակների նախարարության վթարային հակազդման հանձնաժողովներին, ինչպես նաև ճառագայթային </w:t>
      </w:r>
      <w:proofErr w:type="spellStart"/>
      <w:r>
        <w:rPr>
          <w:rFonts w:ascii="GHEA Grapalat" w:hAnsi="GHEA Grapalat"/>
        </w:rPr>
        <w:t>մոնիթորինգի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Եվրոպական</w:t>
      </w:r>
      <w:proofErr w:type="spellEnd"/>
      <w:r>
        <w:rPr>
          <w:rFonts w:ascii="GHEA Grapalat" w:hAnsi="GHEA Grapalat"/>
        </w:rPr>
        <w:t xml:space="preserve"> EURDEP  հարթակին։</w:t>
      </w:r>
    </w:p>
    <w:p w:rsidR="00E52899" w:rsidRDefault="00E52899" w:rsidP="00E52899">
      <w:pPr>
        <w:spacing w:before="120" w:after="120"/>
        <w:ind w:firstLine="720"/>
        <w:rPr>
          <w:rFonts w:ascii="GHEA Grapalat" w:hAnsi="GHEA Grapalat"/>
        </w:rPr>
      </w:pPr>
      <w:r>
        <w:rPr>
          <w:rFonts w:ascii="GHEA Grapalat" w:hAnsi="GHEA Grapalat"/>
        </w:rPr>
        <w:t xml:space="preserve">Վաղ </w:t>
      </w:r>
      <w:proofErr w:type="spellStart"/>
      <w:r>
        <w:rPr>
          <w:rFonts w:ascii="GHEA Grapalat" w:hAnsi="GHEA Grapalat"/>
        </w:rPr>
        <w:t>ահազանգման</w:t>
      </w:r>
      <w:proofErr w:type="spellEnd"/>
      <w:r>
        <w:rPr>
          <w:rFonts w:ascii="GHEA Grapalat" w:hAnsi="GHEA Grapalat"/>
        </w:rPr>
        <w:t xml:space="preserve"> ճառագայթային </w:t>
      </w:r>
      <w:proofErr w:type="spellStart"/>
      <w:r>
        <w:rPr>
          <w:rFonts w:ascii="GHEA Grapalat" w:hAnsi="GHEA Grapalat"/>
        </w:rPr>
        <w:t>մոնիթորինգի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օնլայն</w:t>
      </w:r>
      <w:proofErr w:type="spellEnd"/>
      <w:r>
        <w:rPr>
          <w:rFonts w:ascii="GHEA Grapalat" w:hAnsi="GHEA Grapalat"/>
        </w:rPr>
        <w:t xml:space="preserve"> համակարգի անխափան աշխատանքի ապահովման, ինչպես նաև ՀԱԷԿ-ին անհրաժեշտ տեղեկատվության տրամադրման համար նախատեսվում է թվով 24 </w:t>
      </w:r>
      <w:proofErr w:type="spellStart"/>
      <w:r>
        <w:rPr>
          <w:rFonts w:ascii="GHEA Grapalat" w:hAnsi="GHEA Grapalat"/>
        </w:rPr>
        <w:t>մոնիթորինգային</w:t>
      </w:r>
      <w:proofErr w:type="spellEnd"/>
      <w:r>
        <w:rPr>
          <w:rFonts w:ascii="GHEA Grapalat" w:hAnsi="GHEA Grapalat"/>
        </w:rPr>
        <w:t xml:space="preserve"> կայաններից </w:t>
      </w:r>
      <w:proofErr w:type="spellStart"/>
      <w:r>
        <w:rPr>
          <w:rFonts w:ascii="GHEA Grapalat" w:hAnsi="GHEA Grapalat"/>
        </w:rPr>
        <w:t>մոնիթորինգի</w:t>
      </w:r>
      <w:proofErr w:type="spellEnd"/>
      <w:r>
        <w:rPr>
          <w:rFonts w:ascii="GHEA Grapalat" w:hAnsi="GHEA Grapalat"/>
        </w:rPr>
        <w:t xml:space="preserve"> արդյունքները ռադիոկապի միջոցով փոխանցել ՀԱԷԿ-ում տեղադրված ռադիո ընդունիչին։ </w:t>
      </w:r>
    </w:p>
    <w:p w:rsidR="00E52899" w:rsidRDefault="00E52899" w:rsidP="00E52899">
      <w:pPr>
        <w:rPr>
          <w:rFonts w:ascii="GHEA Grapalat" w:hAnsi="GHEA Grapalat" w:cs="Cambria Math"/>
        </w:rPr>
      </w:pPr>
      <w:r>
        <w:rPr>
          <w:rFonts w:ascii="GHEA Grapalat" w:hAnsi="GHEA Grapalat" w:cs="Cambria Math"/>
          <w:lang w:val="pt-BR"/>
        </w:rPr>
        <w:t xml:space="preserve">1.2 </w:t>
      </w:r>
      <w:r>
        <w:rPr>
          <w:rFonts w:ascii="GHEA Grapalat" w:hAnsi="GHEA Grapalat" w:cs="Cambria Math"/>
        </w:rPr>
        <w:t>Առկա խնդիրների առաջարկվող լուծումները</w:t>
      </w:r>
    </w:p>
    <w:p w:rsidR="00E52899" w:rsidRDefault="00E52899" w:rsidP="00E52899">
      <w:pPr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Եվրոպական</w:t>
      </w:r>
      <w:proofErr w:type="spellEnd"/>
      <w:r>
        <w:rPr>
          <w:rFonts w:ascii="GHEA Grapalat" w:hAnsi="GHEA Grapalat"/>
        </w:rPr>
        <w:t xml:space="preserve"> Հանձնաժողովի INSC </w:t>
      </w:r>
      <w:proofErr w:type="spellStart"/>
      <w:r>
        <w:rPr>
          <w:rFonts w:ascii="GHEA Grapalat" w:hAnsi="GHEA Grapalat"/>
        </w:rPr>
        <w:t>գործիքում</w:t>
      </w:r>
      <w:proofErr w:type="spellEnd"/>
      <w:r>
        <w:rPr>
          <w:rFonts w:ascii="GHEA Grapalat" w:hAnsi="GHEA Grapalat"/>
        </w:rPr>
        <w:t xml:space="preserve"> նախատեսված չէ </w:t>
      </w:r>
      <w:proofErr w:type="spellStart"/>
      <w:r>
        <w:rPr>
          <w:rFonts w:ascii="GHEA Grapalat" w:hAnsi="GHEA Grapalat"/>
        </w:rPr>
        <w:t>ռադիոհաճախականության</w:t>
      </w:r>
      <w:proofErr w:type="spellEnd"/>
      <w:r>
        <w:rPr>
          <w:rFonts w:ascii="GHEA Grapalat" w:hAnsi="GHEA Grapalat"/>
        </w:rPr>
        <w:t xml:space="preserve"> ձեռք բերման և սպասարկման համար անհրաժեշտ ֆինանսական միջոցներ։</w:t>
      </w:r>
    </w:p>
    <w:p w:rsidR="00E52899" w:rsidRDefault="00E52899" w:rsidP="00E52899">
      <w:pPr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Ռադիոհաճախականության</w:t>
      </w:r>
      <w:proofErr w:type="spellEnd"/>
      <w:r>
        <w:rPr>
          <w:rFonts w:ascii="GHEA Grapalat" w:hAnsi="GHEA Grapalat"/>
        </w:rPr>
        <w:t xml:space="preserve"> ձեռք բերման միջոցներ նախատեսված չեն նաև կոմիտեի 2020 թվականի պահպանման ծախսերում, որով և պայմանավորված է ՀՀ կառավարության  2014-ի մայիսի 15-ի </w:t>
      </w:r>
      <w:r>
        <w:rPr>
          <w:rFonts w:ascii="GHEA Grapalat" w:hAnsi="GHEA Grapalat"/>
          <w:lang w:val="fr-FR"/>
        </w:rPr>
        <w:t>N 517-</w:t>
      </w:r>
      <w:r>
        <w:rPr>
          <w:rFonts w:ascii="GHEA Grapalat" w:hAnsi="GHEA Grapalat"/>
        </w:rPr>
        <w:t>Ն որոշման լրացումը:</w:t>
      </w:r>
    </w:p>
    <w:p w:rsidR="00E52899" w:rsidRDefault="00E52899" w:rsidP="00E52899">
      <w:pPr>
        <w:rPr>
          <w:rFonts w:ascii="GHEA Grapalat" w:hAnsi="GHEA Grapalat" w:cs="Cambria Math"/>
        </w:rPr>
      </w:pPr>
      <w:r>
        <w:rPr>
          <w:rFonts w:ascii="GHEA Grapalat" w:hAnsi="GHEA Grapalat" w:cs="Cambria Math"/>
        </w:rPr>
        <w:t>2</w:t>
      </w:r>
      <w:r>
        <w:rPr>
          <w:rFonts w:ascii="Cambria Math" w:hAnsi="Cambria Math" w:cs="Cambria Math"/>
        </w:rPr>
        <w:t>․</w:t>
      </w:r>
      <w:r>
        <w:rPr>
          <w:rFonts w:ascii="GHEA Grapalat" w:hAnsi="GHEA Grapalat" w:cs="Cambria Math"/>
        </w:rPr>
        <w:t xml:space="preserve"> Կարգավորման առարկան</w:t>
      </w:r>
    </w:p>
    <w:p w:rsidR="00E52899" w:rsidRDefault="00E52899" w:rsidP="00E52899">
      <w:pPr>
        <w:spacing w:before="120" w:after="120"/>
        <w:rPr>
          <w:rFonts w:ascii="GHEA Grapalat" w:hAnsi="GHEA Grapalat"/>
          <w:color w:val="000000"/>
          <w:shd w:val="clear" w:color="auto" w:fill="FFFFFF"/>
        </w:rPr>
      </w:pPr>
      <w:proofErr w:type="spellStart"/>
      <w:r>
        <w:rPr>
          <w:rFonts w:ascii="GHEA Grapalat" w:hAnsi="GHEA Grapalat" w:cs="Cambria Math"/>
        </w:rPr>
        <w:t>Օնլայն</w:t>
      </w:r>
      <w:proofErr w:type="spellEnd"/>
      <w:r>
        <w:rPr>
          <w:rFonts w:ascii="GHEA Grapalat" w:hAnsi="GHEA Grapalat" w:cs="Cambria Math"/>
        </w:rPr>
        <w:t xml:space="preserve"> համակարգի </w:t>
      </w:r>
      <w:proofErr w:type="spellStart"/>
      <w:r>
        <w:rPr>
          <w:rFonts w:ascii="GHEA Grapalat" w:hAnsi="GHEA Grapalat" w:cs="Cambria Math"/>
        </w:rPr>
        <w:t>կիրարկումն</w:t>
      </w:r>
      <w:proofErr w:type="spellEnd"/>
      <w:r>
        <w:rPr>
          <w:rFonts w:ascii="GHEA Grapalat" w:hAnsi="GHEA Grapalat" w:cs="Cambria Math"/>
        </w:rPr>
        <w:t xml:space="preserve"> ապահովելու նպատակով նախատեսվում է լրացում կատարել ՀՀ կառավարության վերոհիշյալ որոշման մեջ, </w:t>
      </w:r>
      <w:r>
        <w:rPr>
          <w:rFonts w:ascii="GHEA Grapalat" w:hAnsi="GHEA Grapalat" w:cs="Arial"/>
        </w:rPr>
        <w:t xml:space="preserve">ՀՀ Միջուկային անվտանգության կարգավորման կոմիտեին ներառել </w:t>
      </w:r>
      <w:proofErr w:type="spellStart"/>
      <w:r>
        <w:rPr>
          <w:rFonts w:ascii="GHEA Grapalat" w:hAnsi="GHEA Grapalat" w:cs="Arial"/>
          <w:bCs/>
        </w:rPr>
        <w:t>ռադիոհաճախականության</w:t>
      </w:r>
      <w:proofErr w:type="spellEnd"/>
      <w:r>
        <w:rPr>
          <w:rFonts w:ascii="GHEA Grapalat" w:hAnsi="GHEA Grapalat" w:cs="Arial"/>
          <w:bCs/>
        </w:rPr>
        <w:t xml:space="preserve"> շերտերի կառավարական նշանակության սպեկտրի օգտագործման իրավասություն ունեցող սուբյեկտների ցանկում, տրամադրելով </w:t>
      </w:r>
      <w:r>
        <w:rPr>
          <w:rFonts w:ascii="GHEA Grapalat" w:hAnsi="GHEA Grapalat"/>
          <w:color w:val="000000"/>
          <w:shd w:val="clear" w:color="auto" w:fill="FFFFFF"/>
        </w:rPr>
        <w:t xml:space="preserve">հատկացման ենթակա ռադիոհաճախականությունների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շերտը</w:t>
      </w:r>
      <w:r>
        <w:rPr>
          <w:rFonts w:ascii="Cambria Math" w:hAnsi="Cambria Math" w:cs="Cambria Math"/>
          <w:color w:val="000000"/>
          <w:shd w:val="clear" w:color="auto" w:fill="FFFFFF"/>
        </w:rPr>
        <w:t>՝</w:t>
      </w:r>
    </w:p>
    <w:p w:rsidR="00E52899" w:rsidRDefault="00E52899" w:rsidP="00E52899">
      <w:pPr>
        <w:spacing w:before="120" w:after="120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lastRenderedPageBreak/>
        <w:t>-157</w:t>
      </w:r>
      <w:r>
        <w:rPr>
          <w:rFonts w:ascii="Cambria Math" w:hAnsi="Cambria Math" w:cs="Cambria Math"/>
          <w:color w:val="000000"/>
          <w:shd w:val="clear" w:color="auto" w:fill="FFFFFF"/>
        </w:rPr>
        <w:t>․</w:t>
      </w:r>
      <w:r>
        <w:rPr>
          <w:rFonts w:ascii="GHEA Grapalat" w:hAnsi="GHEA Grapalat"/>
          <w:color w:val="000000"/>
          <w:shd w:val="clear" w:color="auto" w:fill="FFFFFF"/>
        </w:rPr>
        <w:t xml:space="preserve">025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MHz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ռադիոհաճախականության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շերտ՝ առավելագույնը 25W փոխանցման հզորությամբ և 50kHz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թողունակությամբ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։</w:t>
      </w:r>
    </w:p>
    <w:p w:rsidR="00E52899" w:rsidRDefault="00E52899" w:rsidP="00E52899">
      <w:pPr>
        <w:spacing w:before="240"/>
        <w:rPr>
          <w:rFonts w:ascii="GHEA Grapalat" w:hAnsi="GHEA Grapalat" w:cs="Cambria Math"/>
        </w:rPr>
      </w:pPr>
      <w:r>
        <w:rPr>
          <w:rFonts w:ascii="GHEA Grapalat" w:hAnsi="GHEA Grapalat" w:cs="Cambria Math"/>
        </w:rPr>
        <w:t>3</w:t>
      </w:r>
      <w:r>
        <w:rPr>
          <w:rFonts w:ascii="Cambria Math" w:hAnsi="Cambria Math" w:cs="Cambria Math"/>
        </w:rPr>
        <w:t>․</w:t>
      </w:r>
      <w:r>
        <w:rPr>
          <w:rFonts w:ascii="GHEA Grapalat" w:hAnsi="GHEA Grapalat" w:cs="Cambria Math"/>
        </w:rPr>
        <w:t xml:space="preserve"> Միջոցառման իրականացումից ակնկալվող արդյունքը</w:t>
      </w:r>
    </w:p>
    <w:p w:rsidR="00E52899" w:rsidRDefault="00E52899" w:rsidP="00E5289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Որոշման </w:t>
      </w:r>
      <w:proofErr w:type="spellStart"/>
      <w:r>
        <w:rPr>
          <w:rFonts w:ascii="GHEA Grapalat" w:hAnsi="GHEA Grapalat" w:cs="Arial"/>
          <w:lang w:val="hy-AM"/>
        </w:rPr>
        <w:t>ընդունմամբ</w:t>
      </w:r>
      <w:proofErr w:type="spellEnd"/>
      <w:r>
        <w:rPr>
          <w:rFonts w:ascii="GHEA Grapalat" w:hAnsi="GHEA Grapalat" w:cs="Arial"/>
          <w:lang w:val="hy-AM"/>
        </w:rPr>
        <w:t xml:space="preserve"> կգործարկվի միջուկային և ճառագայթային վթարների դեպքում անձնակազմի, բնակչության և շրջակա միջավայրի պաշտպանության համար հակազդման միջոցառումների կայացման  նպատակով անհրաժեշտ տվյալների ստացման, մշակման և փոխանցման </w:t>
      </w:r>
      <w:proofErr w:type="spellStart"/>
      <w:r>
        <w:rPr>
          <w:rFonts w:ascii="GHEA Grapalat" w:hAnsi="GHEA Grapalat" w:cs="Arial"/>
          <w:lang w:val="hy-AM"/>
        </w:rPr>
        <w:t>օնյալն</w:t>
      </w:r>
      <w:proofErr w:type="spellEnd"/>
      <w:r>
        <w:rPr>
          <w:rFonts w:ascii="GHEA Grapalat" w:hAnsi="GHEA Grapalat" w:cs="Arial"/>
          <w:lang w:val="hy-AM"/>
        </w:rPr>
        <w:t xml:space="preserve"> համակարգը, ինչպես նաև կապահովվի  ճառագայթային </w:t>
      </w:r>
      <w:proofErr w:type="spellStart"/>
      <w:r>
        <w:rPr>
          <w:rFonts w:ascii="GHEA Grapalat" w:hAnsi="GHEA Grapalat" w:cs="Arial"/>
          <w:lang w:val="hy-AM"/>
        </w:rPr>
        <w:t>մոնիթորինգի</w:t>
      </w:r>
      <w:proofErr w:type="spellEnd"/>
      <w:r>
        <w:rPr>
          <w:rFonts w:ascii="GHEA Grapalat" w:hAnsi="GHEA Grapalat" w:cs="Arial"/>
          <w:lang w:val="hy-AM"/>
        </w:rPr>
        <w:t xml:space="preserve"> արդյունավետ իրականացումն ու վերահսկողությունը։</w:t>
      </w:r>
    </w:p>
    <w:p w:rsidR="00E52899" w:rsidRDefault="00E52899" w:rsidP="00E52899">
      <w:pPr>
        <w:spacing w:after="160" w:line="256" w:lineRule="auto"/>
        <w:jc w:val="left"/>
        <w:rPr>
          <w:rFonts w:ascii="GHEA Grapalat" w:eastAsia="Times New Roman" w:hAnsi="GHEA Grapalat" w:cs="Arial"/>
        </w:rPr>
      </w:pPr>
      <w:r>
        <w:rPr>
          <w:rFonts w:ascii="GHEA Grapalat" w:hAnsi="GHEA Grapalat" w:cs="Arial"/>
        </w:rPr>
        <w:br w:type="page"/>
      </w:r>
    </w:p>
    <w:p w:rsidR="00E52899" w:rsidRDefault="00E52899" w:rsidP="00E52899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lastRenderedPageBreak/>
        <w:t>Տեղեկանք</w:t>
      </w:r>
    </w:p>
    <w:p w:rsidR="00E52899" w:rsidRDefault="00E52899" w:rsidP="00E52899">
      <w:pPr>
        <w:spacing w:before="120" w:after="120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 xml:space="preserve">«Հայաստանի Հանրապետության կառավարության 2014-ի մայիսի 15-ի </w:t>
      </w:r>
      <w:r>
        <w:rPr>
          <w:rFonts w:ascii="GHEA Grapalat" w:hAnsi="GHEA Grapalat"/>
          <w:lang w:val="fr-FR"/>
        </w:rPr>
        <w:t>N 517-</w:t>
      </w:r>
      <w:r>
        <w:rPr>
          <w:rFonts w:ascii="GHEA Grapalat" w:hAnsi="GHEA Grapalat"/>
        </w:rPr>
        <w:t>Ն որոշման մեջ  լրացում կատարելու մասին</w:t>
      </w:r>
      <w:r>
        <w:rPr>
          <w:rFonts w:ascii="GHEA Grapalat" w:hAnsi="GHEA Grapalat"/>
          <w:lang w:val="fr-FR"/>
        </w:rPr>
        <w:t xml:space="preserve">» </w:t>
      </w:r>
      <w:r>
        <w:rPr>
          <w:rFonts w:ascii="GHEA Grapalat" w:hAnsi="GHEA Grapalat"/>
        </w:rPr>
        <w:t xml:space="preserve">ՀՀ կառավարության որոշման նախագծի </w:t>
      </w:r>
      <w:proofErr w:type="spellStart"/>
      <w:r>
        <w:rPr>
          <w:rFonts w:ascii="GHEA Grapalat" w:hAnsi="GHEA Grapalat"/>
          <w:color w:val="000000"/>
          <w:lang w:val="es-ES_tradnl"/>
        </w:rPr>
        <w:t>ընդունման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r>
        <w:rPr>
          <w:rFonts w:ascii="GHEA Grapalat" w:eastAsia="Arial Unicode MS" w:hAnsi="GHEA Grapalat"/>
        </w:rPr>
        <w:t xml:space="preserve">առնչությամբ այլ իրավական ակտերի ընդունման </w:t>
      </w:r>
      <w:r>
        <w:rPr>
          <w:rFonts w:ascii="GHEA Grapalat" w:eastAsia="Arial Unicode MS" w:hAnsi="GHEA Grapalat" w:cs="Arial Unicode MS"/>
        </w:rPr>
        <w:t>կամ այլ իրավական ակտերում փոփոխություններ կատարելու անհրաժեշտության կամ բացակայության մասին</w:t>
      </w:r>
    </w:p>
    <w:p w:rsidR="00E52899" w:rsidRDefault="00E52899" w:rsidP="00E52899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Arial Unicode MS" w:hAnsi="GHEA Grapalat" w:cs="Arial Unicode MS"/>
          <w:lang w:val="pt-BR"/>
        </w:rPr>
      </w:pPr>
    </w:p>
    <w:p w:rsidR="00E52899" w:rsidRDefault="00E52899" w:rsidP="00E52899">
      <w:pPr>
        <w:autoSpaceDE w:val="0"/>
        <w:autoSpaceDN w:val="0"/>
        <w:adjustRightInd w:val="0"/>
        <w:spacing w:after="0" w:line="240" w:lineRule="auto"/>
        <w:rPr>
          <w:rFonts w:ascii="GHEA Grapalat" w:eastAsia="Arial Unicode MS" w:hAnsi="GHEA Grapalat" w:cs="Arial Unicode MS"/>
          <w:lang w:val="pt-BR"/>
        </w:rPr>
      </w:pPr>
    </w:p>
    <w:p w:rsidR="00E52899" w:rsidRDefault="00E52899" w:rsidP="00E52899">
      <w:pPr>
        <w:autoSpaceDE w:val="0"/>
        <w:autoSpaceDN w:val="0"/>
        <w:adjustRightInd w:val="0"/>
        <w:spacing w:after="0" w:line="240" w:lineRule="auto"/>
        <w:ind w:firstLine="400"/>
        <w:rPr>
          <w:rFonts w:ascii="GHEA Grapalat" w:eastAsia="Arial Unicode MS" w:hAnsi="GHEA Grapalat" w:cs="Arial Unicode MS"/>
        </w:rPr>
      </w:pPr>
      <w:r>
        <w:rPr>
          <w:rFonts w:ascii="GHEA Grapalat" w:eastAsia="Arial Unicode MS" w:hAnsi="GHEA Grapalat" w:cs="Arial Unicode MS"/>
        </w:rPr>
        <w:t>Վերոհիշյալ որոշման ընդունման առնչությամբ այլ իրավական ակտերի փոփոխություններ կամ այլ իրավական ակտերի ընդունման անհրաժեշտություն չկա։</w:t>
      </w:r>
    </w:p>
    <w:p w:rsidR="00E52899" w:rsidRDefault="00E52899" w:rsidP="00E52899">
      <w:pPr>
        <w:autoSpaceDE w:val="0"/>
        <w:autoSpaceDN w:val="0"/>
        <w:adjustRightInd w:val="0"/>
        <w:spacing w:after="0" w:line="240" w:lineRule="auto"/>
        <w:rPr>
          <w:rFonts w:ascii="GHEA Grapalat" w:eastAsia="Arial Unicode MS" w:hAnsi="GHEA Grapalat" w:cs="Arial Unicode MS"/>
          <w:lang w:val="pt-BR"/>
        </w:rPr>
      </w:pPr>
    </w:p>
    <w:p w:rsidR="00E52899" w:rsidRDefault="00E52899" w:rsidP="00E52899">
      <w:pPr>
        <w:spacing w:after="160" w:line="256" w:lineRule="auto"/>
        <w:jc w:val="center"/>
        <w:rPr>
          <w:rFonts w:ascii="GHEA Grapalat" w:hAnsi="GHEA Grapalat"/>
        </w:rPr>
      </w:pPr>
      <w:r>
        <w:rPr>
          <w:rFonts w:ascii="GHEA Grapalat" w:hAnsi="GHEA Grapalat"/>
        </w:rPr>
        <w:br w:type="page"/>
      </w:r>
      <w:r>
        <w:rPr>
          <w:rFonts w:ascii="GHEA Grapalat" w:hAnsi="GHEA Grapalat"/>
        </w:rPr>
        <w:lastRenderedPageBreak/>
        <w:t>Տեղեկանք</w:t>
      </w:r>
    </w:p>
    <w:p w:rsidR="00E52899" w:rsidRDefault="00E52899" w:rsidP="00E52899">
      <w:pPr>
        <w:jc w:val="center"/>
        <w:rPr>
          <w:rFonts w:ascii="GHEA Grapalat" w:hAnsi="GHEA Grapalat"/>
          <w:lang w:val="pt-BR"/>
        </w:rPr>
      </w:pPr>
      <w:r>
        <w:rPr>
          <w:rFonts w:ascii="GHEA Grapalat" w:hAnsi="GHEA Grapalat"/>
        </w:rPr>
        <w:t xml:space="preserve">«Հայաստանի Հանրապետության կառավարության 2014-ի մայիսի 15-ի </w:t>
      </w:r>
      <w:r>
        <w:rPr>
          <w:rFonts w:ascii="GHEA Grapalat" w:hAnsi="GHEA Grapalat"/>
          <w:lang w:val="fr-FR"/>
        </w:rPr>
        <w:t>N 517-</w:t>
      </w:r>
      <w:r>
        <w:rPr>
          <w:rFonts w:ascii="GHEA Grapalat" w:hAnsi="GHEA Grapalat"/>
        </w:rPr>
        <w:t>Ն որոշման մեջ  լրացում կատարելու մասին</w:t>
      </w:r>
      <w:r>
        <w:rPr>
          <w:rFonts w:ascii="GHEA Grapalat" w:hAnsi="GHEA Grapalat"/>
          <w:lang w:val="fr-FR"/>
        </w:rPr>
        <w:t xml:space="preserve">» </w:t>
      </w:r>
      <w:r>
        <w:rPr>
          <w:rFonts w:ascii="GHEA Grapalat" w:eastAsia="Arial Unicode MS" w:hAnsi="GHEA Grapalat" w:cs="Arial Unicode MS"/>
        </w:rPr>
        <w:t xml:space="preserve">ՀՀ </w:t>
      </w:r>
      <w:r>
        <w:rPr>
          <w:rFonts w:ascii="GHEA Grapalat" w:eastAsia="Arial Unicode MS" w:hAnsi="GHEA Grapalat"/>
        </w:rPr>
        <w:t xml:space="preserve">կառավարության </w:t>
      </w:r>
      <w:r>
        <w:rPr>
          <w:rFonts w:ascii="GHEA Grapalat" w:eastAsia="Arial Unicode MS" w:hAnsi="GHEA Grapalat" w:cs="Arial Unicode MS"/>
        </w:rPr>
        <w:t xml:space="preserve">որոշման նախագծի </w:t>
      </w:r>
      <w:proofErr w:type="spellStart"/>
      <w:r>
        <w:rPr>
          <w:rFonts w:ascii="GHEA Grapalat" w:eastAsia="Arial Unicode MS" w:hAnsi="GHEA Grapalat" w:cs="Arial Unicode MS"/>
        </w:rPr>
        <w:t>ընդունմամբ</w:t>
      </w:r>
      <w:proofErr w:type="spellEnd"/>
      <w:r>
        <w:rPr>
          <w:rFonts w:ascii="GHEA Grapalat" w:eastAsia="Arial Unicode MS" w:hAnsi="GHEA Grapalat" w:cs="Arial Unicode MS"/>
        </w:rPr>
        <w:t xml:space="preserve"> պետական բյուջեում եկամուտների և ծախսերի ավելացման կամ նվազեցման մասին</w:t>
      </w:r>
    </w:p>
    <w:p w:rsidR="00E52899" w:rsidRDefault="00E52899" w:rsidP="00E52899">
      <w:pPr>
        <w:spacing w:line="360" w:lineRule="auto"/>
        <w:rPr>
          <w:rFonts w:ascii="GHEA Grapalat" w:hAnsi="GHEA Grapalat"/>
        </w:rPr>
      </w:pPr>
    </w:p>
    <w:p w:rsidR="00E52899" w:rsidRDefault="00E52899" w:rsidP="00E52899">
      <w:pPr>
        <w:rPr>
          <w:rFonts w:ascii="GHEA Grapalat" w:hAnsi="GHEA Grapalat"/>
        </w:rPr>
      </w:pPr>
      <w:r>
        <w:rPr>
          <w:rFonts w:ascii="GHEA Grapalat" w:hAnsi="GHEA Grapalat"/>
        </w:rPr>
        <w:t>Վերոհիշյալ որոշման նախագծի ընդունման կապակցությամբ պետական բյուջեում եկամուտների և ծախսերի ավելացում կամ նվազեցում չի նախատեսվում։</w:t>
      </w:r>
    </w:p>
    <w:p w:rsidR="00E52899" w:rsidRDefault="00E52899" w:rsidP="00E52899">
      <w:pPr>
        <w:rPr>
          <w:rFonts w:ascii="GHEA Grapalat" w:hAnsi="GHEA Grapalat"/>
        </w:rPr>
      </w:pPr>
    </w:p>
    <w:p w:rsidR="00DF2DE3" w:rsidRDefault="00DF2DE3"/>
    <w:sectPr w:rsidR="00DF2D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899"/>
    <w:rsid w:val="00DC42EC"/>
    <w:rsid w:val="00DF2DE3"/>
    <w:rsid w:val="00E5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A61ACE-B8C9-4181-AFFA-BF47A2658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899"/>
    <w:pPr>
      <w:spacing w:after="240" w:line="276" w:lineRule="auto"/>
      <w:jc w:val="both"/>
    </w:pPr>
    <w:rPr>
      <w:rFonts w:ascii="Sylfaen" w:eastAsia="Calibri" w:hAnsi="Sylfaen" w:cs="Sylfae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28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/>
  <dc:description/>
  <cp:lastModifiedBy>Vahe Grigoryan</cp:lastModifiedBy>
  <cp:revision>2</cp:revision>
  <dcterms:created xsi:type="dcterms:W3CDTF">2020-06-02T11:41:00Z</dcterms:created>
  <dcterms:modified xsi:type="dcterms:W3CDTF">2020-06-02T11:41:00Z</dcterms:modified>
</cp:coreProperties>
</file>