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C6" w:rsidRPr="00E35035" w:rsidRDefault="007039BA" w:rsidP="002A5D8F">
      <w:pPr>
        <w:jc w:val="center"/>
        <w:rPr>
          <w:rFonts w:ascii="GHEA Grapalat" w:hAnsi="GHEA Grapalat"/>
          <w:b/>
          <w:sz w:val="22"/>
          <w:szCs w:val="22"/>
          <w:lang w:val="en-US"/>
        </w:rPr>
      </w:pPr>
      <w:bookmarkStart w:id="0" w:name="_GoBack"/>
      <w:bookmarkEnd w:id="0"/>
      <w:r w:rsidRPr="00E35035">
        <w:rPr>
          <w:rFonts w:ascii="GHEA Grapalat" w:hAnsi="GHEA Grapalat"/>
          <w:b/>
          <w:sz w:val="22"/>
          <w:szCs w:val="22"/>
          <w:lang w:val="en-US"/>
        </w:rPr>
        <w:t>Ա Մ Փ Ո Փ Ա Թ Ե Ր Թ</w:t>
      </w:r>
    </w:p>
    <w:p w:rsidR="00B626E6" w:rsidRPr="00E35035" w:rsidRDefault="00862F62" w:rsidP="0045717C">
      <w:pPr>
        <w:jc w:val="center"/>
        <w:rPr>
          <w:rFonts w:ascii="GHEA Grapalat" w:hAnsi="GHEA Grapalat" w:cs="Sylfaen"/>
          <w:b/>
          <w:bCs/>
          <w:sz w:val="22"/>
          <w:szCs w:val="22"/>
          <w:lang w:val="en-US"/>
        </w:rPr>
      </w:pPr>
      <w:r w:rsidRPr="00E35035">
        <w:rPr>
          <w:rFonts w:ascii="GHEA Grapalat" w:hAnsi="GHEA Grapalat"/>
          <w:sz w:val="22"/>
          <w:szCs w:val="22"/>
          <w:lang w:val="en-US"/>
        </w:rPr>
        <w:t>«</w:t>
      </w:r>
      <w:r w:rsidRPr="00E35035">
        <w:rPr>
          <w:rFonts w:ascii="GHEA Grapalat" w:hAnsi="GHEA Grapalat"/>
          <w:sz w:val="22"/>
          <w:szCs w:val="22"/>
        </w:rPr>
        <w:t>Ոռոգման</w:t>
      </w:r>
      <w:r w:rsidRPr="00E35035">
        <w:rPr>
          <w:rFonts w:ascii="GHEA Grapalat" w:hAnsi="GHEA Grapalat"/>
          <w:sz w:val="22"/>
          <w:szCs w:val="22"/>
          <w:lang w:val="en-US"/>
        </w:rPr>
        <w:t xml:space="preserve"> </w:t>
      </w:r>
      <w:r w:rsidRPr="00E35035">
        <w:rPr>
          <w:rFonts w:ascii="GHEA Grapalat" w:hAnsi="GHEA Grapalat"/>
          <w:sz w:val="22"/>
          <w:szCs w:val="22"/>
        </w:rPr>
        <w:t>համակարգի</w:t>
      </w:r>
      <w:r w:rsidRPr="00E35035">
        <w:rPr>
          <w:rFonts w:ascii="GHEA Grapalat" w:hAnsi="GHEA Grapalat"/>
          <w:sz w:val="22"/>
          <w:szCs w:val="22"/>
          <w:lang w:val="en-US"/>
        </w:rPr>
        <w:t xml:space="preserve"> </w:t>
      </w:r>
      <w:r w:rsidRPr="00E35035">
        <w:rPr>
          <w:rFonts w:ascii="GHEA Grapalat" w:hAnsi="GHEA Grapalat"/>
          <w:sz w:val="22"/>
          <w:szCs w:val="22"/>
        </w:rPr>
        <w:t>ֆինանսական</w:t>
      </w:r>
      <w:r w:rsidRPr="00E35035">
        <w:rPr>
          <w:rFonts w:ascii="GHEA Grapalat" w:hAnsi="GHEA Grapalat"/>
          <w:sz w:val="22"/>
          <w:szCs w:val="22"/>
          <w:lang w:val="en-US"/>
        </w:rPr>
        <w:t xml:space="preserve"> </w:t>
      </w:r>
      <w:r w:rsidRPr="00E35035">
        <w:rPr>
          <w:rFonts w:ascii="GHEA Grapalat" w:hAnsi="GHEA Grapalat"/>
          <w:sz w:val="22"/>
          <w:szCs w:val="22"/>
        </w:rPr>
        <w:t>առողջացման</w:t>
      </w:r>
      <w:r w:rsidRPr="00E35035">
        <w:rPr>
          <w:rFonts w:ascii="GHEA Grapalat" w:hAnsi="GHEA Grapalat"/>
          <w:sz w:val="22"/>
          <w:szCs w:val="22"/>
          <w:lang w:val="en-US"/>
        </w:rPr>
        <w:t xml:space="preserve"> </w:t>
      </w:r>
      <w:r w:rsidRPr="00E35035">
        <w:rPr>
          <w:rFonts w:ascii="GHEA Grapalat" w:hAnsi="GHEA Grapalat"/>
          <w:sz w:val="22"/>
          <w:szCs w:val="22"/>
        </w:rPr>
        <w:t>աջակցության</w:t>
      </w:r>
      <w:r w:rsidRPr="00E35035">
        <w:rPr>
          <w:rFonts w:ascii="GHEA Grapalat" w:hAnsi="GHEA Grapalat"/>
          <w:sz w:val="22"/>
          <w:szCs w:val="22"/>
          <w:lang w:val="en-US"/>
        </w:rPr>
        <w:t xml:space="preserve">» </w:t>
      </w:r>
      <w:r w:rsidRPr="00E35035">
        <w:rPr>
          <w:rFonts w:ascii="GHEA Grapalat" w:hAnsi="GHEA Grapalat"/>
          <w:sz w:val="22"/>
          <w:szCs w:val="22"/>
        </w:rPr>
        <w:t>ծրագիրը</w:t>
      </w:r>
      <w:r w:rsidRPr="00E35035">
        <w:rPr>
          <w:rFonts w:ascii="GHEA Grapalat" w:hAnsi="GHEA Grapalat"/>
          <w:sz w:val="22"/>
          <w:szCs w:val="22"/>
          <w:lang w:val="en-US"/>
        </w:rPr>
        <w:t xml:space="preserve">, 2020 </w:t>
      </w:r>
      <w:r w:rsidRPr="00E35035">
        <w:rPr>
          <w:rFonts w:ascii="GHEA Grapalat" w:hAnsi="GHEA Grapalat"/>
          <w:sz w:val="22"/>
          <w:szCs w:val="22"/>
        </w:rPr>
        <w:t>թվականի</w:t>
      </w:r>
      <w:r w:rsidRPr="00E35035">
        <w:rPr>
          <w:rFonts w:ascii="GHEA Grapalat" w:hAnsi="GHEA Grapalat"/>
          <w:sz w:val="22"/>
          <w:szCs w:val="22"/>
          <w:lang w:val="en-US"/>
        </w:rPr>
        <w:t xml:space="preserve"> </w:t>
      </w:r>
      <w:r w:rsidRPr="00E35035">
        <w:rPr>
          <w:rFonts w:ascii="GHEA Grapalat" w:hAnsi="GHEA Grapalat"/>
          <w:sz w:val="22"/>
          <w:szCs w:val="22"/>
        </w:rPr>
        <w:t>ընթացքում</w:t>
      </w:r>
      <w:r w:rsidRPr="00E35035">
        <w:rPr>
          <w:rFonts w:ascii="GHEA Grapalat" w:hAnsi="GHEA Grapalat"/>
          <w:sz w:val="22"/>
          <w:szCs w:val="22"/>
          <w:lang w:val="en-US"/>
        </w:rPr>
        <w:t xml:space="preserve"> </w:t>
      </w:r>
      <w:r w:rsidRPr="00E35035">
        <w:rPr>
          <w:rFonts w:ascii="GHEA Grapalat" w:hAnsi="GHEA Grapalat"/>
          <w:sz w:val="22"/>
          <w:szCs w:val="22"/>
        </w:rPr>
        <w:t>ըստ</w:t>
      </w:r>
      <w:r w:rsidRPr="00E35035">
        <w:rPr>
          <w:rFonts w:ascii="GHEA Grapalat" w:hAnsi="GHEA Grapalat"/>
          <w:sz w:val="22"/>
          <w:szCs w:val="22"/>
          <w:lang w:val="en-US"/>
        </w:rPr>
        <w:t xml:space="preserve"> </w:t>
      </w:r>
      <w:r w:rsidRPr="00E35035">
        <w:rPr>
          <w:rFonts w:ascii="GHEA Grapalat" w:hAnsi="GHEA Grapalat"/>
          <w:sz w:val="22"/>
          <w:szCs w:val="22"/>
        </w:rPr>
        <w:t>առանձին</w:t>
      </w:r>
      <w:r w:rsidRPr="00E35035">
        <w:rPr>
          <w:rFonts w:ascii="GHEA Grapalat" w:hAnsi="GHEA Grapalat"/>
          <w:sz w:val="22"/>
          <w:szCs w:val="22"/>
          <w:lang w:val="en-US"/>
        </w:rPr>
        <w:t xml:space="preserve"> </w:t>
      </w:r>
      <w:r w:rsidRPr="00E35035">
        <w:rPr>
          <w:rFonts w:ascii="GHEA Grapalat" w:hAnsi="GHEA Grapalat"/>
          <w:sz w:val="22"/>
          <w:szCs w:val="22"/>
        </w:rPr>
        <w:t>ջրօգտագործողների</w:t>
      </w:r>
      <w:r w:rsidRPr="00E35035">
        <w:rPr>
          <w:rFonts w:ascii="GHEA Grapalat" w:hAnsi="GHEA Grapalat"/>
          <w:sz w:val="22"/>
          <w:szCs w:val="22"/>
          <w:lang w:val="en-US"/>
        </w:rPr>
        <w:t xml:space="preserve"> </w:t>
      </w:r>
      <w:r w:rsidRPr="00E35035">
        <w:rPr>
          <w:rFonts w:ascii="GHEA Grapalat" w:hAnsi="GHEA Grapalat"/>
          <w:sz w:val="22"/>
          <w:szCs w:val="22"/>
        </w:rPr>
        <w:t>ընկերությունների</w:t>
      </w:r>
      <w:r w:rsidRPr="00E35035">
        <w:rPr>
          <w:rFonts w:ascii="GHEA Grapalat" w:hAnsi="GHEA Grapalat"/>
          <w:sz w:val="22"/>
          <w:szCs w:val="22"/>
          <w:lang w:val="en-US"/>
        </w:rPr>
        <w:t xml:space="preserve"> </w:t>
      </w:r>
      <w:r w:rsidRPr="00E35035">
        <w:rPr>
          <w:rFonts w:ascii="GHEA Grapalat" w:hAnsi="GHEA Grapalat"/>
          <w:sz w:val="22"/>
          <w:szCs w:val="22"/>
        </w:rPr>
        <w:t>ֆինանսական</w:t>
      </w:r>
      <w:r w:rsidRPr="00E35035">
        <w:rPr>
          <w:rFonts w:ascii="GHEA Grapalat" w:hAnsi="GHEA Grapalat"/>
          <w:sz w:val="22"/>
          <w:szCs w:val="22"/>
          <w:lang w:val="en-US"/>
        </w:rPr>
        <w:t xml:space="preserve"> </w:t>
      </w:r>
      <w:r w:rsidRPr="00E35035">
        <w:rPr>
          <w:rFonts w:ascii="GHEA Grapalat" w:hAnsi="GHEA Grapalat"/>
          <w:sz w:val="22"/>
          <w:szCs w:val="22"/>
        </w:rPr>
        <w:t>աջակցության</w:t>
      </w:r>
      <w:r w:rsidRPr="00E35035">
        <w:rPr>
          <w:rFonts w:ascii="GHEA Grapalat" w:hAnsi="GHEA Grapalat"/>
          <w:sz w:val="22"/>
          <w:szCs w:val="22"/>
          <w:lang w:val="en-US"/>
        </w:rPr>
        <w:t xml:space="preserve"> </w:t>
      </w:r>
      <w:r w:rsidRPr="00E35035">
        <w:rPr>
          <w:rFonts w:ascii="GHEA Grapalat" w:hAnsi="GHEA Grapalat"/>
          <w:sz w:val="22"/>
          <w:szCs w:val="22"/>
        </w:rPr>
        <w:t>չափաքանակները</w:t>
      </w:r>
      <w:r w:rsidRPr="00E35035">
        <w:rPr>
          <w:rFonts w:ascii="GHEA Grapalat" w:hAnsi="GHEA Grapalat"/>
          <w:sz w:val="22"/>
          <w:szCs w:val="22"/>
          <w:lang w:val="en-US"/>
        </w:rPr>
        <w:t xml:space="preserve"> </w:t>
      </w:r>
      <w:r w:rsidRPr="00E35035">
        <w:rPr>
          <w:rFonts w:ascii="GHEA Grapalat" w:hAnsi="GHEA Grapalat"/>
          <w:sz w:val="22"/>
          <w:szCs w:val="22"/>
        </w:rPr>
        <w:t>և</w:t>
      </w:r>
      <w:r w:rsidRPr="00E35035">
        <w:rPr>
          <w:rFonts w:ascii="GHEA Grapalat" w:hAnsi="GHEA Grapalat"/>
          <w:sz w:val="22"/>
          <w:szCs w:val="22"/>
          <w:lang w:val="en-US"/>
        </w:rPr>
        <w:t xml:space="preserve"> «</w:t>
      </w:r>
      <w:r w:rsidRPr="00E35035">
        <w:rPr>
          <w:rFonts w:ascii="GHEA Grapalat" w:hAnsi="GHEA Grapalat"/>
          <w:sz w:val="22"/>
          <w:szCs w:val="22"/>
        </w:rPr>
        <w:t>Միջնաժամկետ</w:t>
      </w:r>
      <w:r w:rsidRPr="00E35035">
        <w:rPr>
          <w:rFonts w:ascii="GHEA Grapalat" w:hAnsi="GHEA Grapalat"/>
          <w:sz w:val="22"/>
          <w:szCs w:val="22"/>
          <w:lang w:val="en-US"/>
        </w:rPr>
        <w:t xml:space="preserve"> </w:t>
      </w:r>
      <w:r w:rsidRPr="00E35035">
        <w:rPr>
          <w:rFonts w:ascii="GHEA Grapalat" w:hAnsi="GHEA Grapalat"/>
          <w:sz w:val="22"/>
          <w:szCs w:val="22"/>
        </w:rPr>
        <w:t>ժամանակահատվածի</w:t>
      </w:r>
      <w:r w:rsidRPr="00E35035">
        <w:rPr>
          <w:rFonts w:ascii="GHEA Grapalat" w:hAnsi="GHEA Grapalat"/>
          <w:sz w:val="22"/>
          <w:szCs w:val="22"/>
          <w:lang w:val="en-US"/>
        </w:rPr>
        <w:t xml:space="preserve"> </w:t>
      </w:r>
      <w:r w:rsidRPr="00E35035">
        <w:rPr>
          <w:rFonts w:ascii="GHEA Grapalat" w:hAnsi="GHEA Grapalat"/>
          <w:sz w:val="22"/>
          <w:szCs w:val="22"/>
        </w:rPr>
        <w:t>համար</w:t>
      </w:r>
      <w:r w:rsidRPr="00E35035">
        <w:rPr>
          <w:rFonts w:ascii="GHEA Grapalat" w:hAnsi="GHEA Grapalat"/>
          <w:sz w:val="22"/>
          <w:szCs w:val="22"/>
          <w:lang w:val="en-US"/>
        </w:rPr>
        <w:t xml:space="preserve"> </w:t>
      </w:r>
      <w:r w:rsidRPr="00E35035">
        <w:rPr>
          <w:rFonts w:ascii="GHEA Grapalat" w:hAnsi="GHEA Grapalat"/>
          <w:sz w:val="22"/>
          <w:szCs w:val="22"/>
        </w:rPr>
        <w:t>կրեդիտորական</w:t>
      </w:r>
      <w:r w:rsidRPr="00E35035">
        <w:rPr>
          <w:rFonts w:ascii="GHEA Grapalat" w:hAnsi="GHEA Grapalat"/>
          <w:sz w:val="22"/>
          <w:szCs w:val="22"/>
          <w:lang w:val="en-US"/>
        </w:rPr>
        <w:t xml:space="preserve"> </w:t>
      </w:r>
      <w:r w:rsidRPr="00E35035">
        <w:rPr>
          <w:rFonts w:ascii="GHEA Grapalat" w:hAnsi="GHEA Grapalat"/>
          <w:sz w:val="22"/>
          <w:szCs w:val="22"/>
        </w:rPr>
        <w:t>պարտքերի</w:t>
      </w:r>
      <w:r w:rsidRPr="00E35035">
        <w:rPr>
          <w:rFonts w:ascii="GHEA Grapalat" w:hAnsi="GHEA Grapalat"/>
          <w:sz w:val="22"/>
          <w:szCs w:val="22"/>
          <w:lang w:val="en-US"/>
        </w:rPr>
        <w:t xml:space="preserve"> </w:t>
      </w:r>
      <w:r w:rsidRPr="00E35035">
        <w:rPr>
          <w:rFonts w:ascii="GHEA Grapalat" w:hAnsi="GHEA Grapalat"/>
          <w:sz w:val="22"/>
          <w:szCs w:val="22"/>
        </w:rPr>
        <w:t>հիմնավորվածության</w:t>
      </w:r>
      <w:r w:rsidRPr="00E35035">
        <w:rPr>
          <w:rFonts w:ascii="GHEA Grapalat" w:hAnsi="GHEA Grapalat"/>
          <w:sz w:val="22"/>
          <w:szCs w:val="22"/>
          <w:lang w:val="en-US"/>
        </w:rPr>
        <w:t xml:space="preserve">, </w:t>
      </w:r>
      <w:r w:rsidRPr="00E35035">
        <w:rPr>
          <w:rFonts w:ascii="GHEA Grapalat" w:hAnsi="GHEA Grapalat"/>
          <w:sz w:val="22"/>
          <w:szCs w:val="22"/>
        </w:rPr>
        <w:t>կանխարգելման</w:t>
      </w:r>
      <w:r w:rsidRPr="00E35035">
        <w:rPr>
          <w:rFonts w:ascii="GHEA Grapalat" w:hAnsi="GHEA Grapalat"/>
          <w:sz w:val="22"/>
          <w:szCs w:val="22"/>
          <w:lang w:val="en-US"/>
        </w:rPr>
        <w:t xml:space="preserve"> </w:t>
      </w:r>
      <w:r w:rsidRPr="00E35035">
        <w:rPr>
          <w:rFonts w:ascii="GHEA Grapalat" w:hAnsi="GHEA Grapalat"/>
          <w:sz w:val="22"/>
          <w:szCs w:val="22"/>
        </w:rPr>
        <w:t>և</w:t>
      </w:r>
      <w:r w:rsidRPr="00E35035">
        <w:rPr>
          <w:rFonts w:ascii="GHEA Grapalat" w:hAnsi="GHEA Grapalat"/>
          <w:sz w:val="22"/>
          <w:szCs w:val="22"/>
          <w:lang w:val="en-US"/>
        </w:rPr>
        <w:t xml:space="preserve"> </w:t>
      </w:r>
      <w:r w:rsidRPr="00E35035">
        <w:rPr>
          <w:rFonts w:ascii="GHEA Grapalat" w:hAnsi="GHEA Grapalat"/>
          <w:sz w:val="22"/>
          <w:szCs w:val="22"/>
        </w:rPr>
        <w:t>դրանց</w:t>
      </w:r>
      <w:r w:rsidRPr="00E35035">
        <w:rPr>
          <w:rFonts w:ascii="GHEA Grapalat" w:hAnsi="GHEA Grapalat"/>
          <w:sz w:val="22"/>
          <w:szCs w:val="22"/>
          <w:lang w:val="en-US"/>
        </w:rPr>
        <w:t xml:space="preserve"> </w:t>
      </w:r>
      <w:r w:rsidRPr="00E35035">
        <w:rPr>
          <w:rFonts w:ascii="GHEA Grapalat" w:hAnsi="GHEA Grapalat"/>
          <w:sz w:val="22"/>
          <w:szCs w:val="22"/>
        </w:rPr>
        <w:t>մարման</w:t>
      </w:r>
      <w:r w:rsidRPr="00E35035">
        <w:rPr>
          <w:rFonts w:ascii="GHEA Grapalat" w:hAnsi="GHEA Grapalat"/>
          <w:sz w:val="22"/>
          <w:szCs w:val="22"/>
          <w:lang w:val="en-US"/>
        </w:rPr>
        <w:t xml:space="preserve"> </w:t>
      </w:r>
      <w:r w:rsidRPr="00E35035">
        <w:rPr>
          <w:rFonts w:ascii="GHEA Grapalat" w:hAnsi="GHEA Grapalat"/>
          <w:sz w:val="22"/>
          <w:szCs w:val="22"/>
        </w:rPr>
        <w:t>կարգի</w:t>
      </w:r>
      <w:r w:rsidRPr="00E35035">
        <w:rPr>
          <w:rFonts w:ascii="GHEA Grapalat" w:hAnsi="GHEA Grapalat"/>
          <w:sz w:val="22"/>
          <w:szCs w:val="22"/>
          <w:lang w:val="en-US"/>
        </w:rPr>
        <w:t xml:space="preserve"> </w:t>
      </w:r>
      <w:r w:rsidRPr="00E35035">
        <w:rPr>
          <w:rFonts w:ascii="GHEA Grapalat" w:hAnsi="GHEA Grapalat"/>
          <w:sz w:val="22"/>
          <w:szCs w:val="22"/>
        </w:rPr>
        <w:t>վերաբերյալ</w:t>
      </w:r>
      <w:r w:rsidRPr="00E35035">
        <w:rPr>
          <w:rFonts w:ascii="GHEA Grapalat" w:hAnsi="GHEA Grapalat"/>
          <w:sz w:val="22"/>
          <w:szCs w:val="22"/>
          <w:lang w:val="en-US"/>
        </w:rPr>
        <w:t xml:space="preserve"> </w:t>
      </w:r>
      <w:r w:rsidRPr="00E35035">
        <w:rPr>
          <w:rFonts w:ascii="GHEA Grapalat" w:hAnsi="GHEA Grapalat"/>
          <w:sz w:val="22"/>
          <w:szCs w:val="22"/>
        </w:rPr>
        <w:t>միջոցառումների</w:t>
      </w:r>
      <w:r w:rsidRPr="00E35035">
        <w:rPr>
          <w:rFonts w:ascii="GHEA Grapalat" w:hAnsi="GHEA Grapalat"/>
          <w:sz w:val="22"/>
          <w:szCs w:val="22"/>
          <w:lang w:val="en-US"/>
        </w:rPr>
        <w:t xml:space="preserve"> </w:t>
      </w:r>
      <w:r w:rsidRPr="00E35035">
        <w:rPr>
          <w:rFonts w:ascii="GHEA Grapalat" w:hAnsi="GHEA Grapalat"/>
          <w:sz w:val="22"/>
          <w:szCs w:val="22"/>
        </w:rPr>
        <w:t>իրականացման</w:t>
      </w:r>
      <w:r w:rsidRPr="00E35035">
        <w:rPr>
          <w:rFonts w:ascii="GHEA Grapalat" w:hAnsi="GHEA Grapalat"/>
          <w:sz w:val="22"/>
          <w:szCs w:val="22"/>
          <w:lang w:val="en-US"/>
        </w:rPr>
        <w:t xml:space="preserve">» </w:t>
      </w:r>
      <w:r w:rsidRPr="00E35035">
        <w:rPr>
          <w:rFonts w:ascii="GHEA Grapalat" w:hAnsi="GHEA Grapalat"/>
          <w:sz w:val="22"/>
          <w:szCs w:val="22"/>
        </w:rPr>
        <w:t>ճանապարհային</w:t>
      </w:r>
      <w:r w:rsidRPr="00E35035">
        <w:rPr>
          <w:rFonts w:ascii="GHEA Grapalat" w:hAnsi="GHEA Grapalat"/>
          <w:sz w:val="22"/>
          <w:szCs w:val="22"/>
          <w:lang w:val="en-US"/>
        </w:rPr>
        <w:t xml:space="preserve"> </w:t>
      </w:r>
      <w:r w:rsidRPr="00E35035">
        <w:rPr>
          <w:rFonts w:ascii="GHEA Grapalat" w:hAnsi="GHEA Grapalat"/>
          <w:sz w:val="22"/>
          <w:szCs w:val="22"/>
        </w:rPr>
        <w:t>քարտեզը</w:t>
      </w:r>
      <w:r w:rsidRPr="00E35035">
        <w:rPr>
          <w:rFonts w:ascii="GHEA Grapalat" w:hAnsi="GHEA Grapalat"/>
          <w:sz w:val="22"/>
          <w:szCs w:val="22"/>
          <w:lang w:val="en-US"/>
        </w:rPr>
        <w:t xml:space="preserve"> </w:t>
      </w:r>
      <w:r w:rsidRPr="00E35035">
        <w:rPr>
          <w:rFonts w:ascii="GHEA Grapalat" w:hAnsi="GHEA Grapalat"/>
          <w:sz w:val="22"/>
          <w:szCs w:val="22"/>
        </w:rPr>
        <w:t>հաստատելու</w:t>
      </w:r>
      <w:r w:rsidRPr="00E35035">
        <w:rPr>
          <w:rFonts w:ascii="GHEA Grapalat" w:hAnsi="GHEA Grapalat"/>
          <w:sz w:val="22"/>
          <w:szCs w:val="22"/>
          <w:lang w:val="en-US"/>
        </w:rPr>
        <w:t xml:space="preserve"> </w:t>
      </w:r>
      <w:r w:rsidRPr="00E35035">
        <w:rPr>
          <w:rFonts w:ascii="GHEA Grapalat" w:hAnsi="GHEA Grapalat"/>
          <w:sz w:val="22"/>
          <w:szCs w:val="22"/>
        </w:rPr>
        <w:t>մասին</w:t>
      </w:r>
      <w:r w:rsidRPr="00E35035">
        <w:rPr>
          <w:rFonts w:ascii="GHEA Grapalat" w:hAnsi="GHEA Grapalat"/>
          <w:sz w:val="22"/>
          <w:szCs w:val="22"/>
          <w:lang w:val="en-US"/>
        </w:rPr>
        <w:t>»</w:t>
      </w:r>
      <w:r w:rsidR="0045717C" w:rsidRPr="00E35035">
        <w:rPr>
          <w:rFonts w:ascii="GHEA Grapalat" w:hAnsi="GHEA Grapalat"/>
          <w:sz w:val="22"/>
          <w:szCs w:val="22"/>
          <w:lang w:val="en-US"/>
        </w:rPr>
        <w:t xml:space="preserve"> </w:t>
      </w:r>
      <w:r w:rsidR="0045717C" w:rsidRPr="00E35035">
        <w:rPr>
          <w:rFonts w:ascii="GHEA Grapalat" w:hAnsi="GHEA Grapalat" w:cs="Sylfaen"/>
          <w:sz w:val="22"/>
          <w:szCs w:val="22"/>
          <w:lang w:val="af-ZA"/>
        </w:rPr>
        <w:t>ՀՀ կառավարության որոշման նախագծի</w:t>
      </w:r>
      <w:r w:rsidR="0045717C" w:rsidRPr="00E35035">
        <w:rPr>
          <w:rFonts w:ascii="GHEA Grapalat" w:hAnsi="GHEA Grapalat"/>
          <w:sz w:val="22"/>
          <w:szCs w:val="22"/>
          <w:lang w:val="af-ZA"/>
        </w:rPr>
        <w:t xml:space="preserve"> </w:t>
      </w:r>
      <w:r w:rsidR="0045717C" w:rsidRPr="00E35035">
        <w:rPr>
          <w:rFonts w:ascii="GHEA Grapalat" w:hAnsi="GHEA Grapalat"/>
          <w:sz w:val="22"/>
          <w:szCs w:val="22"/>
        </w:rPr>
        <w:t>վերաբերյալ</w:t>
      </w:r>
      <w:r w:rsidR="0045717C" w:rsidRPr="00E35035">
        <w:rPr>
          <w:rFonts w:ascii="GHEA Grapalat" w:hAnsi="GHEA Grapalat" w:cs="Sylfaen"/>
          <w:bCs/>
          <w:sz w:val="22"/>
          <w:szCs w:val="22"/>
          <w:lang w:val="en-US"/>
        </w:rPr>
        <w:t xml:space="preserve"> </w:t>
      </w:r>
      <w:proofErr w:type="spellStart"/>
      <w:r w:rsidR="00AA30AE" w:rsidRPr="00E35035">
        <w:rPr>
          <w:rFonts w:ascii="GHEA Grapalat" w:hAnsi="GHEA Grapalat" w:cs="Sylfaen"/>
          <w:sz w:val="22"/>
          <w:szCs w:val="22"/>
          <w:lang w:val="en-US"/>
        </w:rPr>
        <w:t>առաջարկությունների</w:t>
      </w:r>
      <w:proofErr w:type="spellEnd"/>
      <w:r w:rsidR="00AA30AE" w:rsidRPr="00E35035">
        <w:rPr>
          <w:rFonts w:ascii="GHEA Grapalat" w:hAnsi="GHEA Grapalat" w:cs="Sylfaen"/>
          <w:sz w:val="22"/>
          <w:szCs w:val="22"/>
          <w:lang w:val="en-US"/>
        </w:rPr>
        <w:t xml:space="preserve"> և </w:t>
      </w:r>
      <w:proofErr w:type="spellStart"/>
      <w:r w:rsidR="00AA30AE" w:rsidRPr="00E35035">
        <w:rPr>
          <w:rFonts w:ascii="GHEA Grapalat" w:hAnsi="GHEA Grapalat" w:cs="Sylfaen"/>
          <w:sz w:val="22"/>
          <w:szCs w:val="22"/>
          <w:lang w:val="en-US"/>
        </w:rPr>
        <w:t>դիտողությունների</w:t>
      </w:r>
      <w:proofErr w:type="spellEnd"/>
      <w:r w:rsidR="00AA30AE" w:rsidRPr="00E35035">
        <w:rPr>
          <w:rFonts w:ascii="GHEA Grapalat" w:hAnsi="GHEA Grapalat" w:cs="Sylfaen"/>
          <w:sz w:val="22"/>
          <w:szCs w:val="22"/>
          <w:lang w:val="en-US"/>
        </w:rPr>
        <w:t xml:space="preserve"> </w:t>
      </w:r>
      <w:proofErr w:type="spellStart"/>
      <w:r w:rsidR="00AA30AE" w:rsidRPr="00E35035">
        <w:rPr>
          <w:rFonts w:ascii="GHEA Grapalat" w:hAnsi="GHEA Grapalat" w:cs="Sylfaen"/>
          <w:sz w:val="22"/>
          <w:szCs w:val="22"/>
          <w:lang w:val="en-US"/>
        </w:rPr>
        <w:t>քննարկման</w:t>
      </w:r>
      <w:proofErr w:type="spellEnd"/>
      <w:r w:rsidR="00AA30AE" w:rsidRPr="00E35035">
        <w:rPr>
          <w:rFonts w:ascii="GHEA Grapalat" w:hAnsi="GHEA Grapalat" w:cs="Sylfaen"/>
          <w:sz w:val="22"/>
          <w:szCs w:val="22"/>
          <w:lang w:val="en-US"/>
        </w:rPr>
        <w:t xml:space="preserve"> </w:t>
      </w:r>
      <w:proofErr w:type="spellStart"/>
      <w:r w:rsidR="00AA30AE" w:rsidRPr="00E35035">
        <w:rPr>
          <w:rFonts w:ascii="GHEA Grapalat" w:hAnsi="GHEA Grapalat" w:cs="Sylfaen"/>
          <w:sz w:val="22"/>
          <w:szCs w:val="22"/>
          <w:lang w:val="en-US"/>
        </w:rPr>
        <w:t>արդյունքների</w:t>
      </w:r>
      <w:proofErr w:type="spellEnd"/>
      <w:r w:rsidR="00AA30AE" w:rsidRPr="00E35035">
        <w:rPr>
          <w:rFonts w:ascii="GHEA Grapalat" w:hAnsi="GHEA Grapalat" w:cs="Sylfaen"/>
          <w:sz w:val="22"/>
          <w:szCs w:val="22"/>
          <w:lang w:val="en-US"/>
        </w:rPr>
        <w:t xml:space="preserve"> </w:t>
      </w:r>
      <w:proofErr w:type="spellStart"/>
      <w:r w:rsidR="00AA30AE" w:rsidRPr="00E35035">
        <w:rPr>
          <w:rFonts w:ascii="GHEA Grapalat" w:hAnsi="GHEA Grapalat" w:cs="Sylfaen"/>
          <w:sz w:val="22"/>
          <w:szCs w:val="22"/>
          <w:lang w:val="en-US"/>
        </w:rPr>
        <w:t>մասին</w:t>
      </w:r>
      <w:proofErr w:type="spellEnd"/>
    </w:p>
    <w:p w:rsidR="0076795E" w:rsidRPr="00E35035" w:rsidRDefault="0076795E" w:rsidP="002A5D8F">
      <w:pPr>
        <w:jc w:val="center"/>
        <w:rPr>
          <w:rFonts w:ascii="GHEA Grapalat" w:hAnsi="GHEA Grapalat"/>
          <w:sz w:val="22"/>
          <w:szCs w:val="22"/>
          <w:lang w:val="en-US"/>
        </w:rPr>
      </w:pPr>
    </w:p>
    <w:tbl>
      <w:tblPr>
        <w:tblW w:w="147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6804"/>
        <w:gridCol w:w="4819"/>
      </w:tblGrid>
      <w:tr w:rsidR="00862F62" w:rsidRPr="00E35035" w:rsidTr="007627A1">
        <w:tc>
          <w:tcPr>
            <w:tcW w:w="567" w:type="dxa"/>
            <w:vAlign w:val="center"/>
          </w:tcPr>
          <w:p w:rsidR="00862F62" w:rsidRPr="00E35035" w:rsidRDefault="00862F62" w:rsidP="00554D2F">
            <w:pPr>
              <w:jc w:val="center"/>
              <w:rPr>
                <w:rFonts w:ascii="GHEA Grapalat" w:hAnsi="GHEA Grapalat" w:cs="Sylfaen"/>
                <w:sz w:val="22"/>
                <w:szCs w:val="22"/>
              </w:rPr>
            </w:pPr>
            <w:r w:rsidRPr="00E35035">
              <w:rPr>
                <w:rFonts w:ascii="GHEA Grapalat" w:hAnsi="GHEA Grapalat" w:cs="Sylfaen"/>
                <w:sz w:val="22"/>
                <w:szCs w:val="22"/>
              </w:rPr>
              <w:t>հ/հ</w:t>
            </w:r>
          </w:p>
        </w:tc>
        <w:tc>
          <w:tcPr>
            <w:tcW w:w="2553" w:type="dxa"/>
          </w:tcPr>
          <w:p w:rsidR="00862F62" w:rsidRPr="00E35035" w:rsidRDefault="00862F62" w:rsidP="002A5D8F">
            <w:pPr>
              <w:jc w:val="center"/>
              <w:rPr>
                <w:rFonts w:ascii="GHEA Grapalat" w:hAnsi="GHEA Grapalat" w:cs="Sylfaen"/>
                <w:sz w:val="22"/>
                <w:szCs w:val="22"/>
              </w:rPr>
            </w:pPr>
            <w:r w:rsidRPr="00E35035">
              <w:rPr>
                <w:rFonts w:ascii="GHEA Grapalat" w:hAnsi="GHEA Grapalat" w:cs="Sylfaen"/>
                <w:sz w:val="22"/>
                <w:szCs w:val="22"/>
              </w:rPr>
              <w:t>Առարկության, առաջարկության հեղինակը, գրության ստացման ամսաթիվը, գրության համարը</w:t>
            </w:r>
          </w:p>
        </w:tc>
        <w:tc>
          <w:tcPr>
            <w:tcW w:w="6804" w:type="dxa"/>
            <w:vAlign w:val="center"/>
          </w:tcPr>
          <w:p w:rsidR="00862F62" w:rsidRPr="00E35035" w:rsidRDefault="00862F62" w:rsidP="00AA5A6B">
            <w:pPr>
              <w:jc w:val="center"/>
              <w:rPr>
                <w:rFonts w:ascii="GHEA Grapalat" w:hAnsi="GHEA Grapalat" w:cs="Sylfaen"/>
                <w:sz w:val="22"/>
                <w:szCs w:val="22"/>
                <w:lang w:val="en-US"/>
              </w:rPr>
            </w:pPr>
            <w:proofErr w:type="spellStart"/>
            <w:r w:rsidRPr="00E35035">
              <w:rPr>
                <w:rFonts w:ascii="GHEA Grapalat" w:hAnsi="GHEA Grapalat" w:cs="Sylfaen"/>
                <w:sz w:val="22"/>
                <w:szCs w:val="22"/>
                <w:lang w:val="en-US"/>
              </w:rPr>
              <w:t>Առարկության</w:t>
            </w:r>
            <w:proofErr w:type="spellEnd"/>
            <w:r w:rsidRPr="00E35035">
              <w:rPr>
                <w:rFonts w:ascii="GHEA Grapalat" w:hAnsi="GHEA Grapalat" w:cs="Sylfaen"/>
                <w:sz w:val="22"/>
                <w:szCs w:val="22"/>
                <w:lang w:val="en-US"/>
              </w:rPr>
              <w:t xml:space="preserve">. </w:t>
            </w:r>
            <w:proofErr w:type="spellStart"/>
            <w:r w:rsidRPr="00E35035">
              <w:rPr>
                <w:rFonts w:ascii="GHEA Grapalat" w:hAnsi="GHEA Grapalat" w:cs="Sylfaen"/>
                <w:sz w:val="22"/>
                <w:szCs w:val="22"/>
                <w:lang w:val="en-US"/>
              </w:rPr>
              <w:t>առաջարկության</w:t>
            </w:r>
            <w:proofErr w:type="spellEnd"/>
            <w:r w:rsidRPr="00E35035">
              <w:rPr>
                <w:rFonts w:ascii="GHEA Grapalat" w:hAnsi="GHEA Grapalat" w:cs="Sylfaen"/>
                <w:sz w:val="22"/>
                <w:szCs w:val="22"/>
                <w:lang w:val="en-US"/>
              </w:rPr>
              <w:t xml:space="preserve"> </w:t>
            </w:r>
            <w:proofErr w:type="spellStart"/>
            <w:r w:rsidRPr="00E35035">
              <w:rPr>
                <w:rFonts w:ascii="GHEA Grapalat" w:hAnsi="GHEA Grapalat" w:cs="Sylfaen"/>
                <w:sz w:val="22"/>
                <w:szCs w:val="22"/>
                <w:lang w:val="en-US"/>
              </w:rPr>
              <w:t>բովանդակությունը</w:t>
            </w:r>
            <w:proofErr w:type="spellEnd"/>
          </w:p>
        </w:tc>
        <w:tc>
          <w:tcPr>
            <w:tcW w:w="4819" w:type="dxa"/>
            <w:vAlign w:val="center"/>
          </w:tcPr>
          <w:p w:rsidR="00862F62" w:rsidRPr="00E35035" w:rsidRDefault="00862F62" w:rsidP="00AA5A6B">
            <w:pPr>
              <w:jc w:val="center"/>
              <w:rPr>
                <w:rFonts w:ascii="GHEA Grapalat" w:hAnsi="GHEA Grapalat" w:cs="Sylfaen"/>
                <w:sz w:val="22"/>
                <w:szCs w:val="22"/>
                <w:lang w:val="en-US"/>
              </w:rPr>
            </w:pPr>
            <w:proofErr w:type="spellStart"/>
            <w:r w:rsidRPr="00E35035">
              <w:rPr>
                <w:rFonts w:ascii="GHEA Grapalat" w:hAnsi="GHEA Grapalat" w:cs="Sylfaen"/>
                <w:sz w:val="22"/>
                <w:szCs w:val="22"/>
                <w:lang w:val="en-US"/>
              </w:rPr>
              <w:t>Կատարված</w:t>
            </w:r>
            <w:proofErr w:type="spellEnd"/>
            <w:r w:rsidRPr="00E35035">
              <w:rPr>
                <w:rFonts w:ascii="GHEA Grapalat" w:hAnsi="GHEA Grapalat" w:cs="Sylfaen"/>
                <w:sz w:val="22"/>
                <w:szCs w:val="22"/>
                <w:lang w:val="en-US"/>
              </w:rPr>
              <w:t xml:space="preserve"> </w:t>
            </w:r>
            <w:proofErr w:type="spellStart"/>
            <w:r w:rsidRPr="00E35035">
              <w:rPr>
                <w:rFonts w:ascii="GHEA Grapalat" w:hAnsi="GHEA Grapalat" w:cs="Sylfaen"/>
                <w:sz w:val="22"/>
                <w:szCs w:val="22"/>
                <w:lang w:val="en-US"/>
              </w:rPr>
              <w:t>փոփոխությունները</w:t>
            </w:r>
            <w:proofErr w:type="spellEnd"/>
          </w:p>
        </w:tc>
      </w:tr>
      <w:tr w:rsidR="00705376" w:rsidRPr="00E35035"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705376" w:rsidRPr="00F55A32" w:rsidRDefault="00F55A32" w:rsidP="005472AA">
            <w:pPr>
              <w:jc w:val="center"/>
              <w:rPr>
                <w:rFonts w:ascii="GHEA Grapalat" w:hAnsi="GHEA Grapalat" w:cs="Sylfaen"/>
                <w:sz w:val="22"/>
                <w:szCs w:val="22"/>
              </w:rPr>
            </w:pPr>
            <w:r>
              <w:rPr>
                <w:rFonts w:ascii="GHEA Grapalat" w:hAnsi="GHEA Grapalat" w:cs="Sylfaen"/>
                <w:sz w:val="22"/>
                <w:szCs w:val="22"/>
              </w:rPr>
              <w:t>1</w:t>
            </w:r>
          </w:p>
        </w:tc>
        <w:tc>
          <w:tcPr>
            <w:tcW w:w="2553" w:type="dxa"/>
            <w:tcBorders>
              <w:top w:val="single" w:sz="4" w:space="0" w:color="auto"/>
              <w:left w:val="single" w:sz="4" w:space="0" w:color="auto"/>
              <w:bottom w:val="single" w:sz="4" w:space="0" w:color="auto"/>
              <w:right w:val="single" w:sz="4" w:space="0" w:color="auto"/>
            </w:tcBorders>
          </w:tcPr>
          <w:p w:rsidR="00705376" w:rsidRPr="00E35035" w:rsidRDefault="00705376" w:rsidP="005472AA">
            <w:pPr>
              <w:jc w:val="center"/>
              <w:rPr>
                <w:rFonts w:ascii="GHEA Grapalat" w:hAnsi="GHEA Grapalat" w:cs="Sylfaen"/>
                <w:sz w:val="22"/>
                <w:szCs w:val="22"/>
                <w:lang w:val="hy-AM"/>
              </w:rPr>
            </w:pPr>
            <w:proofErr w:type="spellStart"/>
            <w:r w:rsidRPr="00E35035">
              <w:rPr>
                <w:rFonts w:ascii="GHEA Grapalat" w:hAnsi="GHEA Grapalat" w:cs="Sylfaen"/>
                <w:sz w:val="22"/>
                <w:szCs w:val="22"/>
                <w:lang w:val="en-US"/>
              </w:rPr>
              <w:t>Հայաստանի</w:t>
            </w:r>
            <w:proofErr w:type="spellEnd"/>
            <w:r w:rsidRPr="008D2AA9">
              <w:rPr>
                <w:rFonts w:ascii="GHEA Grapalat" w:hAnsi="GHEA Grapalat" w:cs="Sylfaen"/>
                <w:sz w:val="22"/>
                <w:szCs w:val="22"/>
                <w:lang w:val="af-ZA"/>
              </w:rPr>
              <w:t xml:space="preserve"> </w:t>
            </w:r>
            <w:proofErr w:type="spellStart"/>
            <w:r w:rsidRPr="00E35035">
              <w:rPr>
                <w:rFonts w:ascii="GHEA Grapalat" w:hAnsi="GHEA Grapalat" w:cs="Sylfaen"/>
                <w:sz w:val="22"/>
                <w:szCs w:val="22"/>
                <w:lang w:val="en-US"/>
              </w:rPr>
              <w:t>տարածքային</w:t>
            </w:r>
            <w:proofErr w:type="spellEnd"/>
            <w:r w:rsidRPr="008D2AA9">
              <w:rPr>
                <w:rFonts w:ascii="GHEA Grapalat" w:hAnsi="GHEA Grapalat" w:cs="Sylfaen"/>
                <w:sz w:val="22"/>
                <w:szCs w:val="22"/>
                <w:lang w:val="af-ZA"/>
              </w:rPr>
              <w:t xml:space="preserve"> </w:t>
            </w:r>
            <w:proofErr w:type="spellStart"/>
            <w:r w:rsidRPr="00E35035">
              <w:rPr>
                <w:rFonts w:ascii="GHEA Grapalat" w:hAnsi="GHEA Grapalat" w:cs="Sylfaen"/>
                <w:sz w:val="22"/>
                <w:szCs w:val="22"/>
                <w:lang w:val="en-US"/>
              </w:rPr>
              <w:t>զարգացման</w:t>
            </w:r>
            <w:proofErr w:type="spellEnd"/>
            <w:r w:rsidRPr="008D2AA9">
              <w:rPr>
                <w:rFonts w:ascii="GHEA Grapalat" w:hAnsi="GHEA Grapalat" w:cs="Sylfaen"/>
                <w:sz w:val="22"/>
                <w:szCs w:val="22"/>
                <w:lang w:val="af-ZA"/>
              </w:rPr>
              <w:t xml:space="preserve"> </w:t>
            </w:r>
            <w:proofErr w:type="spellStart"/>
            <w:r w:rsidRPr="00E35035">
              <w:rPr>
                <w:rFonts w:ascii="GHEA Grapalat" w:hAnsi="GHEA Grapalat" w:cs="Sylfaen"/>
                <w:sz w:val="22"/>
                <w:szCs w:val="22"/>
                <w:lang w:val="en-US"/>
              </w:rPr>
              <w:t>հիմնադրամ</w:t>
            </w:r>
            <w:proofErr w:type="spellEnd"/>
          </w:p>
          <w:p w:rsidR="0035269C" w:rsidRPr="00E35035" w:rsidRDefault="0035269C" w:rsidP="0035269C">
            <w:pPr>
              <w:jc w:val="center"/>
              <w:rPr>
                <w:rFonts w:ascii="GHEA Grapalat" w:hAnsi="GHEA Grapalat" w:cs="Sylfaen"/>
                <w:sz w:val="22"/>
                <w:szCs w:val="22"/>
                <w:lang w:val="hy-AM"/>
              </w:rPr>
            </w:pPr>
            <w:r w:rsidRPr="00E35035">
              <w:rPr>
                <w:rFonts w:ascii="GHEA Grapalat" w:hAnsi="GHEA Grapalat" w:cs="Sylfaen"/>
                <w:sz w:val="22"/>
                <w:szCs w:val="22"/>
                <w:lang w:val="hy-AM"/>
              </w:rPr>
              <w:t>12.02.2020թ.</w:t>
            </w:r>
          </w:p>
          <w:p w:rsidR="0035269C" w:rsidRPr="00E35035" w:rsidRDefault="0035269C" w:rsidP="0035269C">
            <w:pPr>
              <w:jc w:val="center"/>
              <w:rPr>
                <w:rFonts w:ascii="GHEA Grapalat" w:hAnsi="GHEA Grapalat" w:cs="Sylfaen"/>
                <w:sz w:val="22"/>
                <w:szCs w:val="22"/>
                <w:lang w:val="hy-AM"/>
              </w:rPr>
            </w:pPr>
            <w:r w:rsidRPr="00E35035">
              <w:rPr>
                <w:rFonts w:ascii="GHEA Grapalat" w:hAnsi="GHEA Grapalat" w:cs="Sylfaen"/>
                <w:sz w:val="22"/>
                <w:szCs w:val="22"/>
                <w:lang w:val="hy-AM"/>
              </w:rPr>
              <w:t>N Ե/01/230-20 գրություն</w:t>
            </w:r>
          </w:p>
        </w:tc>
        <w:tc>
          <w:tcPr>
            <w:tcW w:w="6804" w:type="dxa"/>
            <w:tcBorders>
              <w:top w:val="single" w:sz="4" w:space="0" w:color="auto"/>
              <w:left w:val="single" w:sz="4" w:space="0" w:color="auto"/>
              <w:bottom w:val="single" w:sz="4" w:space="0" w:color="auto"/>
              <w:right w:val="single" w:sz="4" w:space="0" w:color="auto"/>
            </w:tcBorders>
          </w:tcPr>
          <w:p w:rsidR="00705376" w:rsidRPr="00E35035" w:rsidRDefault="00705376" w:rsidP="00862F62">
            <w:pPr>
              <w:tabs>
                <w:tab w:val="left" w:pos="851"/>
              </w:tabs>
              <w:ind w:firstLine="567"/>
              <w:jc w:val="both"/>
              <w:rPr>
                <w:rFonts w:ascii="GHEA Grapalat" w:hAnsi="GHEA Grapalat"/>
                <w:noProof/>
                <w:sz w:val="22"/>
                <w:szCs w:val="22"/>
                <w:lang w:val="en-US"/>
              </w:rPr>
            </w:pPr>
            <w:r w:rsidRPr="00E35035">
              <w:rPr>
                <w:rFonts w:ascii="GHEA Grapalat" w:hAnsi="GHEA Grapalat"/>
                <w:noProof/>
                <w:sz w:val="22"/>
                <w:szCs w:val="22"/>
                <w:lang w:val="en-US"/>
              </w:rPr>
              <w:t>Առաջարկություններ և դիտողություններ չկան:</w:t>
            </w:r>
          </w:p>
        </w:tc>
        <w:tc>
          <w:tcPr>
            <w:tcW w:w="4819" w:type="dxa"/>
            <w:tcBorders>
              <w:top w:val="single" w:sz="4" w:space="0" w:color="auto"/>
              <w:left w:val="single" w:sz="4" w:space="0" w:color="auto"/>
              <w:bottom w:val="single" w:sz="4" w:space="0" w:color="auto"/>
              <w:right w:val="single" w:sz="4" w:space="0" w:color="auto"/>
            </w:tcBorders>
          </w:tcPr>
          <w:p w:rsidR="00705376" w:rsidRPr="00E35035" w:rsidRDefault="0035269C" w:rsidP="005472AA">
            <w:pPr>
              <w:jc w:val="both"/>
              <w:rPr>
                <w:rFonts w:ascii="GHEA Grapalat" w:hAnsi="GHEA Grapalat"/>
                <w:sz w:val="22"/>
                <w:szCs w:val="22"/>
                <w:lang w:val="af-ZA"/>
              </w:rPr>
            </w:pPr>
            <w:r w:rsidRPr="00E35035">
              <w:rPr>
                <w:rFonts w:ascii="GHEA Grapalat" w:hAnsi="GHEA Grapalat"/>
                <w:sz w:val="22"/>
                <w:szCs w:val="22"/>
                <w:lang w:val="af-ZA"/>
              </w:rPr>
              <w:t>Ընդունվել է ի գիտություն։</w:t>
            </w:r>
          </w:p>
        </w:tc>
      </w:tr>
      <w:tr w:rsidR="00A962D4" w:rsidRPr="00202E20"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A962D4" w:rsidRPr="00F55A32" w:rsidRDefault="00F55A32" w:rsidP="005472AA">
            <w:pPr>
              <w:jc w:val="center"/>
              <w:rPr>
                <w:rFonts w:ascii="GHEA Grapalat" w:hAnsi="GHEA Grapalat" w:cs="Sylfaen"/>
                <w:sz w:val="22"/>
                <w:szCs w:val="22"/>
              </w:rPr>
            </w:pPr>
            <w:r>
              <w:rPr>
                <w:rFonts w:ascii="GHEA Grapalat" w:hAnsi="GHEA Grapalat" w:cs="Sylfaen"/>
                <w:sz w:val="22"/>
                <w:szCs w:val="22"/>
              </w:rPr>
              <w:t>2</w:t>
            </w:r>
          </w:p>
        </w:tc>
        <w:tc>
          <w:tcPr>
            <w:tcW w:w="2553" w:type="dxa"/>
            <w:tcBorders>
              <w:top w:val="single" w:sz="4" w:space="0" w:color="auto"/>
              <w:left w:val="single" w:sz="4" w:space="0" w:color="auto"/>
              <w:bottom w:val="single" w:sz="4" w:space="0" w:color="auto"/>
              <w:right w:val="single" w:sz="4" w:space="0" w:color="auto"/>
            </w:tcBorders>
          </w:tcPr>
          <w:p w:rsidR="00A962D4" w:rsidRDefault="00A962D4" w:rsidP="005472AA">
            <w:pPr>
              <w:jc w:val="center"/>
              <w:rPr>
                <w:rFonts w:ascii="GHEA Grapalat" w:hAnsi="GHEA Grapalat" w:cs="Sylfaen"/>
                <w:sz w:val="22"/>
                <w:szCs w:val="22"/>
                <w:lang w:val="hy-AM"/>
              </w:rPr>
            </w:pPr>
            <w:r w:rsidRPr="00E35035">
              <w:rPr>
                <w:rFonts w:ascii="GHEA Grapalat" w:hAnsi="GHEA Grapalat" w:cs="Sylfaen"/>
                <w:sz w:val="22"/>
                <w:szCs w:val="22"/>
                <w:lang w:val="en-US"/>
              </w:rPr>
              <w:t xml:space="preserve">ՀՀ </w:t>
            </w:r>
            <w:proofErr w:type="spellStart"/>
            <w:r w:rsidRPr="00E35035">
              <w:rPr>
                <w:rFonts w:ascii="GHEA Grapalat" w:hAnsi="GHEA Grapalat" w:cs="Sylfaen"/>
                <w:sz w:val="22"/>
                <w:szCs w:val="22"/>
                <w:lang w:val="en-US"/>
              </w:rPr>
              <w:t>արդարադատության</w:t>
            </w:r>
            <w:proofErr w:type="spellEnd"/>
            <w:r w:rsidRPr="00E35035">
              <w:rPr>
                <w:rFonts w:ascii="GHEA Grapalat" w:hAnsi="GHEA Grapalat" w:cs="Sylfaen"/>
                <w:sz w:val="22"/>
                <w:szCs w:val="22"/>
                <w:lang w:val="en-US"/>
              </w:rPr>
              <w:t xml:space="preserve"> </w:t>
            </w:r>
            <w:proofErr w:type="spellStart"/>
            <w:r w:rsidRPr="00E35035">
              <w:rPr>
                <w:rFonts w:ascii="GHEA Grapalat" w:hAnsi="GHEA Grapalat" w:cs="Sylfaen"/>
                <w:sz w:val="22"/>
                <w:szCs w:val="22"/>
                <w:lang w:val="en-US"/>
              </w:rPr>
              <w:t>նախարարություն</w:t>
            </w:r>
            <w:proofErr w:type="spellEnd"/>
          </w:p>
          <w:p w:rsidR="007627A1" w:rsidRPr="007627A1" w:rsidRDefault="007627A1" w:rsidP="007627A1">
            <w:pPr>
              <w:jc w:val="center"/>
              <w:rPr>
                <w:rFonts w:ascii="GHEA Grapalat" w:hAnsi="GHEA Grapalat" w:cs="Sylfaen"/>
                <w:sz w:val="22"/>
                <w:szCs w:val="22"/>
                <w:lang w:val="en-US"/>
              </w:rPr>
            </w:pPr>
            <w:r w:rsidRPr="007627A1">
              <w:rPr>
                <w:rFonts w:ascii="GHEA Grapalat" w:hAnsi="GHEA Grapalat" w:cs="Sylfaen"/>
                <w:sz w:val="22"/>
                <w:szCs w:val="22"/>
                <w:lang w:val="en-US"/>
              </w:rPr>
              <w:t>07.04.2020թ.</w:t>
            </w:r>
          </w:p>
          <w:p w:rsidR="007627A1" w:rsidRPr="007627A1" w:rsidRDefault="007627A1" w:rsidP="007627A1">
            <w:pPr>
              <w:jc w:val="center"/>
              <w:rPr>
                <w:rFonts w:ascii="GHEA Grapalat" w:hAnsi="GHEA Grapalat" w:cs="Sylfaen"/>
                <w:sz w:val="22"/>
                <w:szCs w:val="22"/>
                <w:lang w:val="hy-AM"/>
              </w:rPr>
            </w:pPr>
            <w:r w:rsidRPr="007627A1">
              <w:rPr>
                <w:rFonts w:ascii="GHEA Grapalat" w:hAnsi="GHEA Grapalat" w:cs="Sylfaen"/>
                <w:sz w:val="22"/>
                <w:szCs w:val="22"/>
                <w:lang w:val="en-US"/>
              </w:rPr>
              <w:t>N 01/27.1/6785-2020 գրություն</w:t>
            </w:r>
          </w:p>
        </w:tc>
        <w:tc>
          <w:tcPr>
            <w:tcW w:w="6804" w:type="dxa"/>
            <w:tcBorders>
              <w:top w:val="single" w:sz="4" w:space="0" w:color="auto"/>
              <w:left w:val="single" w:sz="4" w:space="0" w:color="auto"/>
              <w:bottom w:val="single" w:sz="4" w:space="0" w:color="auto"/>
              <w:right w:val="single" w:sz="4" w:space="0" w:color="auto"/>
            </w:tcBorders>
          </w:tcPr>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1.Նախագծի անվանման մեջ «Ն» տառն անհրաժեշտ է փոխարինել «Լ» տառով՝ նկատի ունենալով ՀՀ կառավարության հունիսի 8-ի թիվ 667-Լ որոշմամբ հաստատված հավելվածի 2-րդ կետի պահանջները, որոնց համաձայն՝ «Հայեցակարգերը, ռազմավարությունները, միջոցառումների ծրագրերը, որոնք վերաբերում են մեկից ավելի պետական մարմինների, որպես կանոն, ընդունում է կառավարությունը՝ որպես ներքին իրավական ակտեր:»:</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2.Նախագծի նախաբանում «10-րդ կետի 5-րդ ենթակետը» բառերն անհրաժեշտ է փոխարինել «10-րդ կետի 5-րդ և 6-րդ ենթակետերը» բառերով՝ նկատի ունենալով ՀՀ կառավարության 2019 թվականի դեկտեմբերի 26-ի թիվ 1919-Ն որոշման 10-րդ կետի 6-րդ ենթակետի պահանջները:</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 xml:space="preserve">3.Նախագծի կետերի համարակալումն անհրաժեշտ է վերանայել, մասնավորապես՝ «3» թիվը փոխարինել «2» </w:t>
            </w:r>
            <w:r w:rsidRPr="00E35035">
              <w:rPr>
                <w:rFonts w:ascii="GHEA Grapalat" w:hAnsi="GHEA Grapalat"/>
                <w:color w:val="000000"/>
                <w:shd w:val="clear" w:color="auto" w:fill="FFFFFF"/>
                <w:lang w:val="hy-AM"/>
              </w:rPr>
              <w:lastRenderedPageBreak/>
              <w:t>թվով՝ նկատի ունենալով «Նորմատիվ իրավական ակտերի մասին» ՀՀ օրենքի 14-րդ հոդվածի պահանջները:</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Միաժամանակ՝ նախագծի 3-րդ կետից անհրաժեշտ է հանել «պաշտոնական» բառը՝ նկատի ունենալով «Նորմատիվ իրավական ակտերի մասին» ՀՀ օրենքի 23-րդ հոդվածի 7-րդ մասի պահանջները:</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4. 1-ին հավելվածի 4-րդ կետում «Հանրապետության» բառից առաջ անհրաժեշտ է լրացնել «Հայաստանի» բառը:</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5. 1-ին հավելվածի 6-րդ կետում անհրաժեշտ է հստակեցնել, թե «ոռոգման համակարգի նոր ռազմավարությունը» ինչ իրավական ակտով է սահմանվելու: Նույն դիտողությունը վերաբերում է նաև նախագծի 3-րդ հավելվածի 1-ին կետին:</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6. 1-ին հավելվածի 8-րդ կետի 2-րդ ենթակետում «օրենքի 5.1-րդ հոդվածի բ. մասով» բառերն անհրաժեշտ է փոխարինել «օրենքի 5.1-րդ հոդվածի 2-րդ մասի «բ» կետով» բառերով՝ համաձայն «Նորմատիվ իրավական ակտերի մասին» ՀՀ օրենքի 14-րդ հոդվածի պահանջների:</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Միաժամանակ, նույն կետում անհրաժեշտ է բացել «ՋՕԸ» հապավումը՝ նկատի ունենալով «Նորմատիվ իրավական ակտերի մասին» ՀՀ օրենքի 21-րդ հոդվածի պահանջները:</w:t>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7. 1-ին հավելվածի 15-րդ կետի 2-րդ ենթակետում անհրաժեշտ է հստակեցնել, թե «ոռոգման համակարգի հիմնանորոգման ամենամյա ծրագիր»-ն ինչ իրավական ակտով է սահմանվելու:</w:t>
            </w:r>
            <w:r w:rsidR="00A329AF" w:rsidRPr="00E35035">
              <w:rPr>
                <w:rFonts w:ascii="GHEA Grapalat" w:hAnsi="GHEA Grapalat"/>
                <w:color w:val="000000"/>
                <w:shd w:val="clear" w:color="auto" w:fill="FFFFFF"/>
                <w:lang w:val="hy-AM"/>
              </w:rPr>
              <w:t xml:space="preserve"> </w:t>
            </w:r>
            <w:r w:rsidRPr="00E35035">
              <w:rPr>
                <w:rFonts w:ascii="GHEA Grapalat" w:hAnsi="GHEA Grapalat"/>
                <w:color w:val="000000"/>
                <w:shd w:val="clear" w:color="auto" w:fill="FFFFFF"/>
                <w:lang w:val="hy-AM"/>
              </w:rPr>
              <w:t>Նույն դիտողությունը վերաբերում է նաև նախագծի 3-րդ հավելվածի 2-րդ կետին:</w:t>
            </w:r>
            <w:r w:rsidRPr="00E35035">
              <w:rPr>
                <w:rFonts w:ascii="GHEA Grapalat" w:hAnsi="GHEA Grapalat"/>
                <w:color w:val="000000"/>
                <w:shd w:val="clear" w:color="auto" w:fill="FFFFFF"/>
                <w:lang w:val="hy-AM"/>
              </w:rPr>
              <w:tab/>
            </w:r>
          </w:p>
          <w:p w:rsidR="009418D6" w:rsidRPr="00E35035" w:rsidRDefault="009418D6" w:rsidP="009418D6">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ab/>
              <w:t>8. 3-րդ հավելվածի 3-րդ կետի 3-րդ սյունակում «հիմնադրամ» բառից հետո անհրաժեշտ է լրացնել «/համաձայնությամբ/» բառը՝ նկատի ունենալով ՀՀ կառավարության 2018 թվականի հունիսի 8-ի թիվ 667-Լ որոշման պահանջները:</w:t>
            </w:r>
          </w:p>
          <w:p w:rsidR="00A962D4" w:rsidRPr="00E35035" w:rsidRDefault="009418D6" w:rsidP="009418D6">
            <w:pPr>
              <w:tabs>
                <w:tab w:val="left" w:pos="851"/>
              </w:tabs>
              <w:ind w:firstLine="567"/>
              <w:jc w:val="both"/>
              <w:rPr>
                <w:rFonts w:ascii="GHEA Grapalat" w:hAnsi="GHEA Grapalat"/>
                <w:noProof/>
                <w:sz w:val="22"/>
                <w:szCs w:val="22"/>
                <w:lang w:val="hy-AM"/>
              </w:rPr>
            </w:pPr>
            <w:r w:rsidRPr="00E35035">
              <w:rPr>
                <w:rFonts w:ascii="GHEA Grapalat" w:hAnsi="GHEA Grapalat"/>
                <w:color w:val="000000"/>
                <w:shd w:val="clear" w:color="auto" w:fill="FFFFFF"/>
                <w:lang w:val="hy-AM"/>
              </w:rPr>
              <w:lastRenderedPageBreak/>
              <w:t>9. 3-րդ հավելվածի 5-րդ կետում անհրաժեշտ է հստակեցնել, թե ում են ներկայացվելու նշված առաջարկները:</w:t>
            </w:r>
          </w:p>
        </w:tc>
        <w:tc>
          <w:tcPr>
            <w:tcW w:w="4819" w:type="dxa"/>
            <w:tcBorders>
              <w:top w:val="single" w:sz="4" w:space="0" w:color="auto"/>
              <w:left w:val="single" w:sz="4" w:space="0" w:color="auto"/>
              <w:bottom w:val="single" w:sz="4" w:space="0" w:color="auto"/>
              <w:right w:val="single" w:sz="4" w:space="0" w:color="auto"/>
            </w:tcBorders>
          </w:tcPr>
          <w:p w:rsidR="00A962D4" w:rsidRPr="00E35035" w:rsidRDefault="00A962D4" w:rsidP="00A962D4">
            <w:pPr>
              <w:jc w:val="both"/>
              <w:rPr>
                <w:rFonts w:ascii="GHEA Grapalat" w:hAnsi="GHEA Grapalat"/>
                <w:color w:val="000000"/>
                <w:shd w:val="clear" w:color="auto" w:fill="FFFFFF"/>
                <w:lang w:val="hy-AM"/>
              </w:rPr>
            </w:pPr>
            <w:r w:rsidRPr="00E35035">
              <w:rPr>
                <w:rFonts w:ascii="GHEA Grapalat" w:hAnsi="GHEA Grapalat"/>
                <w:sz w:val="22"/>
                <w:szCs w:val="22"/>
                <w:lang w:val="hy-AM"/>
              </w:rPr>
              <w:lastRenderedPageBreak/>
              <w:t xml:space="preserve">Ընդունվել է։ </w:t>
            </w:r>
            <w:r w:rsidRPr="00E35035">
              <w:rPr>
                <w:rFonts w:ascii="GHEA Grapalat" w:hAnsi="GHEA Grapalat"/>
                <w:color w:val="000000"/>
                <w:shd w:val="clear" w:color="auto" w:fill="FFFFFF"/>
                <w:lang w:val="hy-AM"/>
              </w:rPr>
              <w:t>«Ն» տառը փոխարինվել է «Լ» տառով։</w:t>
            </w:r>
          </w:p>
          <w:p w:rsidR="00A962D4" w:rsidRPr="00E35035" w:rsidRDefault="00A962D4" w:rsidP="00A962D4">
            <w:pPr>
              <w:jc w:val="both"/>
              <w:rPr>
                <w:rFonts w:ascii="GHEA Grapalat" w:hAnsi="GHEA Grapalat"/>
                <w:color w:val="000000"/>
                <w:shd w:val="clear" w:color="auto" w:fill="FFFFFF"/>
                <w:lang w:val="hy-AM"/>
              </w:rPr>
            </w:pPr>
          </w:p>
          <w:p w:rsidR="00A962D4" w:rsidRPr="00E35035" w:rsidRDefault="00A962D4" w:rsidP="00A962D4">
            <w:pPr>
              <w:jc w:val="both"/>
              <w:rPr>
                <w:rFonts w:ascii="GHEA Grapalat" w:hAnsi="GHEA Grapalat"/>
                <w:color w:val="000000"/>
                <w:shd w:val="clear" w:color="auto" w:fill="FFFFFF"/>
                <w:lang w:val="hy-AM"/>
              </w:rPr>
            </w:pPr>
          </w:p>
          <w:p w:rsidR="00A962D4" w:rsidRPr="00E35035" w:rsidRDefault="00A962D4" w:rsidP="00A962D4">
            <w:pPr>
              <w:jc w:val="both"/>
              <w:rPr>
                <w:rFonts w:ascii="GHEA Grapalat" w:hAnsi="GHEA Grapalat"/>
                <w:color w:val="000000"/>
                <w:shd w:val="clear" w:color="auto" w:fill="FFFFFF"/>
                <w:lang w:val="hy-AM"/>
              </w:rPr>
            </w:pPr>
          </w:p>
          <w:p w:rsidR="00A962D4" w:rsidRPr="00E35035" w:rsidRDefault="00A962D4" w:rsidP="00A962D4">
            <w:pPr>
              <w:jc w:val="both"/>
              <w:rPr>
                <w:rFonts w:ascii="GHEA Grapalat" w:hAnsi="GHEA Grapalat"/>
                <w:color w:val="000000"/>
                <w:shd w:val="clear" w:color="auto" w:fill="FFFFFF"/>
                <w:lang w:val="hy-AM"/>
              </w:rPr>
            </w:pPr>
          </w:p>
          <w:p w:rsidR="00A962D4" w:rsidRPr="00E35035" w:rsidRDefault="00A962D4" w:rsidP="00A962D4">
            <w:pPr>
              <w:jc w:val="both"/>
              <w:rPr>
                <w:rFonts w:ascii="GHEA Grapalat" w:hAnsi="GHEA Grapalat"/>
                <w:color w:val="000000"/>
                <w:shd w:val="clear" w:color="auto" w:fill="FFFFFF"/>
                <w:lang w:val="hy-AM"/>
              </w:rPr>
            </w:pPr>
          </w:p>
          <w:p w:rsidR="00A962D4" w:rsidRPr="00E35035" w:rsidRDefault="00A962D4" w:rsidP="00A962D4">
            <w:pPr>
              <w:jc w:val="both"/>
              <w:rPr>
                <w:rFonts w:ascii="GHEA Grapalat" w:hAnsi="GHEA Grapalat"/>
                <w:color w:val="000000"/>
                <w:shd w:val="clear" w:color="auto" w:fill="FFFFFF"/>
                <w:lang w:val="hy-AM"/>
              </w:rPr>
            </w:pPr>
          </w:p>
          <w:p w:rsidR="00A962D4" w:rsidRPr="00E35035" w:rsidRDefault="00C55AC0" w:rsidP="00A962D4">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Չի ընդունվել</w:t>
            </w:r>
            <w:r w:rsidR="009418D6" w:rsidRPr="00E35035">
              <w:rPr>
                <w:rFonts w:ascii="GHEA Grapalat" w:hAnsi="GHEA Grapalat"/>
                <w:color w:val="000000"/>
                <w:shd w:val="clear" w:color="auto" w:fill="FFFFFF"/>
                <w:lang w:val="hy-AM"/>
              </w:rPr>
              <w:t xml:space="preserve">։ </w:t>
            </w:r>
            <w:r w:rsidRPr="00E35035">
              <w:rPr>
                <w:rFonts w:ascii="GHEA Grapalat" w:hAnsi="GHEA Grapalat"/>
                <w:bCs/>
                <w:color w:val="000000"/>
                <w:shd w:val="clear" w:color="auto" w:fill="FFFFFF"/>
                <w:lang w:val="hy-AM"/>
              </w:rPr>
              <w:t xml:space="preserve">Հայաստանի Հանրապետության կառավարության 2019 թվականի դեկտեմբերի 26-ի N 1919-Ն որոշման </w:t>
            </w:r>
            <w:r w:rsidR="00A962D4" w:rsidRPr="00E35035">
              <w:rPr>
                <w:rFonts w:ascii="GHEA Grapalat" w:hAnsi="GHEA Grapalat"/>
                <w:color w:val="000000"/>
                <w:shd w:val="clear" w:color="auto" w:fill="FFFFFF"/>
                <w:lang w:val="hy-AM"/>
              </w:rPr>
              <w:t>10-րդ կետի 6-րդ ենթակետը</w:t>
            </w:r>
            <w:r w:rsidR="00192144" w:rsidRPr="00E35035">
              <w:rPr>
                <w:rFonts w:ascii="GHEA Grapalat" w:hAnsi="GHEA Grapalat"/>
                <w:color w:val="000000"/>
                <w:shd w:val="clear" w:color="auto" w:fill="FFFFFF"/>
                <w:lang w:val="hy-AM"/>
              </w:rPr>
              <w:t xml:space="preserve"> վերաբերում է ՋՕԸ-երի սուբսիդավորմանը</w:t>
            </w:r>
            <w:r w:rsidR="00A962D4" w:rsidRPr="00E35035">
              <w:rPr>
                <w:rFonts w:ascii="GHEA Grapalat" w:hAnsi="GHEA Grapalat"/>
                <w:color w:val="000000"/>
                <w:shd w:val="clear" w:color="auto" w:fill="FFFFFF"/>
                <w:lang w:val="hy-AM"/>
              </w:rPr>
              <w:t>։</w:t>
            </w:r>
            <w:r w:rsidR="00192144" w:rsidRPr="00E35035">
              <w:rPr>
                <w:rFonts w:ascii="GHEA Grapalat" w:hAnsi="GHEA Grapalat"/>
                <w:color w:val="000000"/>
                <w:shd w:val="clear" w:color="auto" w:fill="FFFFFF"/>
                <w:lang w:val="hy-AM"/>
              </w:rPr>
              <w:t xml:space="preserve"> </w:t>
            </w:r>
          </w:p>
          <w:p w:rsidR="009418D6" w:rsidRPr="00E35035" w:rsidRDefault="009418D6" w:rsidP="00A962D4">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 xml:space="preserve">Ընդունվել է։ Նախագծի կետերի համարակալումն վերանայվել է, </w:t>
            </w:r>
            <w:r w:rsidRPr="00E35035">
              <w:rPr>
                <w:rFonts w:ascii="GHEA Grapalat" w:hAnsi="GHEA Grapalat"/>
                <w:color w:val="000000"/>
                <w:shd w:val="clear" w:color="auto" w:fill="FFFFFF"/>
                <w:lang w:val="hy-AM"/>
              </w:rPr>
              <w:lastRenderedPageBreak/>
              <w:t>մասնավորապես՝ «3» թիվը փոխարինվել է «2» թվով։</w:t>
            </w:r>
          </w:p>
          <w:p w:rsidR="00A962D4" w:rsidRPr="00E35035" w:rsidRDefault="00B4280D" w:rsidP="00A962D4">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Նախագծի 3-րդ կետից «պաշտոնական» բառը հանվել է։</w:t>
            </w:r>
          </w:p>
          <w:p w:rsidR="00A962D4" w:rsidRPr="00E35035" w:rsidRDefault="00A962D4" w:rsidP="00A962D4">
            <w:pPr>
              <w:jc w:val="both"/>
              <w:rPr>
                <w:rFonts w:ascii="GHEA Grapalat" w:hAnsi="GHEA Grapalat"/>
                <w:color w:val="000000"/>
                <w:shd w:val="clear" w:color="auto" w:fill="FFFFFF"/>
                <w:lang w:val="hy-AM"/>
              </w:rPr>
            </w:pPr>
          </w:p>
          <w:p w:rsidR="00A962D4" w:rsidRPr="00E35035" w:rsidRDefault="00A962D4" w:rsidP="00A962D4">
            <w:pPr>
              <w:jc w:val="both"/>
              <w:rPr>
                <w:rFonts w:ascii="GHEA Grapalat" w:hAnsi="GHEA Grapalat"/>
                <w:color w:val="000000"/>
                <w:shd w:val="clear" w:color="auto" w:fill="FFFFFF"/>
                <w:lang w:val="hy-AM"/>
              </w:rPr>
            </w:pPr>
          </w:p>
          <w:p w:rsidR="009418D6" w:rsidRPr="00E35035" w:rsidRDefault="00B4280D" w:rsidP="00B4280D">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Ընդունվել է։ 1-ին հավելվածի 4-րդ կետում «Հանրապետության» բառից առաջ լրացվել է «Հայաստանի» բառը:</w:t>
            </w:r>
            <w:r w:rsidR="009418D6" w:rsidRPr="00E35035">
              <w:rPr>
                <w:rFonts w:ascii="GHEA Grapalat" w:hAnsi="GHEA Grapalat"/>
                <w:color w:val="000000"/>
                <w:shd w:val="clear" w:color="auto" w:fill="FFFFFF"/>
                <w:lang w:val="hy-AM"/>
              </w:rPr>
              <w:t xml:space="preserve"> </w:t>
            </w:r>
          </w:p>
          <w:p w:rsidR="00B4280D" w:rsidRPr="00E35035" w:rsidRDefault="009418D6" w:rsidP="00B4280D">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Ընդունվել է։ 1-ին հավելվածի 6-րդ կետում  և 3-րդ հավելվածի 1-ին կետում հստակեցվել է «ոռոգման համակարգի նոր ռազմավարությունը» ինչ իրավական ակտով է սահմանվելու։</w:t>
            </w:r>
          </w:p>
          <w:p w:rsidR="0085050E" w:rsidRPr="00E35035" w:rsidRDefault="0085050E" w:rsidP="00B4280D">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Ընդունվել է։ 1-ին հավելվածի 8-րդ կետի 2-րդ ենթակետում «օրենքի 5.1-րդ հոդվածի բ. մասով» բառերն փոխարինվել է «օրենքի 5.1-րդ հոդվածի 2-րդ մասի «բ» կետով» բառերով։</w:t>
            </w:r>
          </w:p>
          <w:p w:rsidR="0085050E" w:rsidRPr="00E35035" w:rsidRDefault="0085050E" w:rsidP="00B4280D">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Նույն կետում «ՋՕԸ» հապավումը բացվել է։</w:t>
            </w:r>
          </w:p>
          <w:p w:rsidR="0085050E" w:rsidRPr="00E35035" w:rsidRDefault="0085050E" w:rsidP="00B4280D">
            <w:pPr>
              <w:jc w:val="both"/>
              <w:rPr>
                <w:rFonts w:ascii="GHEA Grapalat" w:hAnsi="GHEA Grapalat"/>
                <w:color w:val="000000"/>
                <w:shd w:val="clear" w:color="auto" w:fill="FFFFFF"/>
                <w:lang w:val="hy-AM"/>
              </w:rPr>
            </w:pPr>
          </w:p>
          <w:p w:rsidR="0085050E" w:rsidRPr="00E35035" w:rsidRDefault="0085050E" w:rsidP="00B4280D">
            <w:pPr>
              <w:jc w:val="both"/>
              <w:rPr>
                <w:rFonts w:ascii="GHEA Grapalat" w:hAnsi="GHEA Grapalat"/>
                <w:sz w:val="22"/>
                <w:szCs w:val="22"/>
                <w:lang w:val="hy-AM"/>
              </w:rPr>
            </w:pPr>
          </w:p>
          <w:p w:rsidR="00E9320B" w:rsidRPr="00E35035" w:rsidRDefault="00E9320B" w:rsidP="00E9320B">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Ընդունվել է։ 1-ին հավելվածի 15-րդ կետի 2-րդ ենթակետում հստակեցվել է, թե «ոռոգման համակարգի հիմնանորոգման ամենամյա ծրագիր»-ն ինչ իրավական ակտով է սահմանվելու։</w:t>
            </w:r>
          </w:p>
          <w:p w:rsidR="00E9320B" w:rsidRPr="00E35035" w:rsidRDefault="00E9320B" w:rsidP="00E9320B">
            <w:pPr>
              <w:jc w:val="both"/>
              <w:rPr>
                <w:rFonts w:ascii="GHEA Grapalat" w:hAnsi="GHEA Grapalat"/>
                <w:color w:val="000000"/>
                <w:shd w:val="clear" w:color="auto" w:fill="FFFFFF"/>
                <w:lang w:val="hy-AM"/>
              </w:rPr>
            </w:pPr>
            <w:r w:rsidRPr="00E35035">
              <w:rPr>
                <w:rFonts w:ascii="GHEA Grapalat" w:hAnsi="GHEA Grapalat"/>
                <w:color w:val="000000"/>
                <w:shd w:val="clear" w:color="auto" w:fill="FFFFFF"/>
                <w:lang w:val="hy-AM"/>
              </w:rPr>
              <w:t>Ընդունվել է։</w:t>
            </w:r>
            <w:r w:rsidR="007B77FE" w:rsidRPr="00E35035">
              <w:rPr>
                <w:rFonts w:ascii="GHEA Grapalat" w:hAnsi="GHEA Grapalat"/>
                <w:color w:val="000000"/>
                <w:shd w:val="clear" w:color="auto" w:fill="FFFFFF"/>
                <w:lang w:val="hy-AM"/>
              </w:rPr>
              <w:t xml:space="preserve"> 3-րդ հավելվածի 3-րդ կետի 3-րդ սյունակում «հիմնադրամ» բառից հետո լրացվել է «/համաձայնությամբ/» բառը։</w:t>
            </w:r>
          </w:p>
          <w:p w:rsidR="00E9320B" w:rsidRPr="00E35035" w:rsidRDefault="00E9320B" w:rsidP="00E9320B">
            <w:pPr>
              <w:jc w:val="both"/>
              <w:rPr>
                <w:rFonts w:ascii="GHEA Grapalat" w:hAnsi="GHEA Grapalat"/>
                <w:color w:val="000000"/>
                <w:shd w:val="clear" w:color="auto" w:fill="FFFFFF"/>
                <w:lang w:val="hy-AM"/>
              </w:rPr>
            </w:pPr>
          </w:p>
          <w:p w:rsidR="00E9320B" w:rsidRPr="00E35035" w:rsidRDefault="00E9320B" w:rsidP="00D40CAD">
            <w:pPr>
              <w:jc w:val="both"/>
              <w:rPr>
                <w:rFonts w:ascii="GHEA Grapalat" w:hAnsi="GHEA Grapalat"/>
                <w:sz w:val="22"/>
                <w:szCs w:val="22"/>
                <w:lang w:val="hy-AM"/>
              </w:rPr>
            </w:pPr>
            <w:r w:rsidRPr="00E35035">
              <w:rPr>
                <w:rFonts w:ascii="GHEA Grapalat" w:hAnsi="GHEA Grapalat"/>
                <w:color w:val="000000"/>
                <w:shd w:val="clear" w:color="auto" w:fill="FFFFFF"/>
                <w:lang w:val="hy-AM"/>
              </w:rPr>
              <w:lastRenderedPageBreak/>
              <w:t>Ընդունվել է։</w:t>
            </w:r>
            <w:r w:rsidR="00014B93" w:rsidRPr="00E35035">
              <w:rPr>
                <w:rFonts w:ascii="GHEA Grapalat" w:hAnsi="GHEA Grapalat"/>
                <w:color w:val="000000"/>
                <w:shd w:val="clear" w:color="auto" w:fill="FFFFFF"/>
                <w:lang w:val="hy-AM"/>
              </w:rPr>
              <w:t xml:space="preserve"> 3-րդ հավելվածի 5-րդ կետում հստակեց</w:t>
            </w:r>
            <w:r w:rsidR="00D40CAD" w:rsidRPr="00E35035">
              <w:rPr>
                <w:rFonts w:ascii="GHEA Grapalat" w:hAnsi="GHEA Grapalat"/>
                <w:color w:val="000000"/>
                <w:shd w:val="clear" w:color="auto" w:fill="FFFFFF"/>
                <w:lang w:val="hy-AM"/>
              </w:rPr>
              <w:t>վ</w:t>
            </w:r>
            <w:r w:rsidR="00014B93" w:rsidRPr="00E35035">
              <w:rPr>
                <w:rFonts w:ascii="GHEA Grapalat" w:hAnsi="GHEA Grapalat"/>
                <w:color w:val="000000"/>
                <w:shd w:val="clear" w:color="auto" w:fill="FFFFFF"/>
                <w:lang w:val="hy-AM"/>
              </w:rPr>
              <w:t>ել</w:t>
            </w:r>
            <w:r w:rsidR="00D40CAD" w:rsidRPr="00E35035">
              <w:rPr>
                <w:rFonts w:ascii="GHEA Grapalat" w:hAnsi="GHEA Grapalat"/>
                <w:color w:val="000000"/>
                <w:shd w:val="clear" w:color="auto" w:fill="FFFFFF"/>
                <w:lang w:val="hy-AM"/>
              </w:rPr>
              <w:t xml:space="preserve"> է, թե ում են ներկայացնելու նշված առաջարկները։</w:t>
            </w:r>
          </w:p>
        </w:tc>
      </w:tr>
      <w:tr w:rsidR="00202E20" w:rsidRPr="00202E20"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202E20" w:rsidRPr="00F55A32" w:rsidRDefault="00F55A32" w:rsidP="005472AA">
            <w:pPr>
              <w:jc w:val="center"/>
              <w:rPr>
                <w:rFonts w:ascii="GHEA Grapalat" w:hAnsi="GHEA Grapalat" w:cs="Sylfaen"/>
                <w:sz w:val="22"/>
                <w:szCs w:val="22"/>
              </w:rPr>
            </w:pPr>
            <w:r>
              <w:rPr>
                <w:rFonts w:ascii="GHEA Grapalat" w:hAnsi="GHEA Grapalat" w:cs="Sylfaen"/>
                <w:sz w:val="22"/>
                <w:szCs w:val="22"/>
              </w:rPr>
              <w:lastRenderedPageBreak/>
              <w:t>3</w:t>
            </w:r>
          </w:p>
        </w:tc>
        <w:tc>
          <w:tcPr>
            <w:tcW w:w="2553" w:type="dxa"/>
            <w:tcBorders>
              <w:top w:val="single" w:sz="4" w:space="0" w:color="auto"/>
              <w:left w:val="single" w:sz="4" w:space="0" w:color="auto"/>
              <w:bottom w:val="single" w:sz="4" w:space="0" w:color="auto"/>
              <w:right w:val="single" w:sz="4" w:space="0" w:color="auto"/>
            </w:tcBorders>
          </w:tcPr>
          <w:p w:rsidR="00202E20" w:rsidRPr="00217EA2" w:rsidRDefault="00202E20" w:rsidP="00217EA2">
            <w:pPr>
              <w:jc w:val="center"/>
              <w:rPr>
                <w:rFonts w:ascii="GHEA Grapalat" w:hAnsi="GHEA Grapalat" w:cs="Sylfaen"/>
                <w:sz w:val="22"/>
                <w:szCs w:val="22"/>
                <w:lang w:val="en-US"/>
              </w:rPr>
            </w:pPr>
            <w:r w:rsidRPr="00217EA2">
              <w:rPr>
                <w:rFonts w:ascii="GHEA Grapalat" w:hAnsi="GHEA Grapalat" w:cs="Sylfaen"/>
                <w:sz w:val="22"/>
                <w:szCs w:val="22"/>
                <w:lang w:val="en-US"/>
              </w:rPr>
              <w:t>ՀՀ</w:t>
            </w:r>
            <w:r w:rsidRPr="00202E20">
              <w:rPr>
                <w:rFonts w:ascii="GHEA Grapalat" w:hAnsi="GHEA Grapalat" w:cs="Sylfaen"/>
                <w:sz w:val="22"/>
                <w:szCs w:val="22"/>
                <w:lang w:val="en-US"/>
              </w:rPr>
              <w:t xml:space="preserve"> </w:t>
            </w:r>
            <w:proofErr w:type="spellStart"/>
            <w:r w:rsidRPr="00217EA2">
              <w:rPr>
                <w:rFonts w:ascii="GHEA Grapalat" w:hAnsi="GHEA Grapalat" w:cs="Sylfaen"/>
                <w:sz w:val="22"/>
                <w:szCs w:val="22"/>
                <w:lang w:val="en-US"/>
              </w:rPr>
              <w:t>վարչապետի</w:t>
            </w:r>
            <w:proofErr w:type="spellEnd"/>
            <w:r w:rsidRPr="00202E20">
              <w:rPr>
                <w:rFonts w:ascii="GHEA Grapalat" w:hAnsi="GHEA Grapalat" w:cs="Sylfaen"/>
                <w:sz w:val="22"/>
                <w:szCs w:val="22"/>
                <w:lang w:val="en-US"/>
              </w:rPr>
              <w:t xml:space="preserve"> </w:t>
            </w:r>
            <w:proofErr w:type="spellStart"/>
            <w:r w:rsidRPr="00217EA2">
              <w:rPr>
                <w:rFonts w:ascii="GHEA Grapalat" w:hAnsi="GHEA Grapalat" w:cs="Sylfaen"/>
                <w:sz w:val="22"/>
                <w:szCs w:val="22"/>
                <w:lang w:val="en-US"/>
              </w:rPr>
              <w:t>աշխատակազմ</w:t>
            </w:r>
            <w:proofErr w:type="spellEnd"/>
          </w:p>
          <w:p w:rsidR="00217EA2" w:rsidRPr="00217EA2" w:rsidRDefault="00217EA2" w:rsidP="00217EA2">
            <w:pPr>
              <w:jc w:val="center"/>
              <w:rPr>
                <w:rFonts w:ascii="GHEA Grapalat" w:hAnsi="GHEA Grapalat" w:cs="Sylfaen"/>
                <w:sz w:val="22"/>
                <w:szCs w:val="22"/>
                <w:lang w:val="en-US"/>
              </w:rPr>
            </w:pPr>
            <w:r w:rsidRPr="00217EA2">
              <w:rPr>
                <w:rFonts w:ascii="GHEA Grapalat" w:hAnsi="GHEA Grapalat" w:cs="Sylfaen"/>
                <w:sz w:val="22"/>
                <w:szCs w:val="22"/>
                <w:lang w:val="en-US"/>
              </w:rPr>
              <w:t>07.05.2020.</w:t>
            </w:r>
          </w:p>
          <w:p w:rsidR="00217EA2" w:rsidRPr="00217EA2" w:rsidRDefault="00217EA2" w:rsidP="00217EA2">
            <w:pPr>
              <w:jc w:val="center"/>
              <w:rPr>
                <w:rFonts w:ascii="GHEA Grapalat" w:hAnsi="GHEA Grapalat" w:cs="Sylfaen"/>
                <w:sz w:val="22"/>
                <w:szCs w:val="22"/>
                <w:lang w:val="en-US"/>
              </w:rPr>
            </w:pPr>
            <w:r w:rsidRPr="00217EA2">
              <w:rPr>
                <w:rFonts w:ascii="GHEA Grapalat" w:hAnsi="GHEA Grapalat" w:cs="Sylfaen"/>
                <w:sz w:val="22"/>
                <w:szCs w:val="22"/>
                <w:lang w:val="en-US"/>
              </w:rPr>
              <w:t>N02/12.2/17870-2020</w:t>
            </w:r>
          </w:p>
        </w:tc>
        <w:tc>
          <w:tcPr>
            <w:tcW w:w="6804" w:type="dxa"/>
            <w:tcBorders>
              <w:top w:val="single" w:sz="4" w:space="0" w:color="auto"/>
              <w:left w:val="single" w:sz="4" w:space="0" w:color="auto"/>
              <w:bottom w:val="single" w:sz="4" w:space="0" w:color="auto"/>
              <w:right w:val="single" w:sz="4" w:space="0" w:color="auto"/>
            </w:tcBorders>
          </w:tcPr>
          <w:p w:rsidR="00202E20" w:rsidRPr="00202E20" w:rsidRDefault="00202E20" w:rsidP="00761FA6">
            <w:pPr>
              <w:pStyle w:val="ListParagraph"/>
              <w:numPr>
                <w:ilvl w:val="0"/>
                <w:numId w:val="33"/>
              </w:numPr>
              <w:ind w:left="34" w:right="144" w:firstLine="284"/>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Անհրաժեշտ է հստակեցնել որոշման նախագծով հաստատվող 1-ին հավելվածի 8-րդ կետի 2-րդ և 3-րդ ենթակետերը: Մասնավորապես՝ անհրաժեշտ է խմբագրել անկանխիկ վճարման եղանակների վերաբերյալ հատվածը, ինչպես նաև հստակեցնել, թե ու՞մ բանկային հաշիվներից իրականացվող ծախսերի նկատմամբ է իրականացվելու հսկողություն, ու՞մ միջոցով և ի՞նչ եղանակով: Միաժամանակ՝ առաջարկվում է ձեռնպահ մնալ ընկերությունների անվանումները հիշատակելուց՝ անհրաժեշտության դեպքում նշելով միայն մեթոդի մասին:</w:t>
            </w:r>
          </w:p>
          <w:p w:rsidR="00202E20" w:rsidRPr="00202E20" w:rsidRDefault="00202E20" w:rsidP="00761FA6">
            <w:pPr>
              <w:pStyle w:val="ListParagraph"/>
              <w:numPr>
                <w:ilvl w:val="0"/>
                <w:numId w:val="33"/>
              </w:numPr>
              <w:ind w:left="34" w:right="144" w:firstLine="284"/>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Անհարկի կրկնություններից խուսափելու համար անհրաժեշտ է միավորել որոշման նախագծով հաստատվող 1-ին հավելվածի 10-րդ և 14-րդ կետերը, նույնը վերաբերվում է նաև 12-րդ և 13-րդ կետերին:</w:t>
            </w:r>
          </w:p>
          <w:p w:rsidR="00202E20" w:rsidRPr="00202E20" w:rsidRDefault="00202E20" w:rsidP="00761FA6">
            <w:pPr>
              <w:pStyle w:val="ListParagraph"/>
              <w:numPr>
                <w:ilvl w:val="0"/>
                <w:numId w:val="33"/>
              </w:numPr>
              <w:ind w:left="34" w:right="144" w:firstLine="284"/>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Անհրաժեշտ է խմբագրել որոշման նախագծով հաստատվող 1-ին հավելվածի «Առաջարկվող լուծումները» գլուխը՝ հստակ նշելով այն քայլերը, որոնք առաջարկվում են՝ համակարգում առկա խնդիրները լուծելու համար:</w:t>
            </w:r>
          </w:p>
          <w:p w:rsidR="00202E20" w:rsidRPr="00202E20" w:rsidRDefault="00202E20" w:rsidP="00761FA6">
            <w:pPr>
              <w:pStyle w:val="ListParagraph"/>
              <w:numPr>
                <w:ilvl w:val="0"/>
                <w:numId w:val="33"/>
              </w:numPr>
              <w:ind w:left="34" w:right="144" w:firstLine="284"/>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Անհրաժեշտ է խմբագրել որոշման նախագծով հաստատվող 1-ին հավելվածի «Ակնկալվող արդյունքները» գլուխը՝ հաշվի առնելով, որ այն կրկնում է ծրագրում նշված նպատակները:</w:t>
            </w:r>
          </w:p>
          <w:p w:rsidR="00202E20" w:rsidRPr="00202E20" w:rsidRDefault="00202E20" w:rsidP="00761FA6">
            <w:pPr>
              <w:pStyle w:val="ListParagraph"/>
              <w:numPr>
                <w:ilvl w:val="0"/>
                <w:numId w:val="33"/>
              </w:numPr>
              <w:ind w:left="34" w:right="144" w:firstLine="284"/>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Անհրաժեշտ է որոշման նախագծով հաստատվող 1-ին հավելվածի 10-րդ կետի 1-ին և 2-րդ ենթակետերում, ինչպես նաև 15-րդ կետի 9-րդ ենթակետում առկա թվերի ֆորմատները համապատասխանեցնել միմյանց, ինչպես նաև ևս մեկ անգամ վերանայել դրանք այնպես, որ գումարելիների գումարը համընկնի նշված կետերում տեղ </w:t>
            </w:r>
            <w:r w:rsidRPr="00202E20">
              <w:rPr>
                <w:rFonts w:ascii="GHEA Grapalat" w:hAnsi="GHEA Grapalat"/>
                <w:color w:val="000000"/>
                <w:shd w:val="clear" w:color="auto" w:fill="FFFFFF"/>
                <w:lang w:val="hy-AM"/>
              </w:rPr>
              <w:lastRenderedPageBreak/>
              <w:t>գտած համապատասխան հանրագումարների հետ:</w:t>
            </w:r>
          </w:p>
          <w:p w:rsidR="00202E20" w:rsidRPr="00202E20" w:rsidRDefault="00202E20" w:rsidP="00761FA6">
            <w:pPr>
              <w:ind w:right="144"/>
              <w:jc w:val="both"/>
              <w:rPr>
                <w:rFonts w:ascii="GHEA Grapalat" w:hAnsi="GHEA Grapalat"/>
                <w:color w:val="000000"/>
                <w:shd w:val="clear" w:color="auto" w:fill="FFFFFF"/>
                <w:lang w:val="hy-AM"/>
              </w:rPr>
            </w:pPr>
          </w:p>
          <w:p w:rsidR="00202E20" w:rsidRPr="00202E20" w:rsidRDefault="00202E20" w:rsidP="00761FA6">
            <w:pPr>
              <w:ind w:right="144"/>
              <w:jc w:val="both"/>
              <w:rPr>
                <w:rFonts w:ascii="GHEA Grapalat" w:hAnsi="GHEA Grapalat"/>
                <w:color w:val="000000"/>
                <w:shd w:val="clear" w:color="auto" w:fill="FFFFFF"/>
                <w:lang w:val="hy-AM"/>
              </w:rPr>
            </w:pPr>
          </w:p>
          <w:p w:rsidR="00202E20" w:rsidRPr="00202E20" w:rsidRDefault="00202E20" w:rsidP="00761FA6">
            <w:pPr>
              <w:ind w:right="144"/>
              <w:jc w:val="both"/>
              <w:rPr>
                <w:rFonts w:ascii="GHEA Grapalat" w:hAnsi="GHEA Grapalat"/>
                <w:color w:val="000000"/>
                <w:shd w:val="clear" w:color="auto" w:fill="FFFFFF"/>
                <w:lang w:val="hy-AM"/>
              </w:rPr>
            </w:pPr>
          </w:p>
          <w:p w:rsidR="00202E20" w:rsidRPr="00202E20" w:rsidRDefault="00202E20" w:rsidP="00761FA6">
            <w:pPr>
              <w:ind w:right="144"/>
              <w:jc w:val="both"/>
              <w:rPr>
                <w:rFonts w:ascii="GHEA Grapalat" w:hAnsi="GHEA Grapalat"/>
                <w:color w:val="000000"/>
                <w:shd w:val="clear" w:color="auto" w:fill="FFFFFF"/>
                <w:lang w:val="hy-AM"/>
              </w:rPr>
            </w:pPr>
          </w:p>
          <w:p w:rsidR="00202E20" w:rsidRPr="00202E20" w:rsidRDefault="00202E20" w:rsidP="00761FA6">
            <w:pPr>
              <w:pStyle w:val="ListParagraph"/>
              <w:numPr>
                <w:ilvl w:val="0"/>
                <w:numId w:val="33"/>
              </w:numPr>
              <w:ind w:left="34" w:right="144" w:firstLine="284"/>
              <w:jc w:val="both"/>
              <w:rPr>
                <w:rFonts w:ascii="GHEA Grapalat" w:hAnsi="GHEA Grapalat"/>
                <w:b/>
                <w:color w:val="000000"/>
                <w:shd w:val="clear" w:color="auto" w:fill="FFFFFF"/>
                <w:lang w:val="hy-AM"/>
              </w:rPr>
            </w:pPr>
            <w:r w:rsidRPr="00202E20">
              <w:rPr>
                <w:rFonts w:ascii="GHEA Grapalat" w:hAnsi="GHEA Grapalat"/>
                <w:color w:val="000000"/>
                <w:shd w:val="clear" w:color="auto" w:fill="FFFFFF"/>
                <w:lang w:val="hy-AM"/>
              </w:rPr>
              <w:t xml:space="preserve">Անհրաժեշտ է նախագծով հաստատվող 2-րդ հավելվածում առկա </w:t>
            </w:r>
            <w:r w:rsidRPr="00202E20">
              <w:rPr>
                <w:rFonts w:ascii="GHEA Grapalat" w:hAnsi="GHEA Grapalat"/>
                <w:b/>
                <w:bCs/>
              </w:rPr>
              <w:t>ջրօգտագործողների</w:t>
            </w:r>
            <w:r w:rsidRPr="00202E20">
              <w:rPr>
                <w:b/>
                <w:bCs/>
              </w:rPr>
              <w:t xml:space="preserve"> </w:t>
            </w:r>
            <w:r w:rsidRPr="00202E20">
              <w:rPr>
                <w:rFonts w:ascii="GHEA Grapalat" w:hAnsi="GHEA Grapalat"/>
                <w:b/>
                <w:bCs/>
              </w:rPr>
              <w:t>ընկերությունների</w:t>
            </w:r>
            <w:r w:rsidRPr="00202E20">
              <w:rPr>
                <w:b/>
                <w:bCs/>
              </w:rPr>
              <w:t xml:space="preserve"> </w:t>
            </w:r>
            <w:r w:rsidRPr="00202E20">
              <w:rPr>
                <w:rFonts w:ascii="GHEA Grapalat" w:hAnsi="GHEA Grapalat"/>
                <w:b/>
                <w:bCs/>
              </w:rPr>
              <w:t>ֆինանսական</w:t>
            </w:r>
            <w:r w:rsidRPr="00202E20">
              <w:rPr>
                <w:b/>
                <w:bCs/>
              </w:rPr>
              <w:t xml:space="preserve"> </w:t>
            </w:r>
            <w:r w:rsidRPr="00202E20">
              <w:rPr>
                <w:rFonts w:ascii="GHEA Grapalat" w:hAnsi="GHEA Grapalat"/>
                <w:b/>
                <w:bCs/>
              </w:rPr>
              <w:t>աջակցության</w:t>
            </w:r>
            <w:r w:rsidRPr="00202E20">
              <w:rPr>
                <w:b/>
                <w:bCs/>
              </w:rPr>
              <w:t xml:space="preserve"> </w:t>
            </w:r>
            <w:r w:rsidRPr="00202E20">
              <w:rPr>
                <w:rFonts w:ascii="GHEA Grapalat" w:hAnsi="GHEA Grapalat"/>
                <w:b/>
                <w:bCs/>
              </w:rPr>
              <w:t>չափաքանակների</w:t>
            </w:r>
            <w:r w:rsidRPr="00202E20">
              <w:rPr>
                <w:b/>
                <w:bCs/>
              </w:rPr>
              <w:t xml:space="preserve"> </w:t>
            </w:r>
            <w:r w:rsidRPr="00202E20">
              <w:rPr>
                <w:rFonts w:ascii="GHEA Grapalat" w:hAnsi="GHEA Grapalat"/>
                <w:b/>
                <w:bCs/>
              </w:rPr>
              <w:t>վերաբերյալ</w:t>
            </w:r>
            <w:r w:rsidRPr="00202E20">
              <w:rPr>
                <w:b/>
                <w:bCs/>
              </w:rPr>
              <w:t xml:space="preserve"> </w:t>
            </w:r>
            <w:r w:rsidRPr="00202E20">
              <w:rPr>
                <w:rFonts w:ascii="GHEA Grapalat" w:hAnsi="GHEA Grapalat"/>
                <w:b/>
                <w:bCs/>
              </w:rPr>
              <w:t>ներկայացնել</w:t>
            </w:r>
            <w:r w:rsidRPr="00202E20">
              <w:rPr>
                <w:b/>
                <w:bCs/>
              </w:rPr>
              <w:t xml:space="preserve"> </w:t>
            </w:r>
            <w:r w:rsidRPr="00202E20">
              <w:rPr>
                <w:rFonts w:ascii="GHEA Grapalat" w:hAnsi="GHEA Grapalat"/>
                <w:b/>
                <w:bCs/>
              </w:rPr>
              <w:t>հաշվարկ</w:t>
            </w:r>
            <w:r w:rsidRPr="00202E20">
              <w:rPr>
                <w:b/>
                <w:bCs/>
              </w:rPr>
              <w:t>-</w:t>
            </w:r>
            <w:r w:rsidRPr="00202E20">
              <w:rPr>
                <w:rFonts w:ascii="GHEA Grapalat" w:hAnsi="GHEA Grapalat"/>
                <w:b/>
                <w:bCs/>
              </w:rPr>
              <w:t>հիմնավորում՝</w:t>
            </w:r>
            <w:r w:rsidRPr="00202E20">
              <w:rPr>
                <w:b/>
                <w:bCs/>
              </w:rPr>
              <w:t xml:space="preserve"> </w:t>
            </w:r>
            <w:r w:rsidRPr="00202E20">
              <w:rPr>
                <w:rFonts w:ascii="GHEA Grapalat" w:hAnsi="GHEA Grapalat"/>
                <w:b/>
                <w:bCs/>
              </w:rPr>
              <w:t>յուրաքանչյուր</w:t>
            </w:r>
            <w:r w:rsidRPr="00202E20">
              <w:rPr>
                <w:b/>
                <w:bCs/>
              </w:rPr>
              <w:t xml:space="preserve"> </w:t>
            </w:r>
            <w:r w:rsidRPr="00202E20">
              <w:rPr>
                <w:rFonts w:ascii="GHEA Grapalat" w:hAnsi="GHEA Grapalat"/>
                <w:b/>
                <w:bCs/>
              </w:rPr>
              <w:t>ՋՕԸ</w:t>
            </w:r>
            <w:r w:rsidRPr="00202E20">
              <w:rPr>
                <w:b/>
                <w:bCs/>
              </w:rPr>
              <w:t>-</w:t>
            </w:r>
            <w:r w:rsidRPr="00202E20">
              <w:rPr>
                <w:rFonts w:ascii="GHEA Grapalat" w:hAnsi="GHEA Grapalat"/>
                <w:b/>
                <w:bCs/>
              </w:rPr>
              <w:t>ի</w:t>
            </w:r>
            <w:r w:rsidRPr="00202E20">
              <w:rPr>
                <w:b/>
                <w:bCs/>
              </w:rPr>
              <w:t xml:space="preserve"> </w:t>
            </w:r>
            <w:r w:rsidRPr="00202E20">
              <w:rPr>
                <w:rFonts w:ascii="GHEA Grapalat" w:hAnsi="GHEA Grapalat"/>
                <w:b/>
                <w:bCs/>
              </w:rPr>
              <w:t>վերաբերյալ</w:t>
            </w:r>
            <w:r w:rsidRPr="00202E20">
              <w:rPr>
                <w:b/>
                <w:bCs/>
              </w:rPr>
              <w:t xml:space="preserve"> </w:t>
            </w:r>
            <w:r w:rsidRPr="00202E20">
              <w:rPr>
                <w:rFonts w:ascii="GHEA Grapalat" w:hAnsi="GHEA Grapalat"/>
                <w:b/>
                <w:bCs/>
              </w:rPr>
              <w:t>առանձին</w:t>
            </w:r>
            <w:r w:rsidRPr="00202E20">
              <w:rPr>
                <w:b/>
                <w:bCs/>
              </w:rPr>
              <w:t>:</w:t>
            </w:r>
          </w:p>
          <w:p w:rsidR="00202E20" w:rsidRPr="00202E20" w:rsidRDefault="00202E20" w:rsidP="00761FA6">
            <w:pPr>
              <w:pStyle w:val="ListParagraph"/>
              <w:numPr>
                <w:ilvl w:val="0"/>
                <w:numId w:val="33"/>
              </w:numPr>
              <w:ind w:left="34" w:right="144" w:firstLine="284"/>
              <w:jc w:val="both"/>
              <w:rPr>
                <w:rFonts w:ascii="GHEA Grapalat" w:hAnsi="GHEA Grapalat"/>
                <w:color w:val="000000"/>
                <w:shd w:val="clear" w:color="auto" w:fill="FFFFFF"/>
                <w:lang w:val="hy-AM"/>
              </w:rPr>
            </w:pPr>
            <w:r w:rsidRPr="00202E20">
              <w:rPr>
                <w:rFonts w:ascii="GHEA Grapalat" w:hAnsi="GHEA Grapalat"/>
                <w:b/>
                <w:bCs/>
              </w:rPr>
              <w:t>Կարծում</w:t>
            </w:r>
            <w:r w:rsidRPr="00202E20">
              <w:rPr>
                <w:b/>
                <w:bCs/>
              </w:rPr>
              <w:t xml:space="preserve"> </w:t>
            </w:r>
            <w:r w:rsidRPr="00202E20">
              <w:rPr>
                <w:rFonts w:ascii="GHEA Grapalat" w:hAnsi="GHEA Grapalat"/>
                <w:b/>
                <w:bCs/>
              </w:rPr>
              <w:t>ենք՝</w:t>
            </w:r>
            <w:r w:rsidRPr="00202E20">
              <w:rPr>
                <w:b/>
                <w:bCs/>
              </w:rPr>
              <w:t xml:space="preserve"> </w:t>
            </w:r>
            <w:r w:rsidRPr="00202E20">
              <w:rPr>
                <w:rFonts w:ascii="GHEA Grapalat" w:hAnsi="GHEA Grapalat"/>
                <w:b/>
                <w:bCs/>
              </w:rPr>
              <w:t>նպատակահարմար</w:t>
            </w:r>
            <w:r w:rsidRPr="00202E20">
              <w:rPr>
                <w:b/>
                <w:bCs/>
              </w:rPr>
              <w:t xml:space="preserve"> </w:t>
            </w:r>
            <w:r w:rsidRPr="00202E20">
              <w:rPr>
                <w:rFonts w:ascii="GHEA Grapalat" w:hAnsi="GHEA Grapalat"/>
                <w:b/>
                <w:bCs/>
              </w:rPr>
              <w:t>է</w:t>
            </w:r>
            <w:r w:rsidRPr="00202E20">
              <w:rPr>
                <w:b/>
                <w:bCs/>
              </w:rPr>
              <w:t xml:space="preserve"> </w:t>
            </w:r>
            <w:r w:rsidRPr="00202E20">
              <w:rPr>
                <w:rFonts w:ascii="GHEA Grapalat" w:hAnsi="GHEA Grapalat"/>
                <w:color w:val="000000"/>
                <w:shd w:val="clear" w:color="auto" w:fill="FFFFFF"/>
                <w:lang w:val="hy-AM"/>
              </w:rPr>
              <w:t>նախագծի 3-րդ հավելվածով հաստատվող «Միջնաժամկետ ժամանակահատվածի համար կրեդիտորական պարտքերի հիմնավորվածության, կանխարգելման և դրանց մարման կարգի վերաբերյալ միջոցառումների իրականացման ճանապարհային քարտեզը» ներառել «Ոռոգման համակարգի ֆինանսական առողջացման աջակցության ծրագրի» կազմում՝ աղյուսակի տեսքով, հաշվի առնելով, որ դրանում նշված միջոցառումները սույն եզրակացության հիման վրա լրամշակելուց հետո, ամենայն հավանականությամբ, ուղղված են լինելու ծրագրում նախանշված արդյունքներին հասնելու համար:</w:t>
            </w:r>
          </w:p>
          <w:p w:rsidR="00202E20" w:rsidRPr="00202E20" w:rsidRDefault="00202E20" w:rsidP="00761FA6">
            <w:pPr>
              <w:tabs>
                <w:tab w:val="left" w:pos="851"/>
              </w:tabs>
              <w:ind w:left="34" w:firstLine="284"/>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Հստակեցման կարիք ունեն Միջնաժամկետ ժամանակահատվածի համար կրեդիտորական պարտքերի հիմնավորվածության, կանխարգելման և դրանց մարման կարգի վերաբերյալ միջոցառումների իրականացման ճանապարհային քարտեզի 1-5-րդ միջոցառումների նպատակները/խնդիրները և 3-5-րդ միջոցառումները: Անհրաժեշտ է հստակեցնել նշված միջոցառումների համար տրված ձևակերպումները և նշել, թե ի՞նչ իրավական ակտեր են անհրաժեշտ ընդունել ակնկալվող արդյունքին հասնելու համար: Ինչպես նաև, անհրաժեշտ է հստակեցնել 3-րդ միջոցառման ֆինանսական աղբյուրը՝ </w:t>
            </w:r>
            <w:r w:rsidRPr="00202E20">
              <w:rPr>
                <w:rFonts w:ascii="GHEA Grapalat" w:hAnsi="GHEA Grapalat"/>
                <w:color w:val="000000"/>
                <w:shd w:val="clear" w:color="auto" w:fill="FFFFFF"/>
                <w:lang w:val="hy-AM"/>
              </w:rPr>
              <w:lastRenderedPageBreak/>
              <w:t>նշելով, թե ի՞նչ փուլում է գտնում նշված վարկը:</w:t>
            </w:r>
          </w:p>
        </w:tc>
        <w:tc>
          <w:tcPr>
            <w:tcW w:w="4819" w:type="dxa"/>
            <w:tcBorders>
              <w:top w:val="single" w:sz="4" w:space="0" w:color="auto"/>
              <w:left w:val="single" w:sz="4" w:space="0" w:color="auto"/>
              <w:bottom w:val="single" w:sz="4" w:space="0" w:color="auto"/>
              <w:right w:val="single" w:sz="4" w:space="0" w:color="auto"/>
            </w:tcBorders>
          </w:tcPr>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lastRenderedPageBreak/>
              <w:t xml:space="preserve">Ընդունվել է: Նախագծով հաստատվող 1-ին հավելվածի 8-րդ կետի 2-րդ և 3-րդ ենթակետերերը հստակեցվել է: </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Ընդունվել է: Կատարվել են համապատասխան խմբագրումներ: </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Ընդունվել է: Նախագծով հաստատվող 1-ին հավելվածի «Առաջարկվող լուծումները» գլուխը խմբագրվել է: </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Ընդունվել է: Կատարվել են համապատասխան խմբագրումներ:</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Ընդունվել է: Նախագծով հաստատվող 1-ին հավելվածի 10-րդ կետի 1-ին և 2-րդ </w:t>
            </w:r>
            <w:r w:rsidRPr="00202E20">
              <w:rPr>
                <w:rFonts w:ascii="GHEA Grapalat" w:hAnsi="GHEA Grapalat"/>
                <w:color w:val="000000"/>
                <w:shd w:val="clear" w:color="auto" w:fill="FFFFFF"/>
                <w:lang w:val="hy-AM"/>
              </w:rPr>
              <w:lastRenderedPageBreak/>
              <w:t>ենթակետերում, ինչպես նաև 15-րդ կետի 9-րդ ենթակետում առկա թվերի ֆորմատները համապատասխանեցվել են միմյանց: Միաժամանակ Նախագծի 10-րդ կետի 1-ին ենթակետում ընդամենը կրեդիտորական պարտքերից առանձնացվել է առավել խոշոր &lt;&lt;Ջրառ&gt;&gt; ՓԲԸ-ին ունեցած պարտքը:</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Ընդունվել է: Հավելված 2-ի հետ ներկայացվում է հաշվարկ հիմնավորում:</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&lt;&lt;Միջնաժամկետ ժամանակահատվածի համար կրեդիտորական պարտքերի հիմնավորվածության, կանխարգելման և դրանց մարման կարգի վերաբերյալ միջոցառումների իրականացման ճանապարհային քարտեզը&gt;&gt; հանդիսանում է ՀՀ կառավարության 15.02.2019թ. N128-Ն որոշման 3-րդ կետի պահանջ:</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Ընդունվել են: Կատարվել են համապատասխան խմբագրումներ:</w:t>
            </w: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p w:rsidR="00202E20" w:rsidRPr="00202E20" w:rsidRDefault="00202E20" w:rsidP="00761FA6">
            <w:pPr>
              <w:jc w:val="both"/>
              <w:rPr>
                <w:rFonts w:ascii="GHEA Grapalat" w:hAnsi="GHEA Grapalat"/>
                <w:color w:val="000000"/>
                <w:shd w:val="clear" w:color="auto" w:fill="FFFFFF"/>
                <w:lang w:val="hy-AM"/>
              </w:rPr>
            </w:pPr>
          </w:p>
        </w:tc>
      </w:tr>
      <w:tr w:rsidR="00D62D08" w:rsidRPr="00202E20"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D62D08" w:rsidRPr="00F55A32" w:rsidRDefault="00F55A32" w:rsidP="005472AA">
            <w:pPr>
              <w:jc w:val="center"/>
              <w:rPr>
                <w:rFonts w:ascii="GHEA Grapalat" w:hAnsi="GHEA Grapalat" w:cs="Sylfaen"/>
                <w:sz w:val="22"/>
                <w:szCs w:val="22"/>
              </w:rPr>
            </w:pPr>
            <w:r>
              <w:rPr>
                <w:rFonts w:ascii="GHEA Grapalat" w:hAnsi="GHEA Grapalat" w:cs="Sylfaen"/>
                <w:sz w:val="22"/>
                <w:szCs w:val="22"/>
              </w:rPr>
              <w:lastRenderedPageBreak/>
              <w:t>4</w:t>
            </w:r>
          </w:p>
        </w:tc>
        <w:tc>
          <w:tcPr>
            <w:tcW w:w="2553" w:type="dxa"/>
            <w:tcBorders>
              <w:top w:val="single" w:sz="4" w:space="0" w:color="auto"/>
              <w:left w:val="single" w:sz="4" w:space="0" w:color="auto"/>
              <w:bottom w:val="single" w:sz="4" w:space="0" w:color="auto"/>
              <w:right w:val="single" w:sz="4" w:space="0" w:color="auto"/>
            </w:tcBorders>
          </w:tcPr>
          <w:p w:rsidR="00D62D08" w:rsidRPr="008D2AA9" w:rsidRDefault="00D62D08" w:rsidP="00D62D08">
            <w:pPr>
              <w:jc w:val="center"/>
              <w:rPr>
                <w:rFonts w:ascii="GHEA Grapalat" w:hAnsi="GHEA Grapalat" w:cs="Sylfaen"/>
                <w:sz w:val="22"/>
                <w:szCs w:val="22"/>
                <w:lang w:val="hy-AM"/>
              </w:rPr>
            </w:pPr>
            <w:r w:rsidRPr="008D2AA9">
              <w:rPr>
                <w:rFonts w:ascii="GHEA Grapalat" w:hAnsi="GHEA Grapalat" w:cs="Sylfaen"/>
                <w:sz w:val="22"/>
                <w:szCs w:val="22"/>
                <w:lang w:val="hy-AM"/>
              </w:rPr>
              <w:t>ՀՀ շրջակա միջավայրի նախարարություն</w:t>
            </w:r>
          </w:p>
          <w:p w:rsidR="00D62D08" w:rsidRPr="008D2AA9" w:rsidRDefault="00D62D08" w:rsidP="00D62D08">
            <w:pPr>
              <w:jc w:val="center"/>
              <w:rPr>
                <w:rFonts w:ascii="GHEA Grapalat" w:hAnsi="GHEA Grapalat" w:cs="Sylfaen"/>
                <w:sz w:val="22"/>
                <w:szCs w:val="22"/>
                <w:lang w:val="hy-AM"/>
              </w:rPr>
            </w:pPr>
            <w:r w:rsidRPr="008D2AA9">
              <w:rPr>
                <w:rFonts w:ascii="GHEA Grapalat" w:hAnsi="GHEA Grapalat" w:cs="Sylfaen"/>
                <w:sz w:val="22"/>
                <w:szCs w:val="22"/>
                <w:lang w:val="hy-AM"/>
              </w:rPr>
              <w:t>16.06.2020թ.</w:t>
            </w:r>
          </w:p>
          <w:p w:rsidR="00D62D08" w:rsidRPr="007627A1" w:rsidRDefault="00D62D08" w:rsidP="00D62D08">
            <w:pPr>
              <w:jc w:val="center"/>
              <w:rPr>
                <w:rFonts w:ascii="GHEA Grapalat" w:hAnsi="GHEA Grapalat" w:cs="Sylfaen"/>
                <w:sz w:val="22"/>
                <w:szCs w:val="22"/>
                <w:lang w:val="en-US"/>
              </w:rPr>
            </w:pPr>
            <w:r w:rsidRPr="007627A1">
              <w:rPr>
                <w:rFonts w:ascii="GHEA Grapalat" w:hAnsi="GHEA Grapalat" w:cs="Sylfaen"/>
                <w:sz w:val="22"/>
                <w:szCs w:val="22"/>
                <w:lang w:val="en-US"/>
              </w:rPr>
              <w:t xml:space="preserve">N 1/10.4/6701-2020 </w:t>
            </w:r>
            <w:proofErr w:type="spellStart"/>
            <w:r w:rsidRPr="007627A1">
              <w:rPr>
                <w:rFonts w:ascii="GHEA Grapalat" w:hAnsi="GHEA Grapalat" w:cs="Sylfaen"/>
                <w:sz w:val="22"/>
                <w:szCs w:val="22"/>
                <w:lang w:val="en-US"/>
              </w:rPr>
              <w:t>գրություն</w:t>
            </w:r>
            <w:proofErr w:type="spellEnd"/>
          </w:p>
        </w:tc>
        <w:tc>
          <w:tcPr>
            <w:tcW w:w="6804" w:type="dxa"/>
            <w:tcBorders>
              <w:top w:val="single" w:sz="4" w:space="0" w:color="auto"/>
              <w:left w:val="single" w:sz="4" w:space="0" w:color="auto"/>
              <w:bottom w:val="single" w:sz="4" w:space="0" w:color="auto"/>
              <w:right w:val="single" w:sz="4" w:space="0" w:color="auto"/>
            </w:tcBorders>
          </w:tcPr>
          <w:p w:rsidR="00D62D08" w:rsidRPr="007627A1" w:rsidRDefault="00D62D08" w:rsidP="00D62D08">
            <w:pPr>
              <w:jc w:val="both"/>
              <w:rPr>
                <w:rFonts w:ascii="GHEA Grapalat" w:hAnsi="GHEA Grapalat"/>
                <w:color w:val="000000"/>
                <w:shd w:val="clear" w:color="auto" w:fill="FFFFFF"/>
                <w:lang w:val="hy-AM"/>
              </w:rPr>
            </w:pPr>
            <w:r w:rsidRPr="007627A1">
              <w:rPr>
                <w:rFonts w:ascii="GHEA Grapalat" w:hAnsi="GHEA Grapalat"/>
                <w:color w:val="000000"/>
                <w:shd w:val="clear" w:color="auto" w:fill="FFFFFF"/>
                <w:lang w:val="hy-AM"/>
              </w:rPr>
              <w:t>Առաջարկում եմ «Ոռոգման համակարգի ֆինանսական առողջացման աջակցության» ծրագիրը, 2020 թվականի ընթացքում ըստ առանձին ջրօգտագործողների ընկերությունների ֆինանսական աջակցության  չափաքանակները և «Միջնաժամկետ ժամանակահատվածի համար կրեդիտորական պարտքերի հիմնավորվածության, կանխարգելման և դրանց մարման կարգի վերաբերյալ միջոցառումների իրականացման» ճանապարհային քարտեզը հաստատելու մասին» Կառավարության որոշման նախագծի 3-րդ հավելվածով ներկայացված ճանապարհային քարտեզի.</w:t>
            </w:r>
          </w:p>
          <w:p w:rsidR="00D62D08" w:rsidRPr="00202E20" w:rsidRDefault="00D62D08" w:rsidP="00202E20">
            <w:pPr>
              <w:pStyle w:val="ListParagraph"/>
              <w:numPr>
                <w:ilvl w:val="0"/>
                <w:numId w:val="34"/>
              </w:numPr>
              <w:ind w:left="33" w:firstLine="426"/>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1-ին միջոցառումն իրականացնել շարունակական, իսկ միջոցառման իրականացման արդյունավետության բարձրացման նպատակով ներգրավել նաև օրենքով չարգելված այլ ֆինանսական աղբյուրներ,</w:t>
            </w: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Pr="00202E20" w:rsidRDefault="00202E20" w:rsidP="00202E20">
            <w:pPr>
              <w:jc w:val="both"/>
              <w:rPr>
                <w:rFonts w:ascii="GHEA Grapalat" w:hAnsi="GHEA Grapalat"/>
                <w:color w:val="000000"/>
                <w:shd w:val="clear" w:color="auto" w:fill="FFFFFF"/>
              </w:rPr>
            </w:pPr>
          </w:p>
          <w:p w:rsidR="00202E20" w:rsidRPr="00202E20" w:rsidRDefault="00202E20" w:rsidP="00202E20">
            <w:pPr>
              <w:jc w:val="both"/>
              <w:rPr>
                <w:rFonts w:ascii="GHEA Grapalat" w:hAnsi="GHEA Grapalat"/>
                <w:color w:val="000000"/>
                <w:shd w:val="clear" w:color="auto" w:fill="FFFFFF"/>
                <w:lang w:val="hy-AM"/>
              </w:rPr>
            </w:pPr>
          </w:p>
          <w:p w:rsidR="00D62D08" w:rsidRPr="00202E20" w:rsidRDefault="00D62D08" w:rsidP="00202E20">
            <w:pPr>
              <w:pStyle w:val="ListParagraph"/>
              <w:numPr>
                <w:ilvl w:val="0"/>
                <w:numId w:val="34"/>
              </w:numPr>
              <w:ind w:left="0" w:firstLine="317"/>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միջոցառումների շարքում ներառել նաև փոքր ու </w:t>
            </w:r>
            <w:r w:rsidRPr="00202E20">
              <w:rPr>
                <w:rFonts w:ascii="GHEA Grapalat" w:hAnsi="GHEA Grapalat"/>
                <w:color w:val="000000"/>
                <w:shd w:val="clear" w:color="auto" w:fill="FFFFFF"/>
                <w:lang w:val="hy-AM"/>
              </w:rPr>
              <w:lastRenderedPageBreak/>
              <w:t>միջին ջրամբարաշինության ծրագրեր՝ համաձայն Նախագծի 1-ին հավելվածի 14-րդ կետի 4-րդ ենթակետի,</w:t>
            </w: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lang w:val="hy-AM"/>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Pr="00202E20" w:rsidRDefault="00202E20" w:rsidP="00202E20">
            <w:pPr>
              <w:jc w:val="both"/>
              <w:rPr>
                <w:rFonts w:ascii="GHEA Grapalat" w:hAnsi="GHEA Grapalat"/>
                <w:color w:val="000000"/>
                <w:shd w:val="clear" w:color="auto" w:fill="FFFFFF"/>
              </w:rPr>
            </w:pPr>
          </w:p>
          <w:p w:rsidR="00202E20" w:rsidRPr="00202E20" w:rsidRDefault="00202E20" w:rsidP="00202E20">
            <w:pPr>
              <w:jc w:val="both"/>
              <w:rPr>
                <w:rFonts w:ascii="GHEA Grapalat" w:hAnsi="GHEA Grapalat"/>
                <w:color w:val="000000"/>
                <w:shd w:val="clear" w:color="auto" w:fill="FFFFFF"/>
                <w:lang w:val="hy-AM"/>
              </w:rPr>
            </w:pPr>
          </w:p>
          <w:p w:rsidR="00D62D08" w:rsidRPr="007627A1" w:rsidRDefault="00D62D08" w:rsidP="00D62D08">
            <w:pPr>
              <w:jc w:val="both"/>
              <w:rPr>
                <w:rFonts w:ascii="GHEA Grapalat" w:hAnsi="GHEA Grapalat"/>
                <w:color w:val="000000"/>
                <w:shd w:val="clear" w:color="auto" w:fill="FFFFFF"/>
                <w:lang w:val="hy-AM"/>
              </w:rPr>
            </w:pPr>
            <w:r w:rsidRPr="007627A1">
              <w:rPr>
                <w:rFonts w:ascii="GHEA Grapalat" w:hAnsi="GHEA Grapalat"/>
                <w:color w:val="000000"/>
                <w:shd w:val="clear" w:color="auto" w:fill="FFFFFF"/>
                <w:lang w:val="hy-AM"/>
              </w:rPr>
              <w:t xml:space="preserve">    3.</w:t>
            </w:r>
            <w:r w:rsidRPr="007627A1">
              <w:rPr>
                <w:rFonts w:ascii="GHEA Grapalat" w:hAnsi="GHEA Grapalat"/>
                <w:color w:val="000000"/>
                <w:shd w:val="clear" w:color="auto" w:fill="FFFFFF"/>
                <w:lang w:val="hy-AM"/>
              </w:rPr>
              <w:tab/>
              <w:t>միջոցառումների շարքում ներառել մեխանիկական ջրարտադրության պոմպային սարքավորումների կարիքների գնահատման ծրագիր և լուծումների առաջարկ՝  համաձայն Նախագծի 1-ին հավելվածի 14-րդ կետի 5-րդ ենթակետի:</w:t>
            </w:r>
          </w:p>
        </w:tc>
        <w:tc>
          <w:tcPr>
            <w:tcW w:w="4819" w:type="dxa"/>
            <w:tcBorders>
              <w:top w:val="single" w:sz="4" w:space="0" w:color="auto"/>
              <w:left w:val="single" w:sz="4" w:space="0" w:color="auto"/>
              <w:bottom w:val="single" w:sz="4" w:space="0" w:color="auto"/>
              <w:right w:val="single" w:sz="4" w:space="0" w:color="auto"/>
            </w:tcBorders>
          </w:tcPr>
          <w:p w:rsidR="00202E20" w:rsidRDefault="00202E20" w:rsidP="00202E20">
            <w:pPr>
              <w:jc w:val="both"/>
              <w:rPr>
                <w:rFonts w:ascii="GHEA Grapalat" w:hAnsi="GHEA Grapalat"/>
                <w:color w:val="000000"/>
                <w:shd w:val="clear" w:color="auto" w:fill="FFFFFF"/>
              </w:rPr>
            </w:pPr>
            <w:r>
              <w:rPr>
                <w:rFonts w:ascii="GHEA Grapalat" w:hAnsi="GHEA Grapalat"/>
                <w:color w:val="000000"/>
                <w:shd w:val="clear" w:color="auto" w:fill="FFFFFF"/>
              </w:rPr>
              <w:lastRenderedPageBreak/>
              <w:t xml:space="preserve">    </w:t>
            </w: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Default="00202E20" w:rsidP="00202E20">
            <w:pPr>
              <w:jc w:val="both"/>
              <w:rPr>
                <w:rFonts w:ascii="GHEA Grapalat" w:hAnsi="GHEA Grapalat"/>
                <w:color w:val="000000"/>
                <w:shd w:val="clear" w:color="auto" w:fill="FFFFFF"/>
              </w:rPr>
            </w:pPr>
          </w:p>
          <w:p w:rsidR="00202E20" w:rsidRPr="00202E20" w:rsidRDefault="00202E20" w:rsidP="00202E20">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Ներկայացվում է մեկնաբանություն: </w:t>
            </w:r>
            <w:r w:rsidRPr="00202E20">
              <w:rPr>
                <w:rFonts w:ascii="Sylfaen" w:hAnsi="Sylfaen"/>
                <w:color w:val="000000"/>
                <w:shd w:val="clear" w:color="auto" w:fill="FFFFFF"/>
                <w:lang w:val="hy-AM"/>
              </w:rPr>
              <w:t>&lt;</w:t>
            </w:r>
            <w:r w:rsidRPr="00202E20">
              <w:rPr>
                <w:rFonts w:ascii="GHEA Grapalat" w:hAnsi="GHEA Grapalat"/>
                <w:color w:val="000000"/>
                <w:shd w:val="clear" w:color="auto" w:fill="FFFFFF"/>
                <w:lang w:val="hy-AM"/>
              </w:rPr>
              <w:t xml:space="preserve">&lt;Հայաստանի Հանրապետության և Զարգացման ֆրանսիական գործակալության միջև 10 մլն եվրո գումարի չափով թիվ CAM 1002 06 D ֆինանսավորման համաձայնագրի&gt;&gt; շրջանակներում նախատեսվող ջրային համակարգի նոր ռազմավարության մշակման համար հստակ սահմանված են ժամկետներ և ֆինանսավորումներ։ </w:t>
            </w:r>
          </w:p>
          <w:p w:rsidR="00202E20" w:rsidRPr="00202E20" w:rsidRDefault="00202E20" w:rsidP="00202E20">
            <w:pPr>
              <w:jc w:val="both"/>
              <w:rPr>
                <w:rFonts w:ascii="GHEA Grapalat" w:hAnsi="GHEA Grapalat"/>
                <w:color w:val="000000"/>
                <w:shd w:val="clear" w:color="auto" w:fill="FFFFFF"/>
                <w:lang w:val="hy-AM"/>
              </w:rPr>
            </w:pPr>
          </w:p>
          <w:p w:rsidR="00202E20" w:rsidRPr="00202E20" w:rsidRDefault="00202E20" w:rsidP="00202E20">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Փոքր ու միջին ջրամբարաշինության </w:t>
            </w:r>
            <w:r w:rsidRPr="00202E20">
              <w:rPr>
                <w:rFonts w:ascii="GHEA Grapalat" w:hAnsi="GHEA Grapalat"/>
                <w:color w:val="000000"/>
                <w:shd w:val="clear" w:color="auto" w:fill="FFFFFF"/>
                <w:lang w:val="hy-AM"/>
              </w:rPr>
              <w:lastRenderedPageBreak/>
              <w:t>ծրագրերը ներառված են Ջրային կոմիտեի կողմից մշակված և ներկայացված &lt;&lt;Հայաստանի Հանրապետության ջրամբարաշինության և պաշարների կառավարման հայեցակարգին և Հայաստանի Հանրապետության ջրամբարաշինության և  պաշարների կառավարմանն ու զարգացմանն ուղղված միջոցառումների ծրագրին հավանություն տալու մասին&gt;&gt;  ՀՀ կառավարության որոշման նախագծի 2-րդ կետով հաստատվող միջոցառումների ծրագրում:</w:t>
            </w:r>
          </w:p>
          <w:p w:rsidR="00202E20" w:rsidRPr="00202E20" w:rsidRDefault="00202E20" w:rsidP="00202E20">
            <w:pPr>
              <w:jc w:val="both"/>
              <w:rPr>
                <w:rFonts w:ascii="GHEA Grapalat" w:hAnsi="GHEA Grapalat"/>
                <w:color w:val="000000"/>
                <w:shd w:val="clear" w:color="auto" w:fill="FFFFFF"/>
                <w:lang w:val="hy-AM"/>
              </w:rPr>
            </w:pPr>
          </w:p>
          <w:p w:rsidR="00D62D08" w:rsidRPr="00202E20" w:rsidRDefault="00202E20" w:rsidP="00202E20">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Նշվածը ներառված է Հավելված 3-ի 3-րդ կետով:</w:t>
            </w:r>
          </w:p>
        </w:tc>
      </w:tr>
      <w:tr w:rsidR="00B51BB9" w:rsidRPr="00D62D08"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B51BB9" w:rsidRPr="00F55A32" w:rsidRDefault="00F55A32" w:rsidP="005472AA">
            <w:pPr>
              <w:jc w:val="center"/>
              <w:rPr>
                <w:rFonts w:ascii="GHEA Grapalat" w:hAnsi="GHEA Grapalat" w:cs="Sylfaen"/>
                <w:sz w:val="22"/>
                <w:szCs w:val="22"/>
              </w:rPr>
            </w:pPr>
            <w:r>
              <w:rPr>
                <w:rFonts w:ascii="GHEA Grapalat" w:hAnsi="GHEA Grapalat" w:cs="Sylfaen"/>
                <w:sz w:val="22"/>
                <w:szCs w:val="22"/>
              </w:rPr>
              <w:lastRenderedPageBreak/>
              <w:t>5</w:t>
            </w:r>
          </w:p>
        </w:tc>
        <w:tc>
          <w:tcPr>
            <w:tcW w:w="2553" w:type="dxa"/>
            <w:tcBorders>
              <w:top w:val="single" w:sz="4" w:space="0" w:color="auto"/>
              <w:left w:val="single" w:sz="4" w:space="0" w:color="auto"/>
              <w:bottom w:val="single" w:sz="4" w:space="0" w:color="auto"/>
              <w:right w:val="single" w:sz="4" w:space="0" w:color="auto"/>
            </w:tcBorders>
          </w:tcPr>
          <w:p w:rsidR="00B51BB9" w:rsidRPr="007627A1" w:rsidRDefault="00B51BB9" w:rsidP="00B51BB9">
            <w:pPr>
              <w:jc w:val="center"/>
              <w:rPr>
                <w:rFonts w:ascii="GHEA Grapalat" w:hAnsi="GHEA Grapalat"/>
                <w:color w:val="000000"/>
                <w:sz w:val="22"/>
                <w:szCs w:val="22"/>
                <w:shd w:val="clear" w:color="auto" w:fill="FFFFFF"/>
                <w:lang w:val="hy-AM"/>
              </w:rPr>
            </w:pPr>
            <w:r w:rsidRPr="007627A1">
              <w:rPr>
                <w:rFonts w:ascii="GHEA Grapalat" w:hAnsi="GHEA Grapalat"/>
                <w:color w:val="000000"/>
                <w:sz w:val="22"/>
                <w:szCs w:val="22"/>
                <w:shd w:val="clear" w:color="auto" w:fill="FFFFFF"/>
                <w:lang w:val="hy-AM"/>
              </w:rPr>
              <w:t>Պետական եկամուտների կոմիտե</w:t>
            </w:r>
          </w:p>
          <w:p w:rsidR="00B51BB9" w:rsidRPr="007627A1" w:rsidRDefault="00B51BB9" w:rsidP="00B51BB9">
            <w:pPr>
              <w:jc w:val="center"/>
              <w:rPr>
                <w:rFonts w:ascii="GHEA Grapalat" w:hAnsi="GHEA Grapalat"/>
                <w:color w:val="000000"/>
                <w:sz w:val="22"/>
                <w:szCs w:val="22"/>
                <w:shd w:val="clear" w:color="auto" w:fill="FFFFFF"/>
                <w:lang w:val="hy-AM"/>
              </w:rPr>
            </w:pPr>
            <w:r w:rsidRPr="007627A1">
              <w:rPr>
                <w:rFonts w:ascii="GHEA Grapalat" w:hAnsi="GHEA Grapalat"/>
                <w:color w:val="000000"/>
                <w:sz w:val="22"/>
                <w:szCs w:val="22"/>
                <w:shd w:val="clear" w:color="auto" w:fill="FFFFFF"/>
                <w:lang w:val="hy-AM"/>
              </w:rPr>
              <w:t>17.06.2020թ.</w:t>
            </w:r>
          </w:p>
          <w:p w:rsidR="00B51BB9" w:rsidRPr="007627A1" w:rsidRDefault="00B51BB9" w:rsidP="00B51BB9">
            <w:pPr>
              <w:jc w:val="center"/>
              <w:rPr>
                <w:rFonts w:ascii="GHEA Grapalat" w:hAnsi="GHEA Grapalat"/>
                <w:color w:val="000000"/>
                <w:shd w:val="clear" w:color="auto" w:fill="FFFFFF"/>
                <w:lang w:val="hy-AM"/>
              </w:rPr>
            </w:pPr>
            <w:r w:rsidRPr="007627A1">
              <w:rPr>
                <w:rFonts w:ascii="GHEA Grapalat" w:hAnsi="GHEA Grapalat"/>
                <w:color w:val="000000"/>
                <w:sz w:val="22"/>
                <w:szCs w:val="22"/>
                <w:shd w:val="clear" w:color="auto" w:fill="FFFFFF"/>
                <w:lang w:val="hy-AM"/>
              </w:rPr>
              <w:t>N 01/3-3/38773-2020 գրություն</w:t>
            </w:r>
          </w:p>
        </w:tc>
        <w:tc>
          <w:tcPr>
            <w:tcW w:w="6804" w:type="dxa"/>
            <w:tcBorders>
              <w:top w:val="single" w:sz="4" w:space="0" w:color="auto"/>
              <w:left w:val="single" w:sz="4" w:space="0" w:color="auto"/>
              <w:bottom w:val="single" w:sz="4" w:space="0" w:color="auto"/>
              <w:right w:val="single" w:sz="4" w:space="0" w:color="auto"/>
            </w:tcBorders>
          </w:tcPr>
          <w:p w:rsidR="00B51BB9" w:rsidRPr="007627A1" w:rsidRDefault="00B51BB9" w:rsidP="00D62D08">
            <w:pPr>
              <w:jc w:val="both"/>
              <w:rPr>
                <w:rFonts w:ascii="GHEA Grapalat" w:hAnsi="GHEA Grapalat"/>
                <w:color w:val="000000"/>
                <w:shd w:val="clear" w:color="auto" w:fill="FFFFFF"/>
                <w:lang w:val="hy-AM"/>
              </w:rPr>
            </w:pPr>
            <w:r w:rsidRPr="007627A1">
              <w:rPr>
                <w:rFonts w:ascii="GHEA Grapalat" w:hAnsi="GHEA Grapalat"/>
                <w:color w:val="000000"/>
                <w:shd w:val="clear" w:color="auto" w:fill="FFFFFF"/>
                <w:lang w:val="hy-AM"/>
              </w:rPr>
              <w:t>Նախագծի վերաբերյալ առաջարկություններ չկան:</w:t>
            </w:r>
          </w:p>
        </w:tc>
        <w:tc>
          <w:tcPr>
            <w:tcW w:w="4819" w:type="dxa"/>
            <w:tcBorders>
              <w:top w:val="single" w:sz="4" w:space="0" w:color="auto"/>
              <w:left w:val="single" w:sz="4" w:space="0" w:color="auto"/>
              <w:bottom w:val="single" w:sz="4" w:space="0" w:color="auto"/>
              <w:right w:val="single" w:sz="4" w:space="0" w:color="auto"/>
            </w:tcBorders>
          </w:tcPr>
          <w:p w:rsidR="00B51BB9" w:rsidRPr="00202E20" w:rsidRDefault="00217EA2" w:rsidP="00A962D4">
            <w:pPr>
              <w:jc w:val="both"/>
              <w:rPr>
                <w:rFonts w:ascii="GHEA Grapalat" w:hAnsi="GHEA Grapalat"/>
                <w:color w:val="000000"/>
                <w:shd w:val="clear" w:color="auto" w:fill="FFFFFF"/>
                <w:lang w:val="hy-AM"/>
              </w:rPr>
            </w:pPr>
            <w:r w:rsidRPr="00217EA2">
              <w:rPr>
                <w:rFonts w:ascii="GHEA Grapalat" w:hAnsi="GHEA Grapalat"/>
                <w:color w:val="000000"/>
                <w:shd w:val="clear" w:color="auto" w:fill="FFFFFF"/>
                <w:lang w:val="hy-AM"/>
              </w:rPr>
              <w:t>Ընդունվել է ի գիտություն։</w:t>
            </w:r>
          </w:p>
        </w:tc>
      </w:tr>
      <w:tr w:rsidR="00457205" w:rsidRPr="00202E20"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457205" w:rsidRPr="00F55A32" w:rsidRDefault="00F55A32" w:rsidP="005472AA">
            <w:pPr>
              <w:jc w:val="center"/>
              <w:rPr>
                <w:rFonts w:ascii="GHEA Grapalat" w:hAnsi="GHEA Grapalat" w:cs="Sylfaen"/>
                <w:sz w:val="22"/>
                <w:szCs w:val="22"/>
              </w:rPr>
            </w:pPr>
            <w:r>
              <w:rPr>
                <w:rFonts w:ascii="GHEA Grapalat" w:hAnsi="GHEA Grapalat" w:cs="Sylfaen"/>
                <w:sz w:val="22"/>
                <w:szCs w:val="22"/>
              </w:rPr>
              <w:t>6</w:t>
            </w:r>
          </w:p>
        </w:tc>
        <w:tc>
          <w:tcPr>
            <w:tcW w:w="2553" w:type="dxa"/>
            <w:tcBorders>
              <w:top w:val="single" w:sz="4" w:space="0" w:color="auto"/>
              <w:left w:val="single" w:sz="4" w:space="0" w:color="auto"/>
              <w:bottom w:val="single" w:sz="4" w:space="0" w:color="auto"/>
              <w:right w:val="single" w:sz="4" w:space="0" w:color="auto"/>
            </w:tcBorders>
          </w:tcPr>
          <w:p w:rsidR="00457205" w:rsidRPr="007627A1" w:rsidRDefault="00457205" w:rsidP="00457205">
            <w:pPr>
              <w:jc w:val="center"/>
              <w:rPr>
                <w:rFonts w:ascii="GHEA Grapalat" w:hAnsi="GHEA Grapalat"/>
                <w:color w:val="000000"/>
                <w:sz w:val="22"/>
                <w:szCs w:val="22"/>
                <w:shd w:val="clear" w:color="auto" w:fill="FFFFFF"/>
                <w:lang w:val="hy-AM"/>
              </w:rPr>
            </w:pPr>
            <w:r w:rsidRPr="007627A1">
              <w:rPr>
                <w:rFonts w:ascii="GHEA Grapalat" w:hAnsi="GHEA Grapalat"/>
                <w:color w:val="000000"/>
                <w:sz w:val="22"/>
                <w:szCs w:val="22"/>
                <w:shd w:val="clear" w:color="auto" w:fill="FFFFFF"/>
                <w:lang w:val="hy-AM"/>
              </w:rPr>
              <w:t>ՀՀ էկոնոմիկայի նախարարություն</w:t>
            </w:r>
          </w:p>
          <w:p w:rsidR="00457205" w:rsidRPr="007627A1" w:rsidRDefault="00457205" w:rsidP="00457205">
            <w:pPr>
              <w:jc w:val="center"/>
              <w:rPr>
                <w:rFonts w:ascii="GHEA Grapalat" w:hAnsi="GHEA Grapalat"/>
                <w:color w:val="000000"/>
                <w:sz w:val="22"/>
                <w:szCs w:val="22"/>
                <w:shd w:val="clear" w:color="auto" w:fill="FFFFFF"/>
                <w:lang w:val="hy-AM"/>
              </w:rPr>
            </w:pPr>
            <w:r w:rsidRPr="007627A1">
              <w:rPr>
                <w:rFonts w:ascii="GHEA Grapalat" w:hAnsi="GHEA Grapalat"/>
                <w:color w:val="000000"/>
                <w:sz w:val="22"/>
                <w:szCs w:val="22"/>
                <w:shd w:val="clear" w:color="auto" w:fill="FFFFFF"/>
                <w:lang w:val="hy-AM"/>
              </w:rPr>
              <w:t>18.06.2020թ.</w:t>
            </w:r>
          </w:p>
          <w:p w:rsidR="00457205" w:rsidRPr="007627A1" w:rsidRDefault="00457205" w:rsidP="00457205">
            <w:pPr>
              <w:jc w:val="center"/>
              <w:rPr>
                <w:rFonts w:ascii="GHEA Grapalat" w:hAnsi="GHEA Grapalat"/>
                <w:color w:val="000000"/>
                <w:shd w:val="clear" w:color="auto" w:fill="FFFFFF"/>
                <w:lang w:val="hy-AM"/>
              </w:rPr>
            </w:pPr>
            <w:r w:rsidRPr="007627A1">
              <w:rPr>
                <w:rFonts w:ascii="GHEA Grapalat" w:hAnsi="GHEA Grapalat"/>
                <w:color w:val="000000"/>
                <w:sz w:val="22"/>
                <w:szCs w:val="22"/>
                <w:shd w:val="clear" w:color="auto" w:fill="FFFFFF"/>
                <w:lang w:val="hy-AM"/>
              </w:rPr>
              <w:t>N 01/8410-2020 գրություն</w:t>
            </w:r>
          </w:p>
        </w:tc>
        <w:tc>
          <w:tcPr>
            <w:tcW w:w="6804" w:type="dxa"/>
            <w:tcBorders>
              <w:top w:val="single" w:sz="4" w:space="0" w:color="auto"/>
              <w:left w:val="single" w:sz="4" w:space="0" w:color="auto"/>
              <w:bottom w:val="single" w:sz="4" w:space="0" w:color="auto"/>
              <w:right w:val="single" w:sz="4" w:space="0" w:color="auto"/>
            </w:tcBorders>
          </w:tcPr>
          <w:p w:rsidR="00457205" w:rsidRPr="007627A1" w:rsidRDefault="00457205" w:rsidP="00D62D08">
            <w:pPr>
              <w:jc w:val="both"/>
              <w:rPr>
                <w:rFonts w:ascii="GHEA Grapalat" w:hAnsi="GHEA Grapalat"/>
                <w:color w:val="000000"/>
                <w:shd w:val="clear" w:color="auto" w:fill="FFFFFF"/>
                <w:lang w:val="hy-AM"/>
              </w:rPr>
            </w:pPr>
            <w:r w:rsidRPr="007627A1">
              <w:rPr>
                <w:rFonts w:ascii="GHEA Grapalat" w:hAnsi="GHEA Grapalat"/>
                <w:color w:val="000000"/>
                <w:shd w:val="clear" w:color="auto" w:fill="FFFFFF"/>
                <w:lang w:val="hy-AM"/>
              </w:rPr>
              <w:t>Նախագծի վերաբերյալ առարկություններ և առաջարկություններ չկան</w:t>
            </w:r>
          </w:p>
        </w:tc>
        <w:tc>
          <w:tcPr>
            <w:tcW w:w="4819" w:type="dxa"/>
            <w:tcBorders>
              <w:top w:val="single" w:sz="4" w:space="0" w:color="auto"/>
              <w:left w:val="single" w:sz="4" w:space="0" w:color="auto"/>
              <w:bottom w:val="single" w:sz="4" w:space="0" w:color="auto"/>
              <w:right w:val="single" w:sz="4" w:space="0" w:color="auto"/>
            </w:tcBorders>
          </w:tcPr>
          <w:p w:rsidR="00457205" w:rsidRPr="00202E20" w:rsidRDefault="00217EA2" w:rsidP="00A962D4">
            <w:pPr>
              <w:jc w:val="both"/>
              <w:rPr>
                <w:rFonts w:ascii="GHEA Grapalat" w:hAnsi="GHEA Grapalat"/>
                <w:color w:val="000000"/>
                <w:shd w:val="clear" w:color="auto" w:fill="FFFFFF"/>
                <w:lang w:val="hy-AM"/>
              </w:rPr>
            </w:pPr>
            <w:r w:rsidRPr="00217EA2">
              <w:rPr>
                <w:rFonts w:ascii="GHEA Grapalat" w:hAnsi="GHEA Grapalat"/>
                <w:color w:val="000000"/>
                <w:shd w:val="clear" w:color="auto" w:fill="FFFFFF"/>
                <w:lang w:val="hy-AM"/>
              </w:rPr>
              <w:t>Ընդունվել է ի գիտություն։</w:t>
            </w:r>
          </w:p>
        </w:tc>
      </w:tr>
      <w:tr w:rsidR="007627A1" w:rsidRPr="007627A1"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7627A1" w:rsidRPr="00F55A32" w:rsidRDefault="00F55A32" w:rsidP="005472AA">
            <w:pPr>
              <w:jc w:val="center"/>
              <w:rPr>
                <w:rFonts w:ascii="GHEA Grapalat" w:hAnsi="GHEA Grapalat" w:cs="Sylfaen"/>
                <w:sz w:val="22"/>
                <w:szCs w:val="22"/>
              </w:rPr>
            </w:pPr>
            <w:r>
              <w:rPr>
                <w:rFonts w:ascii="GHEA Grapalat" w:hAnsi="GHEA Grapalat" w:cs="Sylfaen"/>
                <w:sz w:val="22"/>
                <w:szCs w:val="22"/>
              </w:rPr>
              <w:t>7</w:t>
            </w:r>
          </w:p>
        </w:tc>
        <w:tc>
          <w:tcPr>
            <w:tcW w:w="2553" w:type="dxa"/>
            <w:tcBorders>
              <w:top w:val="single" w:sz="4" w:space="0" w:color="auto"/>
              <w:left w:val="single" w:sz="4" w:space="0" w:color="auto"/>
              <w:bottom w:val="single" w:sz="4" w:space="0" w:color="auto"/>
              <w:right w:val="single" w:sz="4" w:space="0" w:color="auto"/>
            </w:tcBorders>
          </w:tcPr>
          <w:p w:rsidR="007627A1" w:rsidRPr="007627A1" w:rsidRDefault="007627A1" w:rsidP="003963F7">
            <w:pPr>
              <w:jc w:val="center"/>
              <w:rPr>
                <w:rFonts w:ascii="GHEA Grapalat" w:hAnsi="GHEA Grapalat"/>
                <w:color w:val="000000"/>
                <w:sz w:val="22"/>
                <w:szCs w:val="22"/>
                <w:shd w:val="clear" w:color="auto" w:fill="FFFFFF"/>
                <w:lang w:val="hy-AM"/>
              </w:rPr>
            </w:pPr>
            <w:r w:rsidRPr="007627A1">
              <w:rPr>
                <w:rFonts w:ascii="GHEA Grapalat" w:hAnsi="GHEA Grapalat"/>
                <w:color w:val="000000"/>
                <w:sz w:val="22"/>
                <w:szCs w:val="22"/>
                <w:shd w:val="clear" w:color="auto" w:fill="FFFFFF"/>
                <w:lang w:val="hy-AM"/>
              </w:rPr>
              <w:t>ՀՀ արտակարգ իրավիճակների նախարարություն</w:t>
            </w:r>
          </w:p>
          <w:p w:rsidR="007627A1" w:rsidRPr="007627A1" w:rsidRDefault="007627A1" w:rsidP="003963F7">
            <w:pPr>
              <w:jc w:val="center"/>
              <w:rPr>
                <w:rFonts w:ascii="GHEA Grapalat" w:hAnsi="GHEA Grapalat"/>
                <w:color w:val="000000"/>
                <w:sz w:val="22"/>
                <w:szCs w:val="22"/>
                <w:shd w:val="clear" w:color="auto" w:fill="FFFFFF"/>
                <w:lang w:val="hy-AM"/>
              </w:rPr>
            </w:pPr>
            <w:r w:rsidRPr="007627A1">
              <w:rPr>
                <w:rFonts w:ascii="GHEA Grapalat" w:hAnsi="GHEA Grapalat"/>
                <w:color w:val="000000"/>
                <w:sz w:val="22"/>
                <w:szCs w:val="22"/>
                <w:shd w:val="clear" w:color="auto" w:fill="FFFFFF"/>
                <w:lang w:val="hy-AM"/>
              </w:rPr>
              <w:t>18.06.2020թ.</w:t>
            </w:r>
          </w:p>
          <w:p w:rsidR="007627A1" w:rsidRPr="007627A1" w:rsidRDefault="007627A1" w:rsidP="003963F7">
            <w:pPr>
              <w:jc w:val="center"/>
              <w:rPr>
                <w:rFonts w:ascii="GHEA Grapalat" w:hAnsi="GHEA Grapalat"/>
                <w:color w:val="000000"/>
                <w:shd w:val="clear" w:color="auto" w:fill="FFFFFF"/>
                <w:lang w:val="hy-AM"/>
              </w:rPr>
            </w:pPr>
            <w:r w:rsidRPr="007627A1">
              <w:rPr>
                <w:rFonts w:ascii="GHEA Grapalat" w:hAnsi="GHEA Grapalat"/>
                <w:color w:val="000000"/>
                <w:sz w:val="22"/>
                <w:szCs w:val="22"/>
                <w:shd w:val="clear" w:color="auto" w:fill="FFFFFF"/>
                <w:lang w:val="hy-AM"/>
              </w:rPr>
              <w:lastRenderedPageBreak/>
              <w:t>N 01/02.1/3707-2020 գրություն</w:t>
            </w:r>
            <w:r w:rsidRPr="007627A1">
              <w:rPr>
                <w:rFonts w:ascii="GHEA Grapalat" w:hAnsi="GHEA Grapalat"/>
                <w:color w:val="000000"/>
                <w:shd w:val="clear" w:color="auto" w:fill="FFFFFF"/>
                <w:lang w:val="hy-AM"/>
              </w:rPr>
              <w:t xml:space="preserve"> </w:t>
            </w:r>
          </w:p>
        </w:tc>
        <w:tc>
          <w:tcPr>
            <w:tcW w:w="6804" w:type="dxa"/>
            <w:tcBorders>
              <w:top w:val="single" w:sz="4" w:space="0" w:color="auto"/>
              <w:left w:val="single" w:sz="4" w:space="0" w:color="auto"/>
              <w:bottom w:val="single" w:sz="4" w:space="0" w:color="auto"/>
              <w:right w:val="single" w:sz="4" w:space="0" w:color="auto"/>
            </w:tcBorders>
          </w:tcPr>
          <w:p w:rsidR="007627A1" w:rsidRPr="00E35035" w:rsidRDefault="007627A1" w:rsidP="003963F7">
            <w:pPr>
              <w:jc w:val="both"/>
              <w:rPr>
                <w:rFonts w:ascii="GHEA Grapalat" w:hAnsi="GHEA Grapalat"/>
                <w:color w:val="000000"/>
                <w:shd w:val="clear" w:color="auto" w:fill="FFFFFF"/>
                <w:lang w:val="hy-AM"/>
              </w:rPr>
            </w:pPr>
            <w:r w:rsidRPr="007627A1">
              <w:rPr>
                <w:rFonts w:ascii="GHEA Grapalat" w:hAnsi="GHEA Grapalat"/>
                <w:color w:val="000000"/>
                <w:shd w:val="clear" w:color="auto" w:fill="FFFFFF"/>
                <w:lang w:val="hy-AM"/>
              </w:rPr>
              <w:lastRenderedPageBreak/>
              <w:t>Առաջարկություններ</w:t>
            </w:r>
            <w:r w:rsidRPr="007940A6">
              <w:rPr>
                <w:rFonts w:ascii="GHEA Grapalat" w:hAnsi="GHEA Grapalat"/>
                <w:color w:val="000000"/>
                <w:shd w:val="clear" w:color="auto" w:fill="FFFFFF"/>
                <w:lang w:val="hy-AM"/>
              </w:rPr>
              <w:t xml:space="preserve"> </w:t>
            </w:r>
            <w:r w:rsidRPr="007627A1">
              <w:rPr>
                <w:rFonts w:ascii="GHEA Grapalat" w:hAnsi="GHEA Grapalat"/>
                <w:color w:val="000000"/>
                <w:shd w:val="clear" w:color="auto" w:fill="FFFFFF"/>
                <w:lang w:val="hy-AM"/>
              </w:rPr>
              <w:t>չունի</w:t>
            </w:r>
            <w:r w:rsidRPr="007940A6">
              <w:rPr>
                <w:rFonts w:ascii="GHEA Grapalat" w:hAnsi="GHEA Grapalat"/>
                <w:color w:val="000000"/>
                <w:shd w:val="clear" w:color="auto" w:fill="FFFFFF"/>
                <w:lang w:val="hy-AM"/>
              </w:rPr>
              <w:t>:</w:t>
            </w:r>
          </w:p>
        </w:tc>
        <w:tc>
          <w:tcPr>
            <w:tcW w:w="4819" w:type="dxa"/>
            <w:tcBorders>
              <w:top w:val="single" w:sz="4" w:space="0" w:color="auto"/>
              <w:left w:val="single" w:sz="4" w:space="0" w:color="auto"/>
              <w:bottom w:val="single" w:sz="4" w:space="0" w:color="auto"/>
              <w:right w:val="single" w:sz="4" w:space="0" w:color="auto"/>
            </w:tcBorders>
          </w:tcPr>
          <w:p w:rsidR="007627A1" w:rsidRPr="00202E20" w:rsidRDefault="00217EA2" w:rsidP="00A962D4">
            <w:pPr>
              <w:jc w:val="both"/>
              <w:rPr>
                <w:rFonts w:ascii="GHEA Grapalat" w:hAnsi="GHEA Grapalat"/>
                <w:color w:val="000000"/>
                <w:shd w:val="clear" w:color="auto" w:fill="FFFFFF"/>
                <w:lang w:val="hy-AM"/>
              </w:rPr>
            </w:pPr>
            <w:r w:rsidRPr="00217EA2">
              <w:rPr>
                <w:rFonts w:ascii="GHEA Grapalat" w:hAnsi="GHEA Grapalat"/>
                <w:color w:val="000000"/>
                <w:shd w:val="clear" w:color="auto" w:fill="FFFFFF"/>
                <w:lang w:val="hy-AM"/>
              </w:rPr>
              <w:t>Ընդունվել է ի գիտություն։</w:t>
            </w:r>
          </w:p>
        </w:tc>
      </w:tr>
      <w:tr w:rsidR="008D2AA9" w:rsidRPr="00202E20" w:rsidTr="007627A1">
        <w:trPr>
          <w:trHeight w:val="1117"/>
        </w:trPr>
        <w:tc>
          <w:tcPr>
            <w:tcW w:w="567" w:type="dxa"/>
            <w:tcBorders>
              <w:top w:val="single" w:sz="4" w:space="0" w:color="auto"/>
              <w:left w:val="single" w:sz="4" w:space="0" w:color="auto"/>
              <w:bottom w:val="single" w:sz="4" w:space="0" w:color="auto"/>
              <w:right w:val="single" w:sz="4" w:space="0" w:color="auto"/>
            </w:tcBorders>
          </w:tcPr>
          <w:p w:rsidR="008D2AA9" w:rsidRPr="00F55A32" w:rsidRDefault="00F55A32" w:rsidP="005472AA">
            <w:pPr>
              <w:jc w:val="center"/>
              <w:rPr>
                <w:rFonts w:ascii="GHEA Grapalat" w:hAnsi="GHEA Grapalat" w:cs="Sylfaen"/>
                <w:sz w:val="22"/>
                <w:szCs w:val="22"/>
              </w:rPr>
            </w:pPr>
            <w:r>
              <w:rPr>
                <w:rFonts w:ascii="GHEA Grapalat" w:hAnsi="GHEA Grapalat" w:cs="Sylfaen"/>
                <w:sz w:val="22"/>
                <w:szCs w:val="22"/>
              </w:rPr>
              <w:lastRenderedPageBreak/>
              <w:t>8</w:t>
            </w:r>
          </w:p>
        </w:tc>
        <w:tc>
          <w:tcPr>
            <w:tcW w:w="2553" w:type="dxa"/>
            <w:tcBorders>
              <w:top w:val="single" w:sz="4" w:space="0" w:color="auto"/>
              <w:left w:val="single" w:sz="4" w:space="0" w:color="auto"/>
              <w:bottom w:val="single" w:sz="4" w:space="0" w:color="auto"/>
              <w:right w:val="single" w:sz="4" w:space="0" w:color="auto"/>
            </w:tcBorders>
          </w:tcPr>
          <w:p w:rsidR="008D2AA9" w:rsidRPr="008D2AA9" w:rsidRDefault="008D2AA9" w:rsidP="008D2AA9">
            <w:pPr>
              <w:jc w:val="center"/>
              <w:rPr>
                <w:rFonts w:ascii="GHEA Grapalat" w:hAnsi="GHEA Grapalat"/>
                <w:color w:val="000000"/>
                <w:sz w:val="22"/>
                <w:szCs w:val="22"/>
                <w:shd w:val="clear" w:color="auto" w:fill="FFFFFF"/>
                <w:lang w:val="hy-AM"/>
              </w:rPr>
            </w:pPr>
            <w:r w:rsidRPr="008D2AA9">
              <w:rPr>
                <w:rFonts w:ascii="GHEA Grapalat" w:hAnsi="GHEA Grapalat"/>
                <w:color w:val="000000"/>
                <w:sz w:val="22"/>
                <w:szCs w:val="22"/>
                <w:shd w:val="clear" w:color="auto" w:fill="FFFFFF"/>
                <w:lang w:val="hy-AM"/>
              </w:rPr>
              <w:t>ՀՀ ֆինանսների նախարարություն</w:t>
            </w:r>
          </w:p>
          <w:p w:rsidR="008D2AA9" w:rsidRPr="008D2AA9" w:rsidRDefault="008D2AA9" w:rsidP="008D2AA9">
            <w:pPr>
              <w:jc w:val="center"/>
              <w:rPr>
                <w:rFonts w:ascii="GHEA Grapalat" w:hAnsi="GHEA Grapalat"/>
                <w:color w:val="000000"/>
                <w:sz w:val="22"/>
                <w:szCs w:val="22"/>
                <w:shd w:val="clear" w:color="auto" w:fill="FFFFFF"/>
                <w:lang w:val="hy-AM"/>
              </w:rPr>
            </w:pPr>
            <w:r w:rsidRPr="008D2AA9">
              <w:rPr>
                <w:rFonts w:ascii="GHEA Grapalat" w:hAnsi="GHEA Grapalat"/>
                <w:color w:val="000000"/>
                <w:sz w:val="22"/>
                <w:szCs w:val="22"/>
                <w:shd w:val="clear" w:color="auto" w:fill="FFFFFF"/>
                <w:lang w:val="hy-AM"/>
              </w:rPr>
              <w:t>19.06.2020թ.</w:t>
            </w:r>
          </w:p>
          <w:p w:rsidR="008D2AA9" w:rsidRPr="007627A1" w:rsidRDefault="008D2AA9" w:rsidP="008D2AA9">
            <w:pPr>
              <w:jc w:val="center"/>
              <w:rPr>
                <w:rFonts w:ascii="GHEA Grapalat" w:hAnsi="GHEA Grapalat"/>
                <w:color w:val="000000"/>
                <w:sz w:val="22"/>
                <w:szCs w:val="22"/>
                <w:shd w:val="clear" w:color="auto" w:fill="FFFFFF"/>
                <w:lang w:val="hy-AM"/>
              </w:rPr>
            </w:pPr>
            <w:r w:rsidRPr="008D2AA9">
              <w:rPr>
                <w:rFonts w:ascii="GHEA Grapalat" w:hAnsi="GHEA Grapalat"/>
                <w:color w:val="000000"/>
                <w:sz w:val="22"/>
                <w:szCs w:val="22"/>
                <w:shd w:val="clear" w:color="auto" w:fill="FFFFFF"/>
                <w:lang w:val="hy-AM"/>
              </w:rPr>
              <w:t>N 01/8-1/9155-2020 գրություն</w:t>
            </w:r>
          </w:p>
        </w:tc>
        <w:tc>
          <w:tcPr>
            <w:tcW w:w="6804" w:type="dxa"/>
            <w:tcBorders>
              <w:top w:val="single" w:sz="4" w:space="0" w:color="auto"/>
              <w:left w:val="single" w:sz="4" w:space="0" w:color="auto"/>
              <w:bottom w:val="single" w:sz="4" w:space="0" w:color="auto"/>
              <w:right w:val="single" w:sz="4" w:space="0" w:color="auto"/>
            </w:tcBorders>
          </w:tcPr>
          <w:p w:rsidR="008D2AA9" w:rsidRPr="008D2AA9" w:rsidRDefault="008D2AA9" w:rsidP="008D2AA9">
            <w:pPr>
              <w:jc w:val="both"/>
              <w:rPr>
                <w:rFonts w:ascii="GHEA Grapalat" w:hAnsi="GHEA Grapalat"/>
                <w:color w:val="000000"/>
                <w:shd w:val="clear" w:color="auto" w:fill="FFFFFF"/>
                <w:lang w:val="hy-AM"/>
              </w:rPr>
            </w:pPr>
            <w:r w:rsidRPr="00953048">
              <w:rPr>
                <w:rFonts w:ascii="GHEA Grapalat" w:hAnsi="GHEA Grapalat"/>
                <w:color w:val="000000"/>
                <w:shd w:val="clear" w:color="auto" w:fill="FFFFFF"/>
                <w:lang w:val="hy-AM"/>
              </w:rPr>
              <w:t>Նախագծի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այսուհետ՝</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Նախագիծ</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վերաբերյալ</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հայտնում</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ենք</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հետևյալը</w:t>
            </w:r>
            <w:r w:rsidRPr="008D2AA9">
              <w:rPr>
                <w:rFonts w:ascii="GHEA Grapalat" w:hAnsi="GHEA Grapalat"/>
                <w:color w:val="000000"/>
                <w:shd w:val="clear" w:color="auto" w:fill="FFFFFF"/>
                <w:lang w:val="hy-AM"/>
              </w:rPr>
              <w:t>.</w:t>
            </w:r>
          </w:p>
          <w:p w:rsidR="008D2AA9" w:rsidRPr="008D2AA9" w:rsidRDefault="008D2AA9" w:rsidP="008D2AA9">
            <w:pPr>
              <w:jc w:val="both"/>
              <w:rPr>
                <w:rFonts w:ascii="GHEA Grapalat" w:hAnsi="GHEA Grapalat"/>
                <w:color w:val="000000"/>
                <w:shd w:val="clear" w:color="auto" w:fill="FFFFFF"/>
                <w:lang w:val="hy-AM"/>
              </w:rPr>
            </w:pPr>
            <w:r w:rsidRPr="00953048">
              <w:rPr>
                <w:rFonts w:ascii="GHEA Grapalat" w:hAnsi="GHEA Grapalat"/>
                <w:color w:val="000000"/>
                <w:shd w:val="clear" w:color="auto" w:fill="FFFFFF"/>
                <w:lang w:val="hy-AM"/>
              </w:rPr>
              <w:t>Տարածքային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զարգացման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և</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շրջակա</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միջավայրի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նախարարական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կոմիտեի</w:t>
            </w:r>
            <w:r w:rsidRPr="008D2AA9">
              <w:rPr>
                <w:rFonts w:ascii="GHEA Grapalat" w:hAnsi="GHEA Grapalat"/>
                <w:color w:val="000000"/>
                <w:shd w:val="clear" w:color="auto" w:fill="FFFFFF"/>
                <w:lang w:val="hy-AM"/>
              </w:rPr>
              <w:t xml:space="preserve"> 02.06.2020</w:t>
            </w:r>
            <w:r w:rsidRPr="00953048">
              <w:rPr>
                <w:rFonts w:ascii="GHEA Grapalat" w:hAnsi="GHEA Grapalat"/>
                <w:color w:val="000000"/>
                <w:shd w:val="clear" w:color="auto" w:fill="FFFFFF"/>
                <w:lang w:val="hy-AM"/>
              </w:rPr>
              <w:t>թ</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նիստի</w:t>
            </w:r>
            <w:r w:rsidRPr="008D2AA9">
              <w:rPr>
                <w:rFonts w:ascii="GHEA Grapalat" w:hAnsi="GHEA Grapalat"/>
                <w:color w:val="000000"/>
                <w:shd w:val="clear" w:color="auto" w:fill="FFFFFF"/>
                <w:lang w:val="hy-AM"/>
              </w:rPr>
              <w:t xml:space="preserve"> N</w:t>
            </w:r>
            <w:r w:rsidRPr="00953048">
              <w:rPr>
                <w:rFonts w:ascii="GHEA Grapalat" w:hAnsi="GHEA Grapalat"/>
                <w:color w:val="000000"/>
                <w:shd w:val="clear" w:color="auto" w:fill="FFFFFF"/>
                <w:lang w:val="hy-AM"/>
              </w:rPr>
              <w:t>ԿԱ</w:t>
            </w:r>
            <w:r w:rsidRPr="008D2AA9">
              <w:rPr>
                <w:rFonts w:ascii="GHEA Grapalat" w:hAnsi="GHEA Grapalat"/>
                <w:color w:val="000000"/>
                <w:shd w:val="clear" w:color="auto" w:fill="FFFFFF"/>
                <w:lang w:val="hy-AM"/>
              </w:rPr>
              <w:t xml:space="preserve">/110-2020 </w:t>
            </w:r>
            <w:r w:rsidRPr="00953048">
              <w:rPr>
                <w:rFonts w:ascii="GHEA Grapalat" w:hAnsi="GHEA Grapalat"/>
                <w:color w:val="000000"/>
                <w:shd w:val="clear" w:color="auto" w:fill="FFFFFF"/>
                <w:lang w:val="hy-AM"/>
              </w:rPr>
              <w:t>արձանագրության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համաձայն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հանձնարարվել</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էր</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խմբագրել</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Նախագիծը՝</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նիստում</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հնչեցված</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առաջարկություններին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համապատասխան</w:t>
            </w:r>
            <w:r w:rsidRPr="008D2AA9">
              <w:rPr>
                <w:rFonts w:ascii="GHEA Grapalat" w:hAnsi="GHEA Grapalat"/>
                <w:color w:val="000000"/>
                <w:shd w:val="clear" w:color="auto" w:fill="FFFFFF"/>
                <w:lang w:val="hy-AM"/>
              </w:rPr>
              <w:t>:</w:t>
            </w:r>
          </w:p>
          <w:p w:rsidR="008D2AA9" w:rsidRPr="007627A1" w:rsidRDefault="008D2AA9" w:rsidP="008D2AA9">
            <w:pPr>
              <w:jc w:val="both"/>
              <w:rPr>
                <w:rFonts w:ascii="GHEA Grapalat" w:hAnsi="GHEA Grapalat"/>
                <w:color w:val="000000"/>
                <w:shd w:val="clear" w:color="auto" w:fill="FFFFFF"/>
                <w:lang w:val="hy-AM"/>
              </w:rPr>
            </w:pPr>
            <w:r w:rsidRPr="00953048">
              <w:rPr>
                <w:rFonts w:ascii="GHEA Grapalat" w:hAnsi="GHEA Grapalat"/>
                <w:color w:val="000000"/>
                <w:shd w:val="clear" w:color="auto" w:fill="FFFFFF"/>
                <w:lang w:val="hy-AM"/>
              </w:rPr>
              <w:t>Մինչդեռ</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հաշվի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առնելով</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որ</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Նախագծի</w:t>
            </w:r>
            <w:r w:rsidRPr="008D2AA9">
              <w:rPr>
                <w:rFonts w:ascii="GHEA Grapalat" w:hAnsi="GHEA Grapalat"/>
                <w:color w:val="000000"/>
                <w:shd w:val="clear" w:color="auto" w:fill="FFFFFF"/>
                <w:lang w:val="hy-AM"/>
              </w:rPr>
              <w:t xml:space="preserve"> N1 </w:t>
            </w:r>
            <w:r w:rsidRPr="00953048">
              <w:rPr>
                <w:rFonts w:ascii="GHEA Grapalat" w:hAnsi="GHEA Grapalat"/>
                <w:color w:val="000000"/>
                <w:shd w:val="clear" w:color="auto" w:fill="FFFFFF"/>
                <w:lang w:val="hy-AM"/>
              </w:rPr>
              <w:t>Հավելվածը</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Ոռոգման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համակարգի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ֆինանսական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առողջացման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աջակցության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ծրագիր»</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այսուհետ՝</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Ծրագիր</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ներկայացվել</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է</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ՀՀ</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կառավարության</w:t>
            </w:r>
            <w:r w:rsidRPr="008D2AA9">
              <w:rPr>
                <w:rFonts w:ascii="GHEA Grapalat" w:hAnsi="GHEA Grapalat"/>
                <w:color w:val="000000"/>
                <w:shd w:val="clear" w:color="auto" w:fill="FFFFFF"/>
                <w:lang w:val="hy-AM"/>
              </w:rPr>
              <w:t xml:space="preserve"> 26.12.2019</w:t>
            </w:r>
            <w:r w:rsidRPr="00953048">
              <w:rPr>
                <w:rFonts w:ascii="GHEA Grapalat" w:hAnsi="GHEA Grapalat"/>
                <w:color w:val="000000"/>
                <w:shd w:val="clear" w:color="auto" w:fill="FFFFFF"/>
                <w:lang w:val="hy-AM"/>
              </w:rPr>
              <w:t>թ</w:t>
            </w:r>
            <w:r w:rsidRPr="008D2AA9">
              <w:rPr>
                <w:rFonts w:ascii="GHEA Grapalat" w:hAnsi="GHEA Grapalat"/>
                <w:color w:val="000000"/>
                <w:shd w:val="clear" w:color="auto" w:fill="FFFFFF"/>
                <w:lang w:val="hy-AM"/>
              </w:rPr>
              <w:t>. N1919-</w:t>
            </w:r>
            <w:r w:rsidRPr="00953048">
              <w:rPr>
                <w:rFonts w:ascii="GHEA Grapalat" w:hAnsi="GHEA Grapalat"/>
                <w:color w:val="000000"/>
                <w:shd w:val="clear" w:color="auto" w:fill="FFFFFF"/>
                <w:lang w:val="hy-AM"/>
              </w:rPr>
              <w:t>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որոշման</w:t>
            </w:r>
            <w:r w:rsidRPr="008D2AA9">
              <w:rPr>
                <w:rFonts w:ascii="GHEA Grapalat" w:hAnsi="GHEA Grapalat"/>
                <w:color w:val="000000"/>
                <w:shd w:val="clear" w:color="auto" w:fill="FFFFFF"/>
                <w:lang w:val="hy-AM"/>
              </w:rPr>
              <w:t xml:space="preserve"> 10-</w:t>
            </w:r>
            <w:r w:rsidRPr="00953048">
              <w:rPr>
                <w:rFonts w:ascii="GHEA Grapalat" w:hAnsi="GHEA Grapalat"/>
                <w:color w:val="000000"/>
                <w:shd w:val="clear" w:color="auto" w:fill="FFFFFF"/>
                <w:lang w:val="hy-AM"/>
              </w:rPr>
              <w:t>րդ</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կետի</w:t>
            </w:r>
            <w:r w:rsidRPr="008D2AA9">
              <w:rPr>
                <w:rFonts w:ascii="GHEA Grapalat" w:hAnsi="GHEA Grapalat"/>
                <w:color w:val="000000"/>
                <w:shd w:val="clear" w:color="auto" w:fill="FFFFFF"/>
                <w:lang w:val="hy-AM"/>
              </w:rPr>
              <w:t xml:space="preserve"> 5-</w:t>
            </w:r>
            <w:r w:rsidRPr="00953048">
              <w:rPr>
                <w:rFonts w:ascii="GHEA Grapalat" w:hAnsi="GHEA Grapalat"/>
                <w:color w:val="000000"/>
                <w:shd w:val="clear" w:color="auto" w:fill="FFFFFF"/>
                <w:lang w:val="hy-AM"/>
              </w:rPr>
              <w:t>րդ</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ենթակետի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բ»</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պարբերության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պահանջներին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համապատասխան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առաջարկվել</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էր</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Ծրագրում</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ներառել</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նաև</w:t>
            </w:r>
            <w:r w:rsidRPr="008D2AA9">
              <w:rPr>
                <w:rFonts w:ascii="GHEA Grapalat" w:hAnsi="GHEA Grapalat"/>
                <w:color w:val="000000"/>
                <w:shd w:val="clear" w:color="auto" w:fill="FFFFFF"/>
                <w:lang w:val="hy-AM"/>
              </w:rPr>
              <w:t xml:space="preserve"> 2020 </w:t>
            </w:r>
            <w:r w:rsidRPr="00953048">
              <w:rPr>
                <w:rFonts w:ascii="GHEA Grapalat" w:hAnsi="GHEA Grapalat"/>
                <w:color w:val="000000"/>
                <w:shd w:val="clear" w:color="auto" w:fill="FFFFFF"/>
                <w:lang w:val="hy-AM"/>
              </w:rPr>
              <w:t>թ</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ընթացքում</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համակարգում</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առկա</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խնդիրների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լուծմանն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ուղղված</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քայլերը</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որի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շրջանակներում</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կթիրախավորվեր</w:t>
            </w:r>
            <w:r w:rsidRPr="008D2AA9">
              <w:rPr>
                <w:rFonts w:ascii="GHEA Grapalat" w:hAnsi="GHEA Grapalat"/>
                <w:color w:val="000000"/>
                <w:shd w:val="clear" w:color="auto" w:fill="FFFFFF"/>
                <w:lang w:val="hy-AM"/>
              </w:rPr>
              <w:t xml:space="preserve"> 2020</w:t>
            </w:r>
            <w:r w:rsidRPr="00953048">
              <w:rPr>
                <w:rFonts w:ascii="GHEA Grapalat" w:hAnsi="GHEA Grapalat"/>
                <w:color w:val="000000"/>
                <w:shd w:val="clear" w:color="auto" w:fill="FFFFFF"/>
                <w:lang w:val="hy-AM"/>
              </w:rPr>
              <w:t>թ</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ընթացքում</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ոռոգման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համակարգի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առողջացման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և</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կազմակերպությունների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ֆինանսական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վիճակի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բարելավման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նպատակով</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միջոցառումների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իրականացման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նպատակը</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և</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կոնկրետ</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ժամանակացույցը</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Սակայն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այն</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չի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արտացոլվել</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Նախագծի</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ներկայացված</w:t>
            </w:r>
            <w:r w:rsidRPr="008D2AA9">
              <w:rPr>
                <w:rFonts w:ascii="GHEA Grapalat" w:hAnsi="GHEA Grapalat"/>
                <w:color w:val="000000"/>
                <w:shd w:val="clear" w:color="auto" w:fill="FFFFFF"/>
                <w:lang w:val="hy-AM"/>
              </w:rPr>
              <w:t xml:space="preserve"> </w:t>
            </w:r>
            <w:r w:rsidRPr="00953048">
              <w:rPr>
                <w:rFonts w:ascii="GHEA Grapalat" w:hAnsi="GHEA Grapalat"/>
                <w:color w:val="000000"/>
                <w:shd w:val="clear" w:color="auto" w:fill="FFFFFF"/>
                <w:lang w:val="hy-AM"/>
              </w:rPr>
              <w:t>տարբերակում</w:t>
            </w:r>
            <w:r w:rsidRPr="008D2AA9">
              <w:rPr>
                <w:rFonts w:ascii="GHEA Grapalat" w:hAnsi="GHEA Grapalat"/>
                <w:color w:val="000000"/>
                <w:shd w:val="clear" w:color="auto" w:fill="FFFFFF"/>
                <w:lang w:val="hy-AM"/>
              </w:rPr>
              <w:t>:</w:t>
            </w:r>
          </w:p>
        </w:tc>
        <w:tc>
          <w:tcPr>
            <w:tcW w:w="4819" w:type="dxa"/>
            <w:tcBorders>
              <w:top w:val="single" w:sz="4" w:space="0" w:color="auto"/>
              <w:left w:val="single" w:sz="4" w:space="0" w:color="auto"/>
              <w:bottom w:val="single" w:sz="4" w:space="0" w:color="auto"/>
              <w:right w:val="single" w:sz="4" w:space="0" w:color="auto"/>
            </w:tcBorders>
          </w:tcPr>
          <w:p w:rsidR="00202E20" w:rsidRPr="00202E20" w:rsidRDefault="00202E20" w:rsidP="00202E20">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Ներկայացվում է մեկնաբանություն: </w:t>
            </w:r>
          </w:p>
          <w:p w:rsidR="008D2AA9" w:rsidRPr="00202E20" w:rsidRDefault="00202E20" w:rsidP="00202E20">
            <w:pPr>
              <w:jc w:val="both"/>
              <w:rPr>
                <w:rFonts w:ascii="GHEA Grapalat" w:hAnsi="GHEA Grapalat"/>
                <w:color w:val="000000"/>
                <w:shd w:val="clear" w:color="auto" w:fill="FFFFFF"/>
                <w:lang w:val="hy-AM"/>
              </w:rPr>
            </w:pPr>
            <w:r w:rsidRPr="00202E20">
              <w:rPr>
                <w:rFonts w:ascii="GHEA Grapalat" w:hAnsi="GHEA Grapalat"/>
                <w:color w:val="000000"/>
                <w:shd w:val="clear" w:color="auto" w:fill="FFFFFF"/>
                <w:lang w:val="hy-AM"/>
              </w:rPr>
              <w:t xml:space="preserve">Հաշվի առնելով ոռոգման համակարգի առանձնահատկությունները հնարավոր չէ առողջացման ծրագիրը ներկայացնել տարեկան կտրվածքով: Միաժամանակ տեղեկանք հիմնավորման մեջ մանրամսն ներկայացված է ՋՕԸ-երի 2020 թվականի ֆինանսական հոսքերը: Ոռոգման ծառայություններ մատուցող ընկերությունների կողմից շահագործվող պետական սեփականություն հանդիսացող ոռոգման համակարգերում վերջին տարիներին հիմնանորոգման աշխատանքների համար ՀՀ պետական բյուջեից գումար չի հատկացվել, ինչը հանգեցրել է համակարգի որոշ հատվածների զգալի մաշվածության և վթարավտանգ իրավիճակների ավելացման: Նշված  աշխատանքներն ոռոգման ջուր մատակարարող ընկերությունները իրականացրել են սեփական միջոցների հաշվին, ինչն էլ ավելի է վատացրել վերջիններիս ֆինանսական վիճակը: Հասկանալի է, որ ընթացիկ շահագործման աշխատանքների իրականացմամբ է պայմանավորված ոռոգման ջրի կայուն մատակարարումը:  </w:t>
            </w:r>
          </w:p>
        </w:tc>
      </w:tr>
    </w:tbl>
    <w:p w:rsidR="00972126" w:rsidRPr="00E35035" w:rsidRDefault="00972126" w:rsidP="00952173">
      <w:pPr>
        <w:ind w:left="2880" w:firstLine="720"/>
        <w:jc w:val="right"/>
        <w:rPr>
          <w:rFonts w:ascii="GHEA Grapalat" w:hAnsi="GHEA Grapalat"/>
          <w:b/>
          <w:sz w:val="22"/>
          <w:szCs w:val="22"/>
          <w:lang w:val="af-ZA"/>
        </w:rPr>
      </w:pPr>
    </w:p>
    <w:p w:rsidR="00E07C63" w:rsidRPr="00E35035" w:rsidRDefault="00862F62" w:rsidP="00952173">
      <w:pPr>
        <w:ind w:left="2880" w:firstLine="720"/>
        <w:jc w:val="right"/>
        <w:rPr>
          <w:rFonts w:ascii="GHEA Grapalat" w:hAnsi="GHEA Grapalat"/>
          <w:b/>
          <w:sz w:val="22"/>
          <w:szCs w:val="22"/>
          <w:lang w:val="af-ZA"/>
        </w:rPr>
      </w:pPr>
      <w:r w:rsidRPr="00E35035">
        <w:rPr>
          <w:rFonts w:ascii="GHEA Grapalat" w:hAnsi="GHEA Grapalat"/>
          <w:b/>
          <w:sz w:val="22"/>
          <w:szCs w:val="22"/>
          <w:lang w:val="en-US"/>
        </w:rPr>
        <w:t>Ջ</w:t>
      </w:r>
      <w:r w:rsidR="004F529F" w:rsidRPr="00E35035">
        <w:rPr>
          <w:rFonts w:ascii="GHEA Grapalat" w:hAnsi="GHEA Grapalat"/>
          <w:b/>
          <w:sz w:val="22"/>
          <w:szCs w:val="22"/>
          <w:lang w:val="hy-AM"/>
        </w:rPr>
        <w:t>րային</w:t>
      </w:r>
      <w:r w:rsidR="004F529F" w:rsidRPr="00E35035">
        <w:rPr>
          <w:rFonts w:ascii="GHEA Grapalat" w:hAnsi="GHEA Grapalat"/>
          <w:b/>
          <w:sz w:val="22"/>
          <w:szCs w:val="22"/>
          <w:lang w:val="af-ZA"/>
        </w:rPr>
        <w:t xml:space="preserve"> </w:t>
      </w:r>
      <w:r w:rsidR="004F529F" w:rsidRPr="00E35035">
        <w:rPr>
          <w:rFonts w:ascii="GHEA Grapalat" w:hAnsi="GHEA Grapalat"/>
          <w:b/>
          <w:sz w:val="22"/>
          <w:szCs w:val="22"/>
          <w:lang w:val="hy-AM"/>
        </w:rPr>
        <w:t>կոմիտե</w:t>
      </w:r>
    </w:p>
    <w:sectPr w:rsidR="00E07C63" w:rsidRPr="00E35035" w:rsidSect="006E7F05">
      <w:pgSz w:w="15840" w:h="12240" w:orient="landscape"/>
      <w:pgMar w:top="568" w:right="95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B7B"/>
    <w:multiLevelType w:val="hybridMultilevel"/>
    <w:tmpl w:val="7BAE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5893"/>
    <w:multiLevelType w:val="hybridMultilevel"/>
    <w:tmpl w:val="697C1F70"/>
    <w:lvl w:ilvl="0" w:tplc="FE4C4124">
      <w:start w:val="2"/>
      <w:numFmt w:val="bullet"/>
      <w:lvlText w:val="-"/>
      <w:lvlJc w:val="left"/>
      <w:pPr>
        <w:ind w:left="1070" w:hanging="360"/>
      </w:pPr>
      <w:rPr>
        <w:rFonts w:ascii="GHEA Grapalat" w:eastAsia="Times New Roman" w:hAnsi="GHEA Grapalat" w:hint="default"/>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4E1AEE"/>
    <w:multiLevelType w:val="hybridMultilevel"/>
    <w:tmpl w:val="FEDCFC06"/>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766F"/>
    <w:multiLevelType w:val="hybridMultilevel"/>
    <w:tmpl w:val="AF96AAC2"/>
    <w:lvl w:ilvl="0" w:tplc="60786AE0">
      <w:start w:val="1"/>
      <w:numFmt w:val="decimal"/>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E047A9"/>
    <w:multiLevelType w:val="hybridMultilevel"/>
    <w:tmpl w:val="A44472D6"/>
    <w:lvl w:ilvl="0" w:tplc="9356E4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5B4C49"/>
    <w:multiLevelType w:val="hybridMultilevel"/>
    <w:tmpl w:val="969C57C0"/>
    <w:lvl w:ilvl="0" w:tplc="04190003">
      <w:start w:val="1"/>
      <w:numFmt w:val="bullet"/>
      <w:lvlText w:val="o"/>
      <w:lvlJc w:val="left"/>
      <w:pPr>
        <w:tabs>
          <w:tab w:val="num" w:pos="780"/>
        </w:tabs>
        <w:ind w:left="780" w:hanging="360"/>
      </w:pPr>
      <w:rPr>
        <w:rFonts w:ascii="Courier New" w:hAnsi="Courier New" w:cs="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9BA2904"/>
    <w:multiLevelType w:val="hybridMultilevel"/>
    <w:tmpl w:val="E0BC05CE"/>
    <w:lvl w:ilvl="0" w:tplc="9CBC3F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3AED"/>
    <w:multiLevelType w:val="hybridMultilevel"/>
    <w:tmpl w:val="A126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D7D24"/>
    <w:multiLevelType w:val="hybridMultilevel"/>
    <w:tmpl w:val="2982DBC2"/>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15:restartNumberingAfterBreak="0">
    <w:nsid w:val="1C2576B3"/>
    <w:multiLevelType w:val="hybridMultilevel"/>
    <w:tmpl w:val="A0487F3E"/>
    <w:lvl w:ilvl="0" w:tplc="8584B6A6">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0307"/>
    <w:multiLevelType w:val="hybridMultilevel"/>
    <w:tmpl w:val="81F064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F5528E5"/>
    <w:multiLevelType w:val="hybridMultilevel"/>
    <w:tmpl w:val="1CF099DE"/>
    <w:lvl w:ilvl="0" w:tplc="FE60406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082A87"/>
    <w:multiLevelType w:val="hybridMultilevel"/>
    <w:tmpl w:val="B5F8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D5C55"/>
    <w:multiLevelType w:val="hybridMultilevel"/>
    <w:tmpl w:val="D598A5E0"/>
    <w:lvl w:ilvl="0" w:tplc="30B2A99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B6C1B15"/>
    <w:multiLevelType w:val="hybridMultilevel"/>
    <w:tmpl w:val="F5681958"/>
    <w:lvl w:ilvl="0" w:tplc="9098B13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5" w15:restartNumberingAfterBreak="0">
    <w:nsid w:val="2F7B3CB9"/>
    <w:multiLevelType w:val="hybridMultilevel"/>
    <w:tmpl w:val="419A467E"/>
    <w:lvl w:ilvl="0" w:tplc="98E61886">
      <w:start w:val="1"/>
      <w:numFmt w:val="bullet"/>
      <w:lvlText w:val="-"/>
      <w:lvlJc w:val="left"/>
      <w:pPr>
        <w:ind w:left="927" w:hanging="360"/>
      </w:pPr>
      <w:rPr>
        <w:rFonts w:ascii="GHEA Grapalat" w:eastAsia="Times New Roman" w:hAnsi="GHEA Grapalat"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12929A0"/>
    <w:multiLevelType w:val="hybridMultilevel"/>
    <w:tmpl w:val="3F146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AC43696"/>
    <w:multiLevelType w:val="hybridMultilevel"/>
    <w:tmpl w:val="75E07D52"/>
    <w:lvl w:ilvl="0" w:tplc="C472F8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DD5A20"/>
    <w:multiLevelType w:val="hybridMultilevel"/>
    <w:tmpl w:val="BD48FE92"/>
    <w:lvl w:ilvl="0" w:tplc="C82E294E">
      <w:start w:val="1"/>
      <w:numFmt w:val="decimal"/>
      <w:lvlText w:val="%1."/>
      <w:lvlJc w:val="left"/>
      <w:pPr>
        <w:ind w:left="1134" w:hanging="990"/>
      </w:pPr>
      <w:rPr>
        <w:rFonts w:hint="default"/>
        <w:b w:val="0"/>
        <w:i w:val="0"/>
        <w:sz w:val="22"/>
        <w:szCs w:val="22"/>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9" w15:restartNumberingAfterBreak="0">
    <w:nsid w:val="3E4D538E"/>
    <w:multiLevelType w:val="hybridMultilevel"/>
    <w:tmpl w:val="910CE66C"/>
    <w:lvl w:ilvl="0" w:tplc="861679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E8340F9"/>
    <w:multiLevelType w:val="hybridMultilevel"/>
    <w:tmpl w:val="89725020"/>
    <w:lvl w:ilvl="0" w:tplc="982A0A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15:restartNumberingAfterBreak="0">
    <w:nsid w:val="52B93ADC"/>
    <w:multiLevelType w:val="hybridMultilevel"/>
    <w:tmpl w:val="94DA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126BD2"/>
    <w:multiLevelType w:val="hybridMultilevel"/>
    <w:tmpl w:val="2E72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52888"/>
    <w:multiLevelType w:val="hybridMultilevel"/>
    <w:tmpl w:val="3000B9EA"/>
    <w:lvl w:ilvl="0" w:tplc="8DEAD2CA">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05C7C24"/>
    <w:multiLevelType w:val="hybridMultilevel"/>
    <w:tmpl w:val="6C5EC702"/>
    <w:lvl w:ilvl="0" w:tplc="FAC02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F521F8"/>
    <w:multiLevelType w:val="hybridMultilevel"/>
    <w:tmpl w:val="B1C66AA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68FC5372"/>
    <w:multiLevelType w:val="hybridMultilevel"/>
    <w:tmpl w:val="C5305646"/>
    <w:lvl w:ilvl="0" w:tplc="04190003">
      <w:start w:val="1"/>
      <w:numFmt w:val="bullet"/>
      <w:lvlText w:val="o"/>
      <w:lvlJc w:val="left"/>
      <w:pPr>
        <w:tabs>
          <w:tab w:val="num" w:pos="1383"/>
        </w:tabs>
        <w:ind w:left="1383" w:hanging="360"/>
      </w:pPr>
      <w:rPr>
        <w:rFonts w:ascii="Courier New" w:hAnsi="Courier New" w:cs="Courier New"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27" w15:restartNumberingAfterBreak="0">
    <w:nsid w:val="6B1F56EE"/>
    <w:multiLevelType w:val="hybridMultilevel"/>
    <w:tmpl w:val="B490846E"/>
    <w:lvl w:ilvl="0" w:tplc="980C6890">
      <w:start w:val="1"/>
      <w:numFmt w:val="decimal"/>
      <w:lvlText w:val="%1."/>
      <w:lvlJc w:val="left"/>
      <w:pPr>
        <w:ind w:left="720" w:hanging="360"/>
      </w:pPr>
      <w:rPr>
        <w:rFonts w:ascii="Arial Unicode" w:hAnsi="Arial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DB2E5A"/>
    <w:multiLevelType w:val="hybridMultilevel"/>
    <w:tmpl w:val="E82C89B2"/>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9" w15:restartNumberingAfterBreak="0">
    <w:nsid w:val="73072305"/>
    <w:multiLevelType w:val="hybridMultilevel"/>
    <w:tmpl w:val="BE12385E"/>
    <w:lvl w:ilvl="0" w:tplc="FF48276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343BE"/>
    <w:multiLevelType w:val="hybridMultilevel"/>
    <w:tmpl w:val="23002E6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F0035"/>
    <w:multiLevelType w:val="hybridMultilevel"/>
    <w:tmpl w:val="4A1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A7D23"/>
    <w:multiLevelType w:val="hybridMultilevel"/>
    <w:tmpl w:val="F866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5"/>
  </w:num>
  <w:num w:numId="4">
    <w:abstractNumId w:val="9"/>
  </w:num>
  <w:num w:numId="5">
    <w:abstractNumId w:val="32"/>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0"/>
  </w:num>
  <w:num w:numId="11">
    <w:abstractNumId w:val="3"/>
  </w:num>
  <w:num w:numId="12">
    <w:abstractNumId w:val="31"/>
  </w:num>
  <w:num w:numId="13">
    <w:abstractNumId w:val="10"/>
  </w:num>
  <w:num w:numId="14">
    <w:abstractNumId w:val="21"/>
  </w:num>
  <w:num w:numId="15">
    <w:abstractNumId w:val="29"/>
  </w:num>
  <w:num w:numId="16">
    <w:abstractNumId w:val="18"/>
  </w:num>
  <w:num w:numId="17">
    <w:abstractNumId w:val="6"/>
  </w:num>
  <w:num w:numId="18">
    <w:abstractNumId w:val="7"/>
  </w:num>
  <w:num w:numId="19">
    <w:abstractNumId w:val="28"/>
  </w:num>
  <w:num w:numId="20">
    <w:abstractNumId w:val="20"/>
  </w:num>
  <w:num w:numId="21">
    <w:abstractNumId w:val="12"/>
  </w:num>
  <w:num w:numId="22">
    <w:abstractNumId w:val="13"/>
  </w:num>
  <w:num w:numId="23">
    <w:abstractNumId w:val="1"/>
  </w:num>
  <w:num w:numId="24">
    <w:abstractNumId w:val="14"/>
  </w:num>
  <w:num w:numId="25">
    <w:abstractNumId w:val="15"/>
  </w:num>
  <w:num w:numId="26">
    <w:abstractNumId w:val="19"/>
  </w:num>
  <w:num w:numId="27">
    <w:abstractNumId w:val="4"/>
  </w:num>
  <w:num w:numId="28">
    <w:abstractNumId w:val="11"/>
  </w:num>
  <w:num w:numId="29">
    <w:abstractNumId w:val="25"/>
  </w:num>
  <w:num w:numId="30">
    <w:abstractNumId w:val="24"/>
  </w:num>
  <w:num w:numId="31">
    <w:abstractNumId w:val="27"/>
  </w:num>
  <w:num w:numId="32">
    <w:abstractNumId w:val="8"/>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AB"/>
    <w:rsid w:val="000061F3"/>
    <w:rsid w:val="00014B93"/>
    <w:rsid w:val="00024FE8"/>
    <w:rsid w:val="000376E7"/>
    <w:rsid w:val="000567E6"/>
    <w:rsid w:val="00056B85"/>
    <w:rsid w:val="00062757"/>
    <w:rsid w:val="00062B14"/>
    <w:rsid w:val="00067F60"/>
    <w:rsid w:val="00071E5E"/>
    <w:rsid w:val="000841F5"/>
    <w:rsid w:val="00091157"/>
    <w:rsid w:val="000A070F"/>
    <w:rsid w:val="000A2EDA"/>
    <w:rsid w:val="000A3D3C"/>
    <w:rsid w:val="000A66B8"/>
    <w:rsid w:val="000A71F4"/>
    <w:rsid w:val="000C1606"/>
    <w:rsid w:val="000C4617"/>
    <w:rsid w:val="000C597C"/>
    <w:rsid w:val="000C7E60"/>
    <w:rsid w:val="000D1AD8"/>
    <w:rsid w:val="000E0393"/>
    <w:rsid w:val="000E43C0"/>
    <w:rsid w:val="000E6853"/>
    <w:rsid w:val="000F4B48"/>
    <w:rsid w:val="001011A0"/>
    <w:rsid w:val="00105273"/>
    <w:rsid w:val="0011698A"/>
    <w:rsid w:val="00116D1E"/>
    <w:rsid w:val="001303F2"/>
    <w:rsid w:val="0013325E"/>
    <w:rsid w:val="001362E4"/>
    <w:rsid w:val="001378EE"/>
    <w:rsid w:val="00143FA2"/>
    <w:rsid w:val="00150104"/>
    <w:rsid w:val="00171861"/>
    <w:rsid w:val="001759E2"/>
    <w:rsid w:val="001761EF"/>
    <w:rsid w:val="0018228B"/>
    <w:rsid w:val="00183885"/>
    <w:rsid w:val="001852CE"/>
    <w:rsid w:val="0018536C"/>
    <w:rsid w:val="0018658E"/>
    <w:rsid w:val="00187062"/>
    <w:rsid w:val="00192144"/>
    <w:rsid w:val="001A5A56"/>
    <w:rsid w:val="001B247D"/>
    <w:rsid w:val="001B3EAF"/>
    <w:rsid w:val="001C2191"/>
    <w:rsid w:val="001C382D"/>
    <w:rsid w:val="001D6962"/>
    <w:rsid w:val="001D6FF7"/>
    <w:rsid w:val="001E3174"/>
    <w:rsid w:val="001F0DD1"/>
    <w:rsid w:val="001F2C49"/>
    <w:rsid w:val="001F7686"/>
    <w:rsid w:val="00202E20"/>
    <w:rsid w:val="00217EA2"/>
    <w:rsid w:val="00221CE5"/>
    <w:rsid w:val="0022241D"/>
    <w:rsid w:val="002332A0"/>
    <w:rsid w:val="00237A4C"/>
    <w:rsid w:val="002446B6"/>
    <w:rsid w:val="00257098"/>
    <w:rsid w:val="00262817"/>
    <w:rsid w:val="00265413"/>
    <w:rsid w:val="00267216"/>
    <w:rsid w:val="002677F8"/>
    <w:rsid w:val="002728BD"/>
    <w:rsid w:val="00272ABF"/>
    <w:rsid w:val="00286629"/>
    <w:rsid w:val="002A56C6"/>
    <w:rsid w:val="002A5D8F"/>
    <w:rsid w:val="002A7958"/>
    <w:rsid w:val="002B0ADA"/>
    <w:rsid w:val="002B4409"/>
    <w:rsid w:val="002B6A98"/>
    <w:rsid w:val="002C7D72"/>
    <w:rsid w:val="002D2EF7"/>
    <w:rsid w:val="002D6430"/>
    <w:rsid w:val="002D6B5C"/>
    <w:rsid w:val="002E1965"/>
    <w:rsid w:val="002F3195"/>
    <w:rsid w:val="002F6EDE"/>
    <w:rsid w:val="002F7AAA"/>
    <w:rsid w:val="0030294D"/>
    <w:rsid w:val="00303C88"/>
    <w:rsid w:val="003056F2"/>
    <w:rsid w:val="003115BD"/>
    <w:rsid w:val="00314987"/>
    <w:rsid w:val="00321A3C"/>
    <w:rsid w:val="0033598F"/>
    <w:rsid w:val="003371D0"/>
    <w:rsid w:val="00345BE4"/>
    <w:rsid w:val="003465EF"/>
    <w:rsid w:val="00351459"/>
    <w:rsid w:val="0035269C"/>
    <w:rsid w:val="00354C82"/>
    <w:rsid w:val="003550D2"/>
    <w:rsid w:val="00357E31"/>
    <w:rsid w:val="00375EFA"/>
    <w:rsid w:val="00380D1B"/>
    <w:rsid w:val="00382E35"/>
    <w:rsid w:val="00392DCD"/>
    <w:rsid w:val="0039373D"/>
    <w:rsid w:val="00395435"/>
    <w:rsid w:val="003A0334"/>
    <w:rsid w:val="003A2299"/>
    <w:rsid w:val="003B004D"/>
    <w:rsid w:val="003B0568"/>
    <w:rsid w:val="003B2728"/>
    <w:rsid w:val="003C3C91"/>
    <w:rsid w:val="003C46F9"/>
    <w:rsid w:val="003C5B03"/>
    <w:rsid w:val="003C5B8A"/>
    <w:rsid w:val="003E022D"/>
    <w:rsid w:val="003E2577"/>
    <w:rsid w:val="003E5DC8"/>
    <w:rsid w:val="003F4B7C"/>
    <w:rsid w:val="003F7E10"/>
    <w:rsid w:val="004043D2"/>
    <w:rsid w:val="0040550F"/>
    <w:rsid w:val="004138F3"/>
    <w:rsid w:val="004317D5"/>
    <w:rsid w:val="0043577C"/>
    <w:rsid w:val="004434A7"/>
    <w:rsid w:val="00444E62"/>
    <w:rsid w:val="004541EC"/>
    <w:rsid w:val="004552DD"/>
    <w:rsid w:val="004566E0"/>
    <w:rsid w:val="0045717C"/>
    <w:rsid w:val="00457205"/>
    <w:rsid w:val="00457A4D"/>
    <w:rsid w:val="004615A4"/>
    <w:rsid w:val="0046356D"/>
    <w:rsid w:val="0046395B"/>
    <w:rsid w:val="0046490E"/>
    <w:rsid w:val="00481053"/>
    <w:rsid w:val="00484DBD"/>
    <w:rsid w:val="004A02A9"/>
    <w:rsid w:val="004C3221"/>
    <w:rsid w:val="004D4E72"/>
    <w:rsid w:val="004E1591"/>
    <w:rsid w:val="004E3846"/>
    <w:rsid w:val="004E5C18"/>
    <w:rsid w:val="004E623F"/>
    <w:rsid w:val="004F294D"/>
    <w:rsid w:val="004F2CED"/>
    <w:rsid w:val="004F529F"/>
    <w:rsid w:val="004F6FCD"/>
    <w:rsid w:val="004F75AD"/>
    <w:rsid w:val="005035F1"/>
    <w:rsid w:val="00505FEE"/>
    <w:rsid w:val="0050619B"/>
    <w:rsid w:val="00507827"/>
    <w:rsid w:val="00520A5D"/>
    <w:rsid w:val="005238F5"/>
    <w:rsid w:val="005245A7"/>
    <w:rsid w:val="0053225C"/>
    <w:rsid w:val="005472AA"/>
    <w:rsid w:val="0055325F"/>
    <w:rsid w:val="00554D2F"/>
    <w:rsid w:val="005610B9"/>
    <w:rsid w:val="00562670"/>
    <w:rsid w:val="00565B90"/>
    <w:rsid w:val="00565DBD"/>
    <w:rsid w:val="0056798D"/>
    <w:rsid w:val="00575EF8"/>
    <w:rsid w:val="00582C78"/>
    <w:rsid w:val="0059236C"/>
    <w:rsid w:val="00592B20"/>
    <w:rsid w:val="00595A35"/>
    <w:rsid w:val="00597740"/>
    <w:rsid w:val="005A3D95"/>
    <w:rsid w:val="005A5873"/>
    <w:rsid w:val="005A6390"/>
    <w:rsid w:val="005A6872"/>
    <w:rsid w:val="005B205A"/>
    <w:rsid w:val="005C06CF"/>
    <w:rsid w:val="005C119E"/>
    <w:rsid w:val="005C1373"/>
    <w:rsid w:val="005C315C"/>
    <w:rsid w:val="005C333A"/>
    <w:rsid w:val="005E091E"/>
    <w:rsid w:val="005E5745"/>
    <w:rsid w:val="005F39CF"/>
    <w:rsid w:val="00604032"/>
    <w:rsid w:val="00616700"/>
    <w:rsid w:val="00616D9C"/>
    <w:rsid w:val="00616F7A"/>
    <w:rsid w:val="0063180B"/>
    <w:rsid w:val="00644995"/>
    <w:rsid w:val="00653868"/>
    <w:rsid w:val="006549F2"/>
    <w:rsid w:val="00655FEE"/>
    <w:rsid w:val="00661BFB"/>
    <w:rsid w:val="0067445E"/>
    <w:rsid w:val="006769E8"/>
    <w:rsid w:val="00677E24"/>
    <w:rsid w:val="00683303"/>
    <w:rsid w:val="00683685"/>
    <w:rsid w:val="0068573E"/>
    <w:rsid w:val="00686310"/>
    <w:rsid w:val="0069562E"/>
    <w:rsid w:val="006B03AB"/>
    <w:rsid w:val="006B27F9"/>
    <w:rsid w:val="006B5BF8"/>
    <w:rsid w:val="006B7AEA"/>
    <w:rsid w:val="006B7B90"/>
    <w:rsid w:val="006C176E"/>
    <w:rsid w:val="006C67C1"/>
    <w:rsid w:val="006C784F"/>
    <w:rsid w:val="006D2245"/>
    <w:rsid w:val="006E627B"/>
    <w:rsid w:val="006E7F05"/>
    <w:rsid w:val="006F5DA7"/>
    <w:rsid w:val="00702DAF"/>
    <w:rsid w:val="007039BA"/>
    <w:rsid w:val="00705376"/>
    <w:rsid w:val="007074D8"/>
    <w:rsid w:val="007105DF"/>
    <w:rsid w:val="00711DB2"/>
    <w:rsid w:val="00720779"/>
    <w:rsid w:val="00732505"/>
    <w:rsid w:val="007446DA"/>
    <w:rsid w:val="007533D0"/>
    <w:rsid w:val="00756601"/>
    <w:rsid w:val="0076180C"/>
    <w:rsid w:val="007627A1"/>
    <w:rsid w:val="007664A8"/>
    <w:rsid w:val="00767272"/>
    <w:rsid w:val="0076795E"/>
    <w:rsid w:val="00770BDB"/>
    <w:rsid w:val="00771E8B"/>
    <w:rsid w:val="00776563"/>
    <w:rsid w:val="0077741E"/>
    <w:rsid w:val="007830B0"/>
    <w:rsid w:val="00784204"/>
    <w:rsid w:val="007940A6"/>
    <w:rsid w:val="007A01E3"/>
    <w:rsid w:val="007A0E13"/>
    <w:rsid w:val="007B49CA"/>
    <w:rsid w:val="007B6562"/>
    <w:rsid w:val="007B7666"/>
    <w:rsid w:val="007B77FE"/>
    <w:rsid w:val="007C6F11"/>
    <w:rsid w:val="007C72D7"/>
    <w:rsid w:val="007D34E2"/>
    <w:rsid w:val="007E5378"/>
    <w:rsid w:val="007E798D"/>
    <w:rsid w:val="007F4FB7"/>
    <w:rsid w:val="007F60AA"/>
    <w:rsid w:val="00801F1A"/>
    <w:rsid w:val="00810AEB"/>
    <w:rsid w:val="008219A8"/>
    <w:rsid w:val="00823483"/>
    <w:rsid w:val="0082672A"/>
    <w:rsid w:val="00832DDF"/>
    <w:rsid w:val="0083463E"/>
    <w:rsid w:val="00845B05"/>
    <w:rsid w:val="0085050E"/>
    <w:rsid w:val="008518E5"/>
    <w:rsid w:val="00853E59"/>
    <w:rsid w:val="00862F62"/>
    <w:rsid w:val="00872932"/>
    <w:rsid w:val="00877970"/>
    <w:rsid w:val="00882ECD"/>
    <w:rsid w:val="00891B46"/>
    <w:rsid w:val="008A5348"/>
    <w:rsid w:val="008B1B1E"/>
    <w:rsid w:val="008B2819"/>
    <w:rsid w:val="008B33FE"/>
    <w:rsid w:val="008B391F"/>
    <w:rsid w:val="008B7FC0"/>
    <w:rsid w:val="008D1F8E"/>
    <w:rsid w:val="008D2AA9"/>
    <w:rsid w:val="008D3ED5"/>
    <w:rsid w:val="008D79B6"/>
    <w:rsid w:val="008E03D8"/>
    <w:rsid w:val="008E11B0"/>
    <w:rsid w:val="008E5785"/>
    <w:rsid w:val="008E7B87"/>
    <w:rsid w:val="008F447B"/>
    <w:rsid w:val="00900333"/>
    <w:rsid w:val="00906ADB"/>
    <w:rsid w:val="00911251"/>
    <w:rsid w:val="00924B6E"/>
    <w:rsid w:val="009418D6"/>
    <w:rsid w:val="009446DF"/>
    <w:rsid w:val="00944D76"/>
    <w:rsid w:val="00947C26"/>
    <w:rsid w:val="00952173"/>
    <w:rsid w:val="00952FE5"/>
    <w:rsid w:val="00953048"/>
    <w:rsid w:val="009539FA"/>
    <w:rsid w:val="009540D6"/>
    <w:rsid w:val="00954511"/>
    <w:rsid w:val="009661CB"/>
    <w:rsid w:val="00967A56"/>
    <w:rsid w:val="0097175A"/>
    <w:rsid w:val="00971926"/>
    <w:rsid w:val="00972126"/>
    <w:rsid w:val="00982B7B"/>
    <w:rsid w:val="009869BF"/>
    <w:rsid w:val="00991068"/>
    <w:rsid w:val="00994AE3"/>
    <w:rsid w:val="00997DB9"/>
    <w:rsid w:val="009A1735"/>
    <w:rsid w:val="009A3E60"/>
    <w:rsid w:val="009B426F"/>
    <w:rsid w:val="009C2B1E"/>
    <w:rsid w:val="009C673E"/>
    <w:rsid w:val="009D1E9A"/>
    <w:rsid w:val="009D3548"/>
    <w:rsid w:val="009E1D06"/>
    <w:rsid w:val="009F0173"/>
    <w:rsid w:val="00A000FC"/>
    <w:rsid w:val="00A00D4D"/>
    <w:rsid w:val="00A050A8"/>
    <w:rsid w:val="00A064D6"/>
    <w:rsid w:val="00A30C59"/>
    <w:rsid w:val="00A329AF"/>
    <w:rsid w:val="00A3606B"/>
    <w:rsid w:val="00A45A65"/>
    <w:rsid w:val="00A51722"/>
    <w:rsid w:val="00A55461"/>
    <w:rsid w:val="00A55999"/>
    <w:rsid w:val="00A55A12"/>
    <w:rsid w:val="00A5668A"/>
    <w:rsid w:val="00A57083"/>
    <w:rsid w:val="00A60AB6"/>
    <w:rsid w:val="00A60F11"/>
    <w:rsid w:val="00A610AF"/>
    <w:rsid w:val="00A8497B"/>
    <w:rsid w:val="00A9151E"/>
    <w:rsid w:val="00A92178"/>
    <w:rsid w:val="00A962D4"/>
    <w:rsid w:val="00AA036D"/>
    <w:rsid w:val="00AA30AE"/>
    <w:rsid w:val="00AA5A6B"/>
    <w:rsid w:val="00AA5F94"/>
    <w:rsid w:val="00AA5F95"/>
    <w:rsid w:val="00AA658A"/>
    <w:rsid w:val="00AA75D4"/>
    <w:rsid w:val="00AB29E5"/>
    <w:rsid w:val="00AB3319"/>
    <w:rsid w:val="00AB6C1A"/>
    <w:rsid w:val="00AC16A6"/>
    <w:rsid w:val="00AC6989"/>
    <w:rsid w:val="00AD4EA4"/>
    <w:rsid w:val="00AD659A"/>
    <w:rsid w:val="00AF5202"/>
    <w:rsid w:val="00AF7059"/>
    <w:rsid w:val="00AF7611"/>
    <w:rsid w:val="00B00133"/>
    <w:rsid w:val="00B05C23"/>
    <w:rsid w:val="00B12BD2"/>
    <w:rsid w:val="00B2089B"/>
    <w:rsid w:val="00B21DB7"/>
    <w:rsid w:val="00B263DA"/>
    <w:rsid w:val="00B2742C"/>
    <w:rsid w:val="00B3007C"/>
    <w:rsid w:val="00B35F78"/>
    <w:rsid w:val="00B3716D"/>
    <w:rsid w:val="00B4280D"/>
    <w:rsid w:val="00B42A32"/>
    <w:rsid w:val="00B43B92"/>
    <w:rsid w:val="00B43CBF"/>
    <w:rsid w:val="00B441A6"/>
    <w:rsid w:val="00B51BB9"/>
    <w:rsid w:val="00B527CA"/>
    <w:rsid w:val="00B55978"/>
    <w:rsid w:val="00B60C0E"/>
    <w:rsid w:val="00B626E6"/>
    <w:rsid w:val="00B71247"/>
    <w:rsid w:val="00B75591"/>
    <w:rsid w:val="00B80A42"/>
    <w:rsid w:val="00B80A91"/>
    <w:rsid w:val="00B84A0E"/>
    <w:rsid w:val="00B871BC"/>
    <w:rsid w:val="00B915DB"/>
    <w:rsid w:val="00B979BC"/>
    <w:rsid w:val="00BA574F"/>
    <w:rsid w:val="00BB0C74"/>
    <w:rsid w:val="00BC24B6"/>
    <w:rsid w:val="00BE2660"/>
    <w:rsid w:val="00BE6560"/>
    <w:rsid w:val="00BE772D"/>
    <w:rsid w:val="00C028E8"/>
    <w:rsid w:val="00C03CD9"/>
    <w:rsid w:val="00C04AF7"/>
    <w:rsid w:val="00C07D7A"/>
    <w:rsid w:val="00C158DC"/>
    <w:rsid w:val="00C22310"/>
    <w:rsid w:val="00C22F72"/>
    <w:rsid w:val="00C23EFF"/>
    <w:rsid w:val="00C26A69"/>
    <w:rsid w:val="00C27300"/>
    <w:rsid w:val="00C27AA2"/>
    <w:rsid w:val="00C3043C"/>
    <w:rsid w:val="00C45AB0"/>
    <w:rsid w:val="00C51E39"/>
    <w:rsid w:val="00C55AC0"/>
    <w:rsid w:val="00C63256"/>
    <w:rsid w:val="00C6404A"/>
    <w:rsid w:val="00C64C25"/>
    <w:rsid w:val="00C75309"/>
    <w:rsid w:val="00C7693A"/>
    <w:rsid w:val="00C77C1A"/>
    <w:rsid w:val="00C813B2"/>
    <w:rsid w:val="00C871F4"/>
    <w:rsid w:val="00C87385"/>
    <w:rsid w:val="00C97689"/>
    <w:rsid w:val="00CA3929"/>
    <w:rsid w:val="00CB2B9F"/>
    <w:rsid w:val="00CB3D33"/>
    <w:rsid w:val="00CB3FC7"/>
    <w:rsid w:val="00CB44ED"/>
    <w:rsid w:val="00CB5458"/>
    <w:rsid w:val="00CC116C"/>
    <w:rsid w:val="00CC3EFB"/>
    <w:rsid w:val="00CC5C6B"/>
    <w:rsid w:val="00CC781B"/>
    <w:rsid w:val="00CD0259"/>
    <w:rsid w:val="00CD451E"/>
    <w:rsid w:val="00CD776E"/>
    <w:rsid w:val="00CE2AEC"/>
    <w:rsid w:val="00CF0184"/>
    <w:rsid w:val="00CF49CB"/>
    <w:rsid w:val="00D04DE6"/>
    <w:rsid w:val="00D05D28"/>
    <w:rsid w:val="00D12D40"/>
    <w:rsid w:val="00D148B6"/>
    <w:rsid w:val="00D14B9F"/>
    <w:rsid w:val="00D21D91"/>
    <w:rsid w:val="00D24058"/>
    <w:rsid w:val="00D3215B"/>
    <w:rsid w:val="00D4007C"/>
    <w:rsid w:val="00D40CAD"/>
    <w:rsid w:val="00D5098C"/>
    <w:rsid w:val="00D62D08"/>
    <w:rsid w:val="00D64E73"/>
    <w:rsid w:val="00D72176"/>
    <w:rsid w:val="00D750FD"/>
    <w:rsid w:val="00D807D0"/>
    <w:rsid w:val="00D83E99"/>
    <w:rsid w:val="00D8766C"/>
    <w:rsid w:val="00D901D6"/>
    <w:rsid w:val="00D94F30"/>
    <w:rsid w:val="00DB0D8B"/>
    <w:rsid w:val="00DB21D1"/>
    <w:rsid w:val="00DB24F5"/>
    <w:rsid w:val="00DC0BBB"/>
    <w:rsid w:val="00DC299C"/>
    <w:rsid w:val="00DD0CB9"/>
    <w:rsid w:val="00DD3612"/>
    <w:rsid w:val="00DE2657"/>
    <w:rsid w:val="00DE4F58"/>
    <w:rsid w:val="00DE7895"/>
    <w:rsid w:val="00DE797F"/>
    <w:rsid w:val="00DF2BBC"/>
    <w:rsid w:val="00DF3BA0"/>
    <w:rsid w:val="00E01B81"/>
    <w:rsid w:val="00E05457"/>
    <w:rsid w:val="00E066AA"/>
    <w:rsid w:val="00E06802"/>
    <w:rsid w:val="00E07C63"/>
    <w:rsid w:val="00E10307"/>
    <w:rsid w:val="00E11922"/>
    <w:rsid w:val="00E13F66"/>
    <w:rsid w:val="00E23F26"/>
    <w:rsid w:val="00E35035"/>
    <w:rsid w:val="00E4486C"/>
    <w:rsid w:val="00E47F4E"/>
    <w:rsid w:val="00E54108"/>
    <w:rsid w:val="00E6371A"/>
    <w:rsid w:val="00E71C1B"/>
    <w:rsid w:val="00E77638"/>
    <w:rsid w:val="00E7782E"/>
    <w:rsid w:val="00E83F78"/>
    <w:rsid w:val="00E85BFC"/>
    <w:rsid w:val="00E9320B"/>
    <w:rsid w:val="00EB7673"/>
    <w:rsid w:val="00EC7861"/>
    <w:rsid w:val="00EC7F6F"/>
    <w:rsid w:val="00ED0E14"/>
    <w:rsid w:val="00ED70BE"/>
    <w:rsid w:val="00ED769A"/>
    <w:rsid w:val="00EE0182"/>
    <w:rsid w:val="00EE09D6"/>
    <w:rsid w:val="00EE3570"/>
    <w:rsid w:val="00EE5CA9"/>
    <w:rsid w:val="00EE62CE"/>
    <w:rsid w:val="00EF2896"/>
    <w:rsid w:val="00EF79FC"/>
    <w:rsid w:val="00F01C27"/>
    <w:rsid w:val="00F02EF2"/>
    <w:rsid w:val="00F175F9"/>
    <w:rsid w:val="00F22701"/>
    <w:rsid w:val="00F24C7D"/>
    <w:rsid w:val="00F304EE"/>
    <w:rsid w:val="00F34547"/>
    <w:rsid w:val="00F35A7F"/>
    <w:rsid w:val="00F46512"/>
    <w:rsid w:val="00F468FD"/>
    <w:rsid w:val="00F46F00"/>
    <w:rsid w:val="00F55A32"/>
    <w:rsid w:val="00F73932"/>
    <w:rsid w:val="00F77FBA"/>
    <w:rsid w:val="00F87A9C"/>
    <w:rsid w:val="00F92139"/>
    <w:rsid w:val="00FA5EC4"/>
    <w:rsid w:val="00FA7210"/>
    <w:rsid w:val="00FC0046"/>
    <w:rsid w:val="00FC6D1B"/>
    <w:rsid w:val="00FD3A6D"/>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9CAD9-CEA3-4598-A529-D9F0DD12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basedOn w:val="Normal"/>
    <w:link w:val="NormalWebChar"/>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cs="Tahoma"/>
      <w:noProof/>
      <w:sz w:val="16"/>
      <w:szCs w:val="16"/>
      <w:lang w:val="hy-AM"/>
    </w:rPr>
  </w:style>
  <w:style w:type="character" w:customStyle="1" w:styleId="BalloonTextChar">
    <w:name w:val="Balloon Text Char"/>
    <w:basedOn w:val="DefaultParagraphFont"/>
    <w:link w:val="BalloonText"/>
    <w:uiPriority w:val="99"/>
    <w:semiHidden/>
    <w:rsid w:val="000A71F4"/>
    <w:rPr>
      <w:rFonts w:ascii="Tahoma" w:eastAsia="Times New Roman" w:hAnsi="Tahoma" w:cs="Tahoma"/>
      <w:noProof/>
      <w:sz w:val="16"/>
      <w:szCs w:val="16"/>
      <w:lang w:val="hy-AM" w:eastAsia="ru-RU"/>
    </w:rPr>
  </w:style>
  <w:style w:type="character" w:customStyle="1" w:styleId="user-name">
    <w:name w:val="user-name"/>
    <w:basedOn w:val="DefaultParagraphFont"/>
    <w:rsid w:val="00B71247"/>
  </w:style>
  <w:style w:type="character" w:customStyle="1" w:styleId="NormalWebChar">
    <w:name w:val="Normal (Web) Char"/>
    <w:link w:val="NormalWeb"/>
    <w:rsid w:val="00B7124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C039-5951-4217-9A3F-E2C9258D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lastModifiedBy>User</cp:lastModifiedBy>
  <cp:revision>2</cp:revision>
  <cp:lastPrinted>2020-02-21T08:24:00Z</cp:lastPrinted>
  <dcterms:created xsi:type="dcterms:W3CDTF">2020-06-22T13:22:00Z</dcterms:created>
  <dcterms:modified xsi:type="dcterms:W3CDTF">2020-06-22T13:22:00Z</dcterms:modified>
</cp:coreProperties>
</file>