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237" w:rsidRPr="00E02475" w:rsidRDefault="00415237" w:rsidP="0041523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E02475">
        <w:rPr>
          <w:rFonts w:ascii="GHEA Grapalat" w:hAnsi="GHEA Grapalat"/>
          <w:sz w:val="24"/>
          <w:szCs w:val="24"/>
          <w:lang w:val="af-ZA"/>
        </w:rPr>
        <w:t>ԱՄՓՈՓԱԹԵՐԹ</w:t>
      </w:r>
    </w:p>
    <w:p w:rsidR="00BB5DF0" w:rsidRDefault="00BB5DF0" w:rsidP="000D235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</w:rPr>
      </w:pPr>
    </w:p>
    <w:p w:rsidR="000D2353" w:rsidRPr="0006381A" w:rsidRDefault="0006381A" w:rsidP="00F45B7C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  <w:b w:val="0"/>
        </w:rPr>
      </w:pPr>
      <w:r w:rsidRPr="0006381A">
        <w:rPr>
          <w:rStyle w:val="Strong"/>
          <w:rFonts w:ascii="GHEA Grapalat" w:hAnsi="GHEA Grapalat" w:cs="Sylfaen"/>
          <w:b w:val="0"/>
        </w:rPr>
        <w:t>«Մաքսային կարգավորման մասին» օրենքի 249.1-ին հոդվածում նշված անձանց կողմից մաքսային վճարների արտոնությամբ Հայաստանի Հանրապետություն ներմուծվող անձնական օգտագործման ապրանքների բնաիրային չափերը սահմանելու և Հայաստանի Հանրապետության կառավարության 2015 թվականի նոյեմբերի 12-ի N 1312-Ն որոշումն ուժը կորցրած ճանաչելու մասին»</w:t>
      </w:r>
      <w:r w:rsidR="004D2866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="00F45B7C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="00F45B7C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կառավարության</w:t>
      </w:r>
      <w:proofErr w:type="spellEnd"/>
      <w:r w:rsidR="00F45B7C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որոշման</w:t>
      </w:r>
      <w:proofErr w:type="spellEnd"/>
      <w:r w:rsidR="00F45B7C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նախագծի</w:t>
      </w:r>
      <w:proofErr w:type="spellEnd"/>
      <w:r w:rsidR="00F45B7C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վերաբերյալ</w:t>
      </w:r>
      <w:proofErr w:type="spellEnd"/>
      <w:r w:rsidR="00F45B7C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ստացված</w:t>
      </w:r>
      <w:proofErr w:type="spellEnd"/>
      <w:r w:rsidR="00F45B7C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առաջարկությունների</w:t>
      </w:r>
      <w:proofErr w:type="spellEnd"/>
      <w:r w:rsidR="00F45B7C" w:rsidRPr="0006381A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06381A">
        <w:rPr>
          <w:rStyle w:val="Strong"/>
          <w:rFonts w:ascii="GHEA Grapalat" w:hAnsi="GHEA Grapalat" w:cs="Sylfaen"/>
          <w:b w:val="0"/>
        </w:rPr>
        <w:t>վերաբերյալ</w:t>
      </w:r>
      <w:proofErr w:type="spellEnd"/>
    </w:p>
    <w:p w:rsidR="00415237" w:rsidRPr="00B02909" w:rsidRDefault="00415237" w:rsidP="000D2353">
      <w:pPr>
        <w:spacing w:line="240" w:lineRule="auto"/>
        <w:jc w:val="center"/>
        <w:rPr>
          <w:rStyle w:val="Strong"/>
          <w:rFonts w:cs="Sylfaen"/>
        </w:rPr>
      </w:pPr>
      <w:r w:rsidRPr="00B02909">
        <w:rPr>
          <w:rStyle w:val="Strong"/>
        </w:rPr>
        <w:t xml:space="preserve">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4819"/>
        <w:gridCol w:w="2410"/>
        <w:gridCol w:w="3969"/>
      </w:tblGrid>
      <w:tr w:rsidR="00415237" w:rsidRPr="000D2353" w:rsidTr="00BB5DF0">
        <w:trPr>
          <w:trHeight w:val="17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AB0EA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հեղինակը</w:t>
            </w:r>
            <w:proofErr w:type="spellEnd"/>
            <w:r w:rsidRPr="00AB0E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,</w:t>
            </w:r>
          </w:p>
          <w:p w:rsidR="00415237" w:rsidRPr="00AB0EA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գրության</w:t>
            </w:r>
            <w:proofErr w:type="spellEnd"/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ամսաթիվը</w:t>
            </w:r>
            <w:proofErr w:type="spellEnd"/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273CC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C273CC">
              <w:rPr>
                <w:rFonts w:ascii="GHEA Grapalat" w:hAnsi="GHEA Grapalat" w:cs="Sylfaen"/>
                <w:bCs/>
                <w:sz w:val="24"/>
                <w:szCs w:val="24"/>
              </w:rPr>
              <w:t>Առաջարկության</w:t>
            </w:r>
            <w:proofErr w:type="spellEnd"/>
            <w:r w:rsidRPr="00C273C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273CC">
              <w:rPr>
                <w:rFonts w:ascii="GHEA Grapalat" w:hAnsi="GHEA Grapalat" w:cs="Sylfaen"/>
                <w:bCs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proofErr w:type="spellStart"/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Կատարված</w:t>
            </w:r>
            <w:proofErr w:type="spellEnd"/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AB0EAA" w:rsidRPr="000D2353" w:rsidTr="008444D0">
        <w:trPr>
          <w:trHeight w:val="37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EAA" w:rsidRPr="00E862D1" w:rsidRDefault="00AB0EAA" w:rsidP="00E862D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AA" w:rsidRPr="00AB0EAA" w:rsidRDefault="00AB0EAA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AB0EAA">
              <w:rPr>
                <w:rFonts w:ascii="GHEA Grapalat" w:hAnsi="GHEA Grapalat" w:cs="Sylfaen"/>
                <w:bCs/>
                <w:sz w:val="24"/>
                <w:szCs w:val="24"/>
              </w:rPr>
              <w:t xml:space="preserve">ՀՀ </w:t>
            </w:r>
            <w:proofErr w:type="spellStart"/>
            <w:r w:rsidR="008444D0">
              <w:rPr>
                <w:rFonts w:ascii="GHEA Grapalat" w:hAnsi="GHEA Grapalat" w:cs="Sylfaen"/>
                <w:bCs/>
                <w:sz w:val="24"/>
                <w:szCs w:val="24"/>
              </w:rPr>
              <w:t>էկոնոմիկայի</w:t>
            </w:r>
            <w:proofErr w:type="spellEnd"/>
            <w:r w:rsidRPr="00AB0EA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AB0EAA">
              <w:rPr>
                <w:rFonts w:ascii="GHEA Grapalat" w:hAnsi="GHEA Grapalat" w:cs="Sylfaen"/>
                <w:bCs/>
                <w:sz w:val="24"/>
                <w:szCs w:val="24"/>
              </w:rPr>
              <w:t>նախարարություն</w:t>
            </w:r>
            <w:proofErr w:type="spellEnd"/>
          </w:p>
          <w:p w:rsidR="00E93A18" w:rsidRDefault="00E93A18" w:rsidP="008444D0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E93A18">
              <w:rPr>
                <w:rFonts w:ascii="GHEA Grapalat" w:hAnsi="GHEA Grapalat" w:cs="Sylfaen"/>
                <w:bCs/>
                <w:sz w:val="24"/>
                <w:szCs w:val="24"/>
              </w:rPr>
              <w:t>07/6034-2020</w:t>
            </w:r>
          </w:p>
          <w:p w:rsidR="00AB0EAA" w:rsidRPr="00C273CC" w:rsidRDefault="00E93A18" w:rsidP="008444D0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11.05.2020</w:t>
            </w:r>
            <w:r w:rsidR="00AB0EAA" w:rsidRPr="00C273CC">
              <w:rPr>
                <w:rFonts w:ascii="GHEA Grapalat" w:hAnsi="GHEA Grapalat" w:cs="Sylfaen"/>
                <w:bCs/>
                <w:sz w:val="24"/>
                <w:szCs w:val="24"/>
              </w:rPr>
              <w:t>թ.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0C" w:rsidRPr="004D2866" w:rsidRDefault="004D2866" w:rsidP="004D2866">
            <w:pPr>
              <w:keepNext/>
              <w:spacing w:after="0" w:line="240" w:lineRule="auto"/>
              <w:ind w:firstLine="567"/>
              <w:jc w:val="both"/>
              <w:rPr>
                <w:sz w:val="24"/>
                <w:szCs w:val="24"/>
                <w:lang w:val="hy-AM"/>
              </w:rPr>
            </w:pPr>
            <w:r w:rsidRPr="004D2866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ֆիզիկական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մաքսային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վճարների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արտոնությամբ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Հանրապետություն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ներմուծվող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անձնական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ապրանքների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բնաիրային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չափերը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2015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նոյեմբերի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12-ի N 1312-Ն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D60B0C" w:rsidRPr="004D286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կառավարության </w:t>
            </w:r>
            <w:r w:rsidR="00D60B0C" w:rsidRPr="004D2866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proofErr w:type="spellStart"/>
            <w:r w:rsidR="00D60B0C" w:rsidRPr="004D2866">
              <w:rPr>
                <w:rFonts w:ascii="GHEA Grapalat" w:hAnsi="GHEA Grapalat"/>
                <w:sz w:val="24"/>
                <w:szCs w:val="24"/>
              </w:rPr>
              <w:t>ման</w:t>
            </w:r>
            <w:proofErr w:type="spellEnd"/>
            <w:r w:rsidR="00D60B0C"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60B0C" w:rsidRPr="004D2866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D60B0C" w:rsidRPr="004D2866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="00D60B0C" w:rsidRPr="004D2866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D60B0C"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60B0C" w:rsidRPr="004D2866">
              <w:rPr>
                <w:rFonts w:ascii="GHEA Grapalat" w:hAnsi="GHEA Grapalat"/>
                <w:sz w:val="24"/>
                <w:szCs w:val="24"/>
                <w:lang w:val="hy-AM"/>
              </w:rPr>
              <w:t xml:space="preserve">Էկոնոմիկայի նախարարությունը առաջարկություններ և առարկություններ չունի: </w:t>
            </w:r>
          </w:p>
          <w:p w:rsidR="001A05EB" w:rsidRPr="00D60B0C" w:rsidRDefault="001A05EB" w:rsidP="003B4FA8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7C" w:rsidRDefault="008444D0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8444D0"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 w:rsidRPr="008444D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8444D0">
              <w:rPr>
                <w:rFonts w:ascii="GHEA Grapalat" w:hAnsi="GHEA Grapalat" w:cs="Sylfaen"/>
                <w:sz w:val="24"/>
                <w:szCs w:val="24"/>
                <w:lang w:val="fr-FR"/>
              </w:rPr>
              <w:t>գիտություն</w:t>
            </w:r>
            <w:proofErr w:type="spellEnd"/>
            <w:r w:rsidRPr="008444D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45B7C" w:rsidRPr="000B0D7D" w:rsidRDefault="00F45B7C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7C" w:rsidRPr="00327EFC" w:rsidRDefault="00F45B7C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</w:tr>
      <w:tr w:rsidR="00AC1FB1" w:rsidRPr="000D2353" w:rsidTr="00BB5DF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FB1" w:rsidRPr="00D60B0C" w:rsidRDefault="00AC1FB1" w:rsidP="00D60B0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FB1" w:rsidRPr="0041599D" w:rsidRDefault="00AC1FB1" w:rsidP="00AC1FB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 w:rsidRPr="0041599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41599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ֆինանսների</w:t>
            </w:r>
            <w:proofErr w:type="spellEnd"/>
            <w:r w:rsidRPr="0041599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1599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:rsidR="0041599D" w:rsidRPr="0041599D" w:rsidRDefault="0041599D" w:rsidP="00D3713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159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01/2-1/6946-2020</w:t>
            </w:r>
          </w:p>
          <w:p w:rsidR="00AC1FB1" w:rsidRPr="00D1644B" w:rsidRDefault="0041599D" w:rsidP="00D3713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41599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lastRenderedPageBreak/>
              <w:t>13.05</w:t>
            </w:r>
            <w:r w:rsidR="00AC1FB1" w:rsidRPr="0041599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.20</w:t>
            </w:r>
            <w:r w:rsidR="00D3713A" w:rsidRPr="0041599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20</w:t>
            </w:r>
            <w:r w:rsidR="00AC1FB1" w:rsidRPr="0041599D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թ.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FB1" w:rsidRDefault="004D2866" w:rsidP="004D2866">
            <w:pPr>
              <w:spacing w:after="0" w:line="240" w:lineRule="auto"/>
              <w:ind w:firstLine="562"/>
              <w:jc w:val="both"/>
              <w:rPr>
                <w:rFonts w:ascii="GHEA Grapalat" w:hAnsi="GHEA Grapalat" w:cs="Sylfaen"/>
                <w:sz w:val="24"/>
              </w:rPr>
            </w:pPr>
            <w:r w:rsidRPr="004D2866">
              <w:rPr>
                <w:rFonts w:ascii="GHEA Grapalat" w:hAnsi="GHEA Grapalat"/>
                <w:sz w:val="24"/>
                <w:szCs w:val="24"/>
              </w:rPr>
              <w:lastRenderedPageBreak/>
              <w:t>«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ֆիզիկական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մաքսային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վճարների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արտոնությամբ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lastRenderedPageBreak/>
              <w:t>Հանրապետություն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ներմուծվող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անձնական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ապրանքների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բնաիրային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չափերը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2015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նոյեմբերի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12-ի N 1312-Ն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2866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D286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4B4873" w:rsidRPr="004D2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</w:t>
            </w:r>
            <w:proofErr w:type="spellStart"/>
            <w:r w:rsidR="003B4FA8" w:rsidRPr="004D2866">
              <w:rPr>
                <w:rFonts w:ascii="GHEA Grapalat" w:hAnsi="GHEA Grapalat" w:cs="Sylfaen"/>
                <w:sz w:val="24"/>
                <w:szCs w:val="24"/>
              </w:rPr>
              <w:t>ման</w:t>
            </w:r>
            <w:proofErr w:type="spellEnd"/>
            <w:r w:rsidR="004B4873" w:rsidRPr="004D2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</w:t>
            </w:r>
            <w:r w:rsidR="003B4FA8" w:rsidRPr="004D2866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4B4873" w:rsidRPr="004D2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հայտնում ենք, որ սկզբուն</w:t>
            </w:r>
            <w:r w:rsidR="004B4873" w:rsidRPr="004D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քային առար</w:t>
            </w:r>
            <w:r w:rsidR="004B4873" w:rsidRPr="004D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4B4873" w:rsidRPr="004D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</w:t>
            </w:r>
            <w:r w:rsidR="004B4873" w:rsidRPr="00FB2C85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A8" w:rsidRDefault="004B4873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8444D0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Ընդունվել</w:t>
            </w:r>
            <w:proofErr w:type="spellEnd"/>
            <w:r w:rsidRPr="008444D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8444D0">
              <w:rPr>
                <w:rFonts w:ascii="GHEA Grapalat" w:hAnsi="GHEA Grapalat" w:cs="Sylfaen"/>
                <w:sz w:val="24"/>
                <w:szCs w:val="24"/>
                <w:lang w:val="fr-FR"/>
              </w:rPr>
              <w:t>գիտություն</w:t>
            </w:r>
            <w:proofErr w:type="spellEnd"/>
            <w:r w:rsidRPr="008444D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FA8" w:rsidRDefault="003B4FA8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C1FB1" w:rsidRDefault="00AC1FB1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C1FB1" w:rsidRPr="000B0D7D" w:rsidRDefault="00AC1FB1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FB1" w:rsidRPr="00327EFC" w:rsidRDefault="00AC1FB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</w:tr>
      <w:tr w:rsidR="0006381A" w:rsidRPr="000D2353" w:rsidTr="00BB5DF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81A" w:rsidRPr="00D60B0C" w:rsidRDefault="0006381A" w:rsidP="00D60B0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A5" w:rsidRDefault="006C0EA5" w:rsidP="006C0EA5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6C0EA5" w:rsidRDefault="006C0EA5" w:rsidP="006C0EA5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55D1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01/27.1/11871-2020</w:t>
            </w:r>
          </w:p>
          <w:p w:rsidR="006C0EA5" w:rsidRDefault="006C0EA5" w:rsidP="006C0EA5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09.06.2020թ. </w:t>
            </w:r>
          </w:p>
          <w:p w:rsidR="0006381A" w:rsidRPr="0041599D" w:rsidRDefault="0006381A" w:rsidP="00AC1FB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A" w:rsidRPr="004D2866" w:rsidRDefault="006C0EA5" w:rsidP="004D2866">
            <w:pPr>
              <w:spacing w:after="0" w:line="24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B7535">
              <w:rPr>
                <w:rFonts w:ascii="GHEA Grapalat" w:hAnsi="GHEA Grapalat"/>
                <w:sz w:val="24"/>
                <w:szCs w:val="24"/>
                <w:lang w:val="hy-AM" w:eastAsia="hy-AM"/>
              </w:rPr>
              <w:t>«Մի շարք ֆիզիկական անձանց կողմից մաքսային վճարների արտոնությամբ Հայաստանի Հանրապետություն ներմուծվող անձնական օգտագործման ապրանքների բնաիրային չափերը սահմանելու</w:t>
            </w:r>
            <w:r w:rsidRPr="005B753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Հայաստանի Հանրապետության կառավարության 2015 թվականի նոյեմբերի 12-ի N 1312-Ն որոշումն ուժը կորցրած ճանաչելու մասին» </w:t>
            </w:r>
            <w:r w:rsidRPr="005B75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որոշումների նախագիծը համապատասխանում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B753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օրենսդրության պահանջներին: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A" w:rsidRPr="006C0EA5" w:rsidRDefault="006C0EA5" w:rsidP="003B4FA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A" w:rsidRPr="00327EFC" w:rsidRDefault="0006381A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</w:tr>
    </w:tbl>
    <w:p w:rsidR="00AB4B17" w:rsidRDefault="00AB4B17"/>
    <w:sectPr w:rsidR="00AB4B17" w:rsidSect="00BB3E77">
      <w:pgSz w:w="15840" w:h="12240" w:orient="landscape"/>
      <w:pgMar w:top="810" w:right="1134" w:bottom="10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73B5D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D3566"/>
    <w:multiLevelType w:val="hybridMultilevel"/>
    <w:tmpl w:val="A60A6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B0C6B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B4487"/>
    <w:multiLevelType w:val="hybridMultilevel"/>
    <w:tmpl w:val="0512F906"/>
    <w:lvl w:ilvl="0" w:tplc="24D8C8A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42FFB"/>
    <w:multiLevelType w:val="hybridMultilevel"/>
    <w:tmpl w:val="FDDE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A41D7"/>
    <w:multiLevelType w:val="hybridMultilevel"/>
    <w:tmpl w:val="00FE7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B7B72"/>
    <w:multiLevelType w:val="hybridMultilevel"/>
    <w:tmpl w:val="A232D95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F2660"/>
    <w:multiLevelType w:val="hybridMultilevel"/>
    <w:tmpl w:val="67301612"/>
    <w:lvl w:ilvl="0" w:tplc="367EF02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1F6A69CF"/>
    <w:multiLevelType w:val="hybridMultilevel"/>
    <w:tmpl w:val="2A48535A"/>
    <w:lvl w:ilvl="0" w:tplc="50D8E9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>
    <w:nsid w:val="22141F9C"/>
    <w:multiLevelType w:val="hybridMultilevel"/>
    <w:tmpl w:val="3A6C8F1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53228"/>
    <w:multiLevelType w:val="hybridMultilevel"/>
    <w:tmpl w:val="B76066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658C2"/>
    <w:multiLevelType w:val="hybridMultilevel"/>
    <w:tmpl w:val="0DE4682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C5FF9"/>
    <w:multiLevelType w:val="hybridMultilevel"/>
    <w:tmpl w:val="E1C4A95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B7835"/>
    <w:multiLevelType w:val="hybridMultilevel"/>
    <w:tmpl w:val="A6C8B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1E1A91"/>
    <w:multiLevelType w:val="hybridMultilevel"/>
    <w:tmpl w:val="4AF2A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DB2222A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202636"/>
    <w:multiLevelType w:val="hybridMultilevel"/>
    <w:tmpl w:val="3442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A552FC"/>
    <w:multiLevelType w:val="hybridMultilevel"/>
    <w:tmpl w:val="A9F23576"/>
    <w:lvl w:ilvl="0" w:tplc="10C8417E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7CF26EC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FD1A21"/>
    <w:multiLevelType w:val="hybridMultilevel"/>
    <w:tmpl w:val="3D6E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A87BCB"/>
    <w:multiLevelType w:val="hybridMultilevel"/>
    <w:tmpl w:val="DBFCE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A02D0"/>
    <w:multiLevelType w:val="hybridMultilevel"/>
    <w:tmpl w:val="524A67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5849305A"/>
    <w:multiLevelType w:val="hybridMultilevel"/>
    <w:tmpl w:val="3A289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8B5EBF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260C54"/>
    <w:multiLevelType w:val="hybridMultilevel"/>
    <w:tmpl w:val="58924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BF50B8"/>
    <w:multiLevelType w:val="hybridMultilevel"/>
    <w:tmpl w:val="66C86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2A710F"/>
    <w:multiLevelType w:val="hybridMultilevel"/>
    <w:tmpl w:val="C7882C52"/>
    <w:lvl w:ilvl="0" w:tplc="A70E68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D36047"/>
    <w:multiLevelType w:val="hybridMultilevel"/>
    <w:tmpl w:val="8B2A583C"/>
    <w:lvl w:ilvl="0" w:tplc="B8726906">
      <w:start w:val="1"/>
      <w:numFmt w:val="decimal"/>
      <w:lvlText w:val="%1."/>
      <w:lvlJc w:val="left"/>
      <w:pPr>
        <w:ind w:left="97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D342A4C"/>
    <w:multiLevelType w:val="hybridMultilevel"/>
    <w:tmpl w:val="0B18ED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DCD1B05"/>
    <w:multiLevelType w:val="hybridMultilevel"/>
    <w:tmpl w:val="171E3EA2"/>
    <w:lvl w:ilvl="0" w:tplc="4E8A90BC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1">
    <w:nsid w:val="767D6690"/>
    <w:multiLevelType w:val="hybridMultilevel"/>
    <w:tmpl w:val="9EC0A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B13F52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1F4F53"/>
    <w:multiLevelType w:val="hybridMultilevel"/>
    <w:tmpl w:val="DE527826"/>
    <w:lvl w:ilvl="0" w:tplc="E5F81188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7F6F1E4C"/>
    <w:multiLevelType w:val="hybridMultilevel"/>
    <w:tmpl w:val="D63EB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4"/>
  </w:num>
  <w:num w:numId="3">
    <w:abstractNumId w:val="28"/>
  </w:num>
  <w:num w:numId="4">
    <w:abstractNumId w:val="23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"/>
  </w:num>
  <w:num w:numId="9">
    <w:abstractNumId w:val="29"/>
  </w:num>
  <w:num w:numId="10">
    <w:abstractNumId w:val="22"/>
  </w:num>
  <w:num w:numId="11">
    <w:abstractNumId w:val="8"/>
  </w:num>
  <w:num w:numId="12">
    <w:abstractNumId w:val="10"/>
  </w:num>
  <w:num w:numId="13">
    <w:abstractNumId w:val="4"/>
  </w:num>
  <w:num w:numId="14">
    <w:abstractNumId w:val="30"/>
  </w:num>
  <w:num w:numId="15">
    <w:abstractNumId w:val="19"/>
  </w:num>
  <w:num w:numId="16">
    <w:abstractNumId w:val="0"/>
  </w:num>
  <w:num w:numId="17">
    <w:abstractNumId w:val="3"/>
  </w:num>
  <w:num w:numId="18">
    <w:abstractNumId w:val="27"/>
  </w:num>
  <w:num w:numId="19">
    <w:abstractNumId w:val="21"/>
  </w:num>
  <w:num w:numId="20">
    <w:abstractNumId w:val="33"/>
  </w:num>
  <w:num w:numId="21">
    <w:abstractNumId w:val="20"/>
  </w:num>
  <w:num w:numId="22">
    <w:abstractNumId w:val="24"/>
  </w:num>
  <w:num w:numId="23">
    <w:abstractNumId w:val="32"/>
  </w:num>
  <w:num w:numId="24">
    <w:abstractNumId w:val="25"/>
  </w:num>
  <w:num w:numId="25">
    <w:abstractNumId w:val="1"/>
  </w:num>
  <w:num w:numId="26">
    <w:abstractNumId w:val="9"/>
  </w:num>
  <w:num w:numId="27">
    <w:abstractNumId w:val="16"/>
  </w:num>
  <w:num w:numId="28">
    <w:abstractNumId w:val="35"/>
  </w:num>
  <w:num w:numId="29">
    <w:abstractNumId w:val="18"/>
  </w:num>
  <w:num w:numId="30">
    <w:abstractNumId w:val="13"/>
  </w:num>
  <w:num w:numId="31">
    <w:abstractNumId w:val="31"/>
  </w:num>
  <w:num w:numId="32">
    <w:abstractNumId w:val="26"/>
  </w:num>
  <w:num w:numId="33">
    <w:abstractNumId w:val="7"/>
  </w:num>
  <w:num w:numId="34">
    <w:abstractNumId w:val="17"/>
  </w:num>
  <w:num w:numId="35">
    <w:abstractNumId w:val="6"/>
  </w:num>
  <w:num w:numId="36">
    <w:abstractNumId w:val="1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85"/>
    <w:rsid w:val="00005E23"/>
    <w:rsid w:val="00010D10"/>
    <w:rsid w:val="00027F61"/>
    <w:rsid w:val="00060C6C"/>
    <w:rsid w:val="0006381A"/>
    <w:rsid w:val="00067EAA"/>
    <w:rsid w:val="00082DAD"/>
    <w:rsid w:val="000B0D7D"/>
    <w:rsid w:val="000D2353"/>
    <w:rsid w:val="000E07BF"/>
    <w:rsid w:val="000E532D"/>
    <w:rsid w:val="000F0574"/>
    <w:rsid w:val="000F142F"/>
    <w:rsid w:val="00102920"/>
    <w:rsid w:val="00125FD4"/>
    <w:rsid w:val="0015534E"/>
    <w:rsid w:val="00160F28"/>
    <w:rsid w:val="001628E1"/>
    <w:rsid w:val="00192DE5"/>
    <w:rsid w:val="001A05EB"/>
    <w:rsid w:val="001B7D12"/>
    <w:rsid w:val="00235B4C"/>
    <w:rsid w:val="002623DD"/>
    <w:rsid w:val="002667F1"/>
    <w:rsid w:val="002762EC"/>
    <w:rsid w:val="00283C4E"/>
    <w:rsid w:val="00284C20"/>
    <w:rsid w:val="002C648F"/>
    <w:rsid w:val="002E7CFE"/>
    <w:rsid w:val="00324640"/>
    <w:rsid w:val="00362359"/>
    <w:rsid w:val="0038163A"/>
    <w:rsid w:val="003B4FA8"/>
    <w:rsid w:val="003C285D"/>
    <w:rsid w:val="003D6BF3"/>
    <w:rsid w:val="003E2FB0"/>
    <w:rsid w:val="003E7F68"/>
    <w:rsid w:val="003F2DA1"/>
    <w:rsid w:val="00410745"/>
    <w:rsid w:val="00415237"/>
    <w:rsid w:val="0041599D"/>
    <w:rsid w:val="0044100D"/>
    <w:rsid w:val="00444C0A"/>
    <w:rsid w:val="00452408"/>
    <w:rsid w:val="0045683C"/>
    <w:rsid w:val="00457733"/>
    <w:rsid w:val="004635B2"/>
    <w:rsid w:val="00467FF7"/>
    <w:rsid w:val="00472CD0"/>
    <w:rsid w:val="004759CC"/>
    <w:rsid w:val="00483744"/>
    <w:rsid w:val="004933A1"/>
    <w:rsid w:val="004B4873"/>
    <w:rsid w:val="004C3D5A"/>
    <w:rsid w:val="004D2866"/>
    <w:rsid w:val="00500466"/>
    <w:rsid w:val="0050148D"/>
    <w:rsid w:val="005268E9"/>
    <w:rsid w:val="00543BCD"/>
    <w:rsid w:val="00562F0F"/>
    <w:rsid w:val="00565445"/>
    <w:rsid w:val="00567181"/>
    <w:rsid w:val="005811D8"/>
    <w:rsid w:val="005B76C3"/>
    <w:rsid w:val="005C4216"/>
    <w:rsid w:val="005F2597"/>
    <w:rsid w:val="00601D34"/>
    <w:rsid w:val="00605339"/>
    <w:rsid w:val="00617F22"/>
    <w:rsid w:val="00662AA1"/>
    <w:rsid w:val="00664AAA"/>
    <w:rsid w:val="006705E0"/>
    <w:rsid w:val="0067319B"/>
    <w:rsid w:val="0067512A"/>
    <w:rsid w:val="006872C9"/>
    <w:rsid w:val="006A1D70"/>
    <w:rsid w:val="006A4397"/>
    <w:rsid w:val="006B10C4"/>
    <w:rsid w:val="006B1340"/>
    <w:rsid w:val="006B53D4"/>
    <w:rsid w:val="006B77AE"/>
    <w:rsid w:val="006C0EA5"/>
    <w:rsid w:val="006C637F"/>
    <w:rsid w:val="00704C41"/>
    <w:rsid w:val="0070540C"/>
    <w:rsid w:val="00713FE4"/>
    <w:rsid w:val="00725A36"/>
    <w:rsid w:val="00783AA5"/>
    <w:rsid w:val="007941B8"/>
    <w:rsid w:val="00797BE9"/>
    <w:rsid w:val="00797D12"/>
    <w:rsid w:val="007C4CC4"/>
    <w:rsid w:val="007C6D56"/>
    <w:rsid w:val="00804459"/>
    <w:rsid w:val="0080572C"/>
    <w:rsid w:val="00806D60"/>
    <w:rsid w:val="0082665C"/>
    <w:rsid w:val="00834210"/>
    <w:rsid w:val="008444D0"/>
    <w:rsid w:val="008450DA"/>
    <w:rsid w:val="00861A05"/>
    <w:rsid w:val="008761C2"/>
    <w:rsid w:val="008D2748"/>
    <w:rsid w:val="008D6580"/>
    <w:rsid w:val="008F28F0"/>
    <w:rsid w:val="008F3EC6"/>
    <w:rsid w:val="00902BF1"/>
    <w:rsid w:val="00917166"/>
    <w:rsid w:val="00922F01"/>
    <w:rsid w:val="00925CB1"/>
    <w:rsid w:val="009267B8"/>
    <w:rsid w:val="00944D83"/>
    <w:rsid w:val="00962DC2"/>
    <w:rsid w:val="0097554C"/>
    <w:rsid w:val="00987DE4"/>
    <w:rsid w:val="00993832"/>
    <w:rsid w:val="00994C8A"/>
    <w:rsid w:val="00996085"/>
    <w:rsid w:val="009A34C0"/>
    <w:rsid w:val="009B1938"/>
    <w:rsid w:val="009B3AD2"/>
    <w:rsid w:val="009B6FC3"/>
    <w:rsid w:val="009C5DCB"/>
    <w:rsid w:val="009D32BD"/>
    <w:rsid w:val="009E04F8"/>
    <w:rsid w:val="009E3483"/>
    <w:rsid w:val="009F04C5"/>
    <w:rsid w:val="009F2DB2"/>
    <w:rsid w:val="009F5A39"/>
    <w:rsid w:val="00A13FA1"/>
    <w:rsid w:val="00A47FB3"/>
    <w:rsid w:val="00A629B3"/>
    <w:rsid w:val="00A81F98"/>
    <w:rsid w:val="00A91D38"/>
    <w:rsid w:val="00AB0EAA"/>
    <w:rsid w:val="00AB2470"/>
    <w:rsid w:val="00AB4B17"/>
    <w:rsid w:val="00AB5144"/>
    <w:rsid w:val="00AC1FB1"/>
    <w:rsid w:val="00AC5BAE"/>
    <w:rsid w:val="00B02909"/>
    <w:rsid w:val="00B06A35"/>
    <w:rsid w:val="00B16959"/>
    <w:rsid w:val="00B71C07"/>
    <w:rsid w:val="00B96E8A"/>
    <w:rsid w:val="00B97899"/>
    <w:rsid w:val="00BB3E77"/>
    <w:rsid w:val="00BB5DF0"/>
    <w:rsid w:val="00BD2C27"/>
    <w:rsid w:val="00BF2539"/>
    <w:rsid w:val="00C16C26"/>
    <w:rsid w:val="00C273CC"/>
    <w:rsid w:val="00C50BAF"/>
    <w:rsid w:val="00C64D8D"/>
    <w:rsid w:val="00C7231F"/>
    <w:rsid w:val="00C7746C"/>
    <w:rsid w:val="00C91920"/>
    <w:rsid w:val="00CB3A63"/>
    <w:rsid w:val="00CC0F6F"/>
    <w:rsid w:val="00CC49D1"/>
    <w:rsid w:val="00D079A5"/>
    <w:rsid w:val="00D1644B"/>
    <w:rsid w:val="00D3713A"/>
    <w:rsid w:val="00D42992"/>
    <w:rsid w:val="00D60B0C"/>
    <w:rsid w:val="00D6465E"/>
    <w:rsid w:val="00D77958"/>
    <w:rsid w:val="00D802D6"/>
    <w:rsid w:val="00D85F6C"/>
    <w:rsid w:val="00D910FB"/>
    <w:rsid w:val="00DA4CEF"/>
    <w:rsid w:val="00DE1F46"/>
    <w:rsid w:val="00DF7492"/>
    <w:rsid w:val="00E02475"/>
    <w:rsid w:val="00E06EA8"/>
    <w:rsid w:val="00E250B9"/>
    <w:rsid w:val="00E622B4"/>
    <w:rsid w:val="00E62BDE"/>
    <w:rsid w:val="00E7060F"/>
    <w:rsid w:val="00E80FC2"/>
    <w:rsid w:val="00E862D1"/>
    <w:rsid w:val="00E931B3"/>
    <w:rsid w:val="00E93A18"/>
    <w:rsid w:val="00EA7FC2"/>
    <w:rsid w:val="00EC232C"/>
    <w:rsid w:val="00F05E7C"/>
    <w:rsid w:val="00F10179"/>
    <w:rsid w:val="00F13206"/>
    <w:rsid w:val="00F22B56"/>
    <w:rsid w:val="00F45B7C"/>
    <w:rsid w:val="00F60D86"/>
    <w:rsid w:val="00FA6172"/>
    <w:rsid w:val="00FE3474"/>
    <w:rsid w:val="00FF0B04"/>
    <w:rsid w:val="00FF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6EAE2-91A7-4690-A9C3-4BF00CD2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B5DF0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5DF0"/>
    <w:pPr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BB5D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B5DF0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B5DF0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5DF0"/>
    <w:rPr>
      <w:rFonts w:ascii="Tahoma" w:eastAsia="Times New Roman" w:hAnsi="Tahoma" w:cs="Tahoma"/>
      <w:sz w:val="16"/>
      <w:szCs w:val="16"/>
    </w:rPr>
  </w:style>
  <w:style w:type="character" w:customStyle="1" w:styleId="FontStyle24">
    <w:name w:val="Font Style24"/>
    <w:uiPriority w:val="99"/>
    <w:rsid w:val="00B02909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https://mul2-taxservice.gov.am/tasks/626278/oneclick/4.Ampopatert_bnairayin_chaper.docx?token=af6edd885b4f3caa387e2ba99c769f9a</cp:keywords>
  <cp:lastModifiedBy>Lusine Matevosyan</cp:lastModifiedBy>
  <cp:revision>19</cp:revision>
  <cp:lastPrinted>2019-12-18T11:02:00Z</cp:lastPrinted>
  <dcterms:created xsi:type="dcterms:W3CDTF">2020-03-12T07:46:00Z</dcterms:created>
  <dcterms:modified xsi:type="dcterms:W3CDTF">2020-06-09T09:05:00Z</dcterms:modified>
</cp:coreProperties>
</file>