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32" w:rsidRDefault="00DC1F32" w:rsidP="00DC1F32">
      <w:pPr>
        <w:pStyle w:val="a5"/>
        <w:spacing w:before="0" w:beforeAutospacing="0" w:after="0" w:afterAutospacing="0"/>
        <w:ind w:firstLine="375"/>
        <w:jc w:val="right"/>
        <w:rPr>
          <w:rStyle w:val="a4"/>
          <w:rFonts w:ascii="GHEA Grapalat" w:hAnsi="GHEA Grapalat" w:cs="GHEA Grapalat"/>
          <w:u w:val="single"/>
        </w:rPr>
      </w:pPr>
      <w:r>
        <w:rPr>
          <w:rStyle w:val="a4"/>
          <w:rFonts w:ascii="GHEA Grapalat" w:hAnsi="GHEA Grapalat" w:cs="GHEA Grapalat"/>
          <w:u w:val="single"/>
        </w:rPr>
        <w:t>Ն Ա Խ Ա Գ Ի Ծ</w:t>
      </w:r>
    </w:p>
    <w:p w:rsidR="00DC1F32" w:rsidRDefault="00DC1F32" w:rsidP="00A97F0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DC1F32" w:rsidRDefault="00DC1F32" w:rsidP="00A97F0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97F03" w:rsidRPr="008708D5" w:rsidRDefault="00A97F03" w:rsidP="00A97F03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A97F03" w:rsidRPr="008708D5" w:rsidRDefault="00A97F03" w:rsidP="00A97F03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A97F03" w:rsidRDefault="00A97F03" w:rsidP="00A97F0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610A37" w:rsidRDefault="00610A37" w:rsidP="00A97F0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10A37" w:rsidRDefault="00610A37" w:rsidP="00A97F0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10A37" w:rsidRDefault="00610A37" w:rsidP="00610A37">
      <w:pPr>
        <w:ind w:firstLine="601"/>
        <w:jc w:val="center"/>
        <w:rPr>
          <w:rStyle w:val="a4"/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lang w:val="hy-AM"/>
        </w:rPr>
        <w:t xml:space="preserve">«_____»  </w:t>
      </w:r>
      <w:r>
        <w:rPr>
          <w:rFonts w:ascii="GHEA Grapalat" w:hAnsi="GHEA Grapalat"/>
          <w:b/>
        </w:rPr>
        <w:t>20</w:t>
      </w:r>
      <w:r w:rsidR="00B625D1">
        <w:rPr>
          <w:rFonts w:ascii="GHEA Grapalat" w:hAnsi="GHEA Grapalat"/>
          <w:b/>
          <w:lang w:val="hy-AM"/>
        </w:rPr>
        <w:t xml:space="preserve">20 </w:t>
      </w:r>
      <w:r>
        <w:rPr>
          <w:rFonts w:ascii="GHEA Grapalat" w:hAnsi="GHEA Grapalat"/>
          <w:b/>
          <w:lang w:val="hy-AM"/>
        </w:rPr>
        <w:t>թվականի    N ____</w:t>
      </w:r>
      <w:r w:rsidR="00B625D1">
        <w:rPr>
          <w:rFonts w:ascii="GHEA Grapalat" w:hAnsi="GHEA Grapalat"/>
          <w:b/>
          <w:lang w:val="hy-AM"/>
        </w:rPr>
        <w:t xml:space="preserve"> -</w:t>
      </w:r>
      <w:r>
        <w:rPr>
          <w:rFonts w:ascii="GHEA Grapalat" w:hAnsi="GHEA Grapalat" w:cs="Sylfaen"/>
          <w:b/>
        </w:rPr>
        <w:t>Ն</w:t>
      </w:r>
    </w:p>
    <w:p w:rsidR="00A97F03" w:rsidRPr="008708D5" w:rsidRDefault="00A97F03" w:rsidP="00A97F03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A97F03" w:rsidRPr="00B625D1" w:rsidRDefault="009E7112" w:rsidP="00B625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20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20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ԹՎԱԿԱՆԻ ՊԵՏԱԿԱՆ ԲՅՈՒՋԵՈՒՄ</w:t>
      </w:r>
      <w:r w:rsidR="00EE27E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ՎԵՐԱԲԱՇԽՈՒՄ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 </w:t>
      </w:r>
      <w:r w:rsidR="00E0112F" w:rsidRPr="00B625D1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ԿԱՌԱՎԱՐՈՒԹՅԱՆ </w:t>
      </w:r>
      <w:r w:rsidR="00B625D1" w:rsidRPr="00B625D1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2019 ԹՎԱԿԱՆԻ ԴԵԿՏԵՄԲԵՐԻ 26-Ի N 1919-Ն ՈՐՈՇՄԱՆ ՄԵՋ ՓՈՓՈԽՈՒԹՅՈՒՆՆԵՐ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 ԼՐԱՑՈՒՄ</w:t>
      </w:r>
      <w:r w:rsidR="00EE27ED">
        <w:rPr>
          <w:rFonts w:ascii="GHEA Grapalat" w:eastAsia="Times New Roman" w:hAnsi="GHEA Grapalat" w:cs="Sylfaen"/>
          <w:b/>
          <w:bCs/>
          <w:sz w:val="24"/>
          <w:szCs w:val="24"/>
        </w:rPr>
        <w:t>ՆԵՐ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625D1" w:rsidRPr="00B625D1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ԿԱՏԱՐԵԼՈՒ ԵՎ ՀԱՅԱՍՏԱՆԻ ՀԱՆՐԱՊԵՏՈՒԹՅԱՆ </w:t>
      </w:r>
      <w:r w:rsidR="002324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ՎԱՐՉԱՊԵՏԻ ԱՇԽԱՏԱԿԱԶՄԻՆ</w:t>
      </w:r>
      <w:r w:rsidR="00B625D1" w:rsidRPr="00B625D1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ԳՈՒՄԱՐ ՀԱՏԿԱՑՆԵԼՈՒ</w:t>
      </w:r>
      <w:r w:rsidR="00B625D1" w:rsidRPr="00B625D1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B625D1" w:rsidRPr="00B625D1">
        <w:rPr>
          <w:rFonts w:ascii="GHEA Grapalat" w:eastAsia="Times New Roman" w:hAnsi="GHEA Grapalat"/>
          <w:b/>
          <w:sz w:val="24"/>
          <w:szCs w:val="24"/>
        </w:rPr>
        <w:t>ՄԱՍԻՆ</w:t>
      </w:r>
      <w:r w:rsidR="00A97F03" w:rsidRPr="00B625D1">
        <w:rPr>
          <w:rFonts w:eastAsia="Times New Roman" w:cs="Calibri"/>
          <w:b/>
          <w:bCs/>
          <w:sz w:val="24"/>
          <w:szCs w:val="24"/>
        </w:rPr>
        <w:t> </w:t>
      </w:r>
    </w:p>
    <w:p w:rsidR="008708D5" w:rsidRPr="00B625D1" w:rsidRDefault="008708D5" w:rsidP="00AB6974">
      <w:pPr>
        <w:spacing w:after="0" w:line="360" w:lineRule="auto"/>
        <w:ind w:firstLine="374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97F03" w:rsidRPr="008708D5" w:rsidRDefault="00A97F03" w:rsidP="00235D16">
      <w:pPr>
        <w:spacing w:after="0"/>
        <w:ind w:firstLine="374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</w:rPr>
      </w:pP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66C94" w:rsidRPr="00366C94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բյուջետային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19-րդ </w:t>
      </w:r>
      <w:proofErr w:type="spellStart"/>
      <w:r w:rsidR="00366C94" w:rsidRPr="00366C94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366C94" w:rsidRPr="00366C94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proofErr w:type="spellStart"/>
      <w:r w:rsidR="00EE27ED">
        <w:rPr>
          <w:rFonts w:ascii="GHEA Grapalat" w:eastAsia="Times New Roman" w:hAnsi="GHEA Grapalat" w:cs="Sylfaen"/>
          <w:sz w:val="24"/>
          <w:szCs w:val="24"/>
        </w:rPr>
        <w:t>կետ</w:t>
      </w:r>
      <w:proofErr w:type="spellEnd"/>
      <w:r w:rsidR="00366C9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E6673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366C9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B625D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B625D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B625D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B625D1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366C9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366C94">
        <w:rPr>
          <w:rFonts w:ascii="GHEA Grapalat" w:eastAsia="Times New Roman" w:hAnsi="GHEA Grapalat" w:cs="Sylfaen"/>
          <w:sz w:val="24"/>
          <w:szCs w:val="24"/>
        </w:rPr>
        <w:t>որոշում</w:t>
      </w:r>
      <w:proofErr w:type="spellEnd"/>
      <w:r w:rsidRPr="00B625D1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B625D1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B625D1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.</w:t>
      </w:r>
    </w:p>
    <w:p w:rsidR="004F3DA9" w:rsidRPr="007B1395" w:rsidRDefault="00232467" w:rsidP="00235D16">
      <w:pPr>
        <w:pStyle w:val="norm"/>
        <w:spacing w:line="276" w:lineRule="auto"/>
        <w:ind w:firstLine="374"/>
        <w:rPr>
          <w:rFonts w:ascii="GHEA Grapalat" w:hAnsi="GHEA Grapalat" w:cs="Sylfaen"/>
          <w:sz w:val="24"/>
          <w:szCs w:val="24"/>
          <w:lang w:val="pt-BR" w:eastAsia="en-US"/>
        </w:rPr>
      </w:pPr>
      <w:r w:rsidRPr="00232467">
        <w:rPr>
          <w:rFonts w:ascii="GHEA Grapalat" w:hAnsi="GHEA Grapalat" w:cs="Sylfaen"/>
          <w:sz w:val="24"/>
          <w:szCs w:val="24"/>
          <w:lang w:val="hy-AM" w:eastAsia="en-US"/>
        </w:rPr>
        <w:t xml:space="preserve">1. </w:t>
      </w:r>
      <w:r w:rsidR="009E7112" w:rsidRPr="009E7112">
        <w:rPr>
          <w:rFonts w:ascii="GHEA Grapalat" w:hAnsi="GHEA Grapalat" w:cs="Sylfaen"/>
          <w:sz w:val="24"/>
          <w:szCs w:val="24"/>
          <w:lang w:val="hy-AM" w:eastAsia="en-US"/>
        </w:rPr>
        <w:t xml:space="preserve">«Հայաստանի Հանրապետության 2020 թվականի պետական բյուջեի մասին» </w:t>
      </w:r>
      <w:r w:rsidR="00EE27ED">
        <w:rPr>
          <w:rFonts w:ascii="GHEA Grapalat" w:hAnsi="GHEA Grapalat" w:cs="Sylfaen"/>
          <w:sz w:val="24"/>
          <w:szCs w:val="24"/>
          <w:lang w:val="hy-AM" w:eastAsia="en-US"/>
        </w:rPr>
        <w:t>օրենք</w:t>
      </w:r>
      <w:r w:rsidR="00EE27ED">
        <w:rPr>
          <w:rFonts w:ascii="GHEA Grapalat" w:hAnsi="GHEA Grapalat" w:cs="Sylfaen"/>
          <w:sz w:val="24"/>
          <w:szCs w:val="24"/>
          <w:lang w:eastAsia="en-US"/>
        </w:rPr>
        <w:t xml:space="preserve">ի </w:t>
      </w:r>
      <w:r w:rsidR="00EE27ED" w:rsidRPr="00EE27ED">
        <w:rPr>
          <w:rFonts w:ascii="GHEA Grapalat" w:hAnsi="GHEA Grapalat" w:cs="Sylfaen"/>
          <w:sz w:val="24"/>
          <w:szCs w:val="24"/>
          <w:lang w:eastAsia="en-US"/>
        </w:rPr>
        <w:t xml:space="preserve">N 1 </w:t>
      </w:r>
      <w:r w:rsidR="00EE27ED">
        <w:rPr>
          <w:rFonts w:ascii="GHEA Grapalat" w:hAnsi="GHEA Grapalat" w:cs="Sylfaen"/>
          <w:sz w:val="24"/>
          <w:szCs w:val="24"/>
          <w:lang w:val="hy-AM" w:eastAsia="en-US"/>
        </w:rPr>
        <w:t xml:space="preserve">հավելվածի </w:t>
      </w:r>
      <w:r w:rsidR="00EE27ED">
        <w:rPr>
          <w:rFonts w:ascii="GHEA Grapalat" w:hAnsi="GHEA Grapalat" w:cs="Sylfaen"/>
          <w:sz w:val="24"/>
          <w:szCs w:val="24"/>
          <w:lang w:eastAsia="en-US"/>
        </w:rPr>
        <w:t xml:space="preserve">N 2 </w:t>
      </w:r>
      <w:r w:rsidR="00EE27ED">
        <w:rPr>
          <w:rFonts w:ascii="GHEA Grapalat" w:hAnsi="GHEA Grapalat" w:cs="Sylfaen"/>
          <w:sz w:val="24"/>
          <w:szCs w:val="24"/>
          <w:lang w:val="ru-RU" w:eastAsia="en-US"/>
        </w:rPr>
        <w:t>աղյուսակում</w:t>
      </w:r>
      <w:r w:rsidR="00EE27ED" w:rsidRPr="00EE27ED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EE27ED">
        <w:rPr>
          <w:rFonts w:ascii="GHEA Grapalat" w:hAnsi="GHEA Grapalat" w:cs="Sylfaen"/>
          <w:sz w:val="24"/>
          <w:szCs w:val="24"/>
          <w:lang w:val="ru-RU" w:eastAsia="en-US"/>
        </w:rPr>
        <w:t>կատարել</w:t>
      </w:r>
      <w:r w:rsidR="00EE27ED" w:rsidRPr="00EE27ED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EE27ED">
        <w:rPr>
          <w:rFonts w:ascii="GHEA Grapalat" w:hAnsi="GHEA Grapalat" w:cs="Sylfaen"/>
          <w:sz w:val="24"/>
          <w:szCs w:val="24"/>
          <w:lang w:val="ru-RU" w:eastAsia="en-US"/>
        </w:rPr>
        <w:t>վերաբաշխում</w:t>
      </w:r>
      <w:r w:rsidR="009E7112" w:rsidRPr="009E7112">
        <w:rPr>
          <w:rFonts w:ascii="GHEA Grapalat" w:hAnsi="GHEA Grapalat" w:cs="Sylfaen"/>
          <w:sz w:val="24"/>
          <w:szCs w:val="24"/>
          <w:lang w:val="hy-AM" w:eastAsia="en-US"/>
        </w:rPr>
        <w:t xml:space="preserve"> և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կառավարության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20</w:t>
      </w:r>
      <w:r>
        <w:rPr>
          <w:rFonts w:ascii="GHEA Grapalat" w:hAnsi="GHEA Grapalat" w:cs="Sylfaen"/>
          <w:sz w:val="24"/>
          <w:szCs w:val="24"/>
          <w:lang w:val="hy-AM" w:eastAsia="en-US"/>
        </w:rPr>
        <w:t>19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դեկտեմբերի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2</w:t>
      </w:r>
      <w:r>
        <w:rPr>
          <w:rFonts w:ascii="GHEA Grapalat" w:hAnsi="GHEA Grapalat" w:cs="Sylfaen"/>
          <w:sz w:val="24"/>
          <w:szCs w:val="24"/>
          <w:lang w:val="hy-AM" w:eastAsia="en-US"/>
        </w:rPr>
        <w:t>6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«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յաստանի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20</w:t>
      </w:r>
      <w:r>
        <w:rPr>
          <w:rFonts w:ascii="GHEA Grapalat" w:hAnsi="GHEA Grapalat" w:cs="Sylfaen"/>
          <w:sz w:val="24"/>
          <w:szCs w:val="24"/>
          <w:lang w:val="hy-AM" w:eastAsia="en-US"/>
        </w:rPr>
        <w:t>20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թվա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կանի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կատարումն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ապահո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վող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միջոցառումների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>» N 1</w:t>
      </w:r>
      <w:r>
        <w:rPr>
          <w:rFonts w:ascii="GHEA Grapalat" w:hAnsi="GHEA Grapalat" w:cs="Sylfaen"/>
          <w:sz w:val="24"/>
          <w:szCs w:val="24"/>
          <w:lang w:val="hy-AM" w:eastAsia="en-US"/>
        </w:rPr>
        <w:t>9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9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որոշման</w:t>
      </w:r>
      <w:r w:rsidR="00366C9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366C94" w:rsidRPr="00366C94">
        <w:rPr>
          <w:rFonts w:ascii="GHEA Grapalat" w:hAnsi="GHEA Grapalat" w:cs="Sylfaen"/>
          <w:sz w:val="24"/>
          <w:szCs w:val="24"/>
          <w:lang w:val="hy-AM" w:eastAsia="en-US"/>
        </w:rPr>
        <w:t>NN 3, 4, 5, 9 և 9.1 հավելվածներում</w:t>
      </w:r>
      <w:r w:rsidR="004F3DA9" w:rsidRPr="00366C9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կատարել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փոփոխություններ</w:t>
      </w:r>
      <w:r w:rsidR="009E7112">
        <w:rPr>
          <w:rFonts w:ascii="GHEA Grapalat" w:hAnsi="GHEA Grapalat" w:cs="Sylfaen"/>
          <w:sz w:val="24"/>
          <w:szCs w:val="24"/>
          <w:lang w:val="hy-AM" w:eastAsia="en-US"/>
        </w:rPr>
        <w:t xml:space="preserve"> և լրացում</w:t>
      </w:r>
      <w:r w:rsidR="00EE27ED">
        <w:rPr>
          <w:rFonts w:ascii="GHEA Grapalat" w:hAnsi="GHEA Grapalat" w:cs="Sylfaen"/>
          <w:sz w:val="24"/>
          <w:szCs w:val="24"/>
          <w:lang w:val="ru-RU" w:eastAsia="en-US"/>
        </w:rPr>
        <w:t>ներ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`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համաձայն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NN 1, 2, 3</w:t>
      </w:r>
      <w:r w:rsidR="00833A99" w:rsidRPr="00833A99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33A99" w:rsidRPr="003A57C9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4</w:t>
      </w:r>
      <w:r w:rsidR="0088490C" w:rsidRPr="0088490C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4F3DA9" w:rsidRPr="003A57C9">
        <w:rPr>
          <w:rFonts w:ascii="GHEA Grapalat" w:hAnsi="GHEA Grapalat" w:cs="Sylfaen"/>
          <w:sz w:val="24"/>
          <w:szCs w:val="24"/>
          <w:lang w:val="hy-AM" w:eastAsia="en-US"/>
        </w:rPr>
        <w:t>հավելվածների</w:t>
      </w:r>
      <w:r w:rsidR="004F3DA9" w:rsidRPr="007B1395">
        <w:rPr>
          <w:rFonts w:ascii="GHEA Grapalat" w:hAnsi="GHEA Grapalat" w:cs="Sylfaen"/>
          <w:sz w:val="24"/>
          <w:szCs w:val="24"/>
          <w:lang w:val="pt-BR" w:eastAsia="en-US"/>
        </w:rPr>
        <w:t>:</w:t>
      </w:r>
    </w:p>
    <w:p w:rsidR="00232467" w:rsidRPr="008D4C84" w:rsidRDefault="00945406" w:rsidP="00235D16">
      <w:pPr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945406">
        <w:rPr>
          <w:rFonts w:ascii="GHEA Grapalat" w:eastAsia="Times New Roman" w:hAnsi="GHEA Grapalat" w:cs="Sylfaen"/>
          <w:sz w:val="24"/>
          <w:szCs w:val="24"/>
          <w:lang w:val="pt-BR"/>
        </w:rPr>
        <w:t>2</w:t>
      </w:r>
      <w:r w:rsidR="002324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DE6673" w:rsidRPr="00DE6673">
        <w:rPr>
          <w:rFonts w:ascii="GHEA Grapalat" w:eastAsia="Times New Roman" w:hAnsi="GHEA Grapalat" w:cs="Sylfaen"/>
          <w:sz w:val="24"/>
          <w:szCs w:val="24"/>
          <w:lang w:val="pt-BR"/>
        </w:rPr>
        <w:t>Նոր տեսակի կորոնավիրուսային հիվանդության (COVID-19)</w:t>
      </w:r>
      <w:r w:rsidR="00DE6673" w:rsidRPr="00DE6673">
        <w:rPr>
          <w:rFonts w:eastAsia="Times New Roman" w:cs="Calibri"/>
          <w:sz w:val="24"/>
          <w:szCs w:val="24"/>
          <w:lang w:val="pt-BR"/>
        </w:rPr>
        <w:t> </w:t>
      </w:r>
      <w:r w:rsidR="00DE6673" w:rsidRPr="00DE6673">
        <w:rPr>
          <w:rFonts w:ascii="GHEA Grapalat" w:eastAsia="Times New Roman" w:hAnsi="GHEA Grapalat" w:cs="Sylfaen"/>
          <w:sz w:val="24"/>
          <w:szCs w:val="24"/>
          <w:lang w:val="pt-BR"/>
        </w:rPr>
        <w:t xml:space="preserve">տարածումը կանխելու նպատակով հանրային իրազեկման աշխատանքներ </w:t>
      </w:r>
      <w:r w:rsidR="00DE6673">
        <w:rPr>
          <w:rFonts w:ascii="GHEA Grapalat" w:eastAsia="Times New Roman" w:hAnsi="GHEA Grapalat" w:cs="Sylfaen"/>
          <w:sz w:val="24"/>
          <w:szCs w:val="24"/>
          <w:lang w:val="hy-AM"/>
        </w:rPr>
        <w:t>իրականացրած</w:t>
      </w:r>
      <w:r w:rsidR="00D072EC" w:rsidRPr="00D072EC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DE6673" w:rsidRPr="00DE6673">
        <w:rPr>
          <w:rFonts w:ascii="GHEA Grapalat" w:eastAsia="Times New Roman" w:hAnsi="GHEA Grapalat" w:cs="Sylfaen"/>
          <w:sz w:val="24"/>
          <w:szCs w:val="24"/>
          <w:lang w:val="pt-BR"/>
        </w:rPr>
        <w:t>հեռուստառադիոընկերություններին</w:t>
      </w:r>
      <w:r w:rsidR="00DE66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որպես ֆինանսական աջակցություն տրամադրելու համար</w:t>
      </w:r>
      <w:r w:rsidR="00EE27ED" w:rsidRPr="00EE27ED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EE27ED" w:rsidRPr="00232467">
        <w:rPr>
          <w:rFonts w:ascii="GHEA Grapalat" w:eastAsia="Times New Roman" w:hAnsi="GHEA Grapalat" w:cs="Sylfaen"/>
          <w:sz w:val="24"/>
          <w:szCs w:val="24"/>
          <w:lang w:val="pt-BR"/>
        </w:rPr>
        <w:t>Հայաստանի Հանրապետության 20</w:t>
      </w:r>
      <w:r w:rsidR="00EE27ED" w:rsidRPr="00945406">
        <w:rPr>
          <w:rFonts w:ascii="GHEA Grapalat" w:eastAsia="Times New Roman" w:hAnsi="GHEA Grapalat" w:cs="Sylfaen"/>
          <w:sz w:val="24"/>
          <w:szCs w:val="24"/>
          <w:lang w:val="pt-BR"/>
        </w:rPr>
        <w:t>20</w:t>
      </w:r>
      <w:r w:rsidR="00EE27ED" w:rsidRPr="00232467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թվականի պետական բյուջեով նախատեսված Հայաստանի Հանրապետության կառավարության պահուստային ֆոնդի հաշվին</w:t>
      </w:r>
      <w:r w:rsidR="00EE27ED" w:rsidRPr="0094540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ՀՀ Վարչապետի աշխատակազմին </w:t>
      </w:r>
      <w:r w:rsidRPr="00945406">
        <w:rPr>
          <w:rFonts w:ascii="GHEA Grapalat" w:eastAsia="Times New Roman" w:hAnsi="GHEA Grapalat" w:cs="Sylfaen"/>
          <w:sz w:val="24"/>
          <w:szCs w:val="24"/>
          <w:lang w:val="pt-BR"/>
        </w:rPr>
        <w:t>ինն ամսում</w:t>
      </w:r>
      <w:r w:rsidR="00EE27ED" w:rsidRPr="00420B1D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EE27ED" w:rsidRPr="00232467">
        <w:rPr>
          <w:rFonts w:ascii="GHEA Grapalat" w:eastAsia="Times New Roman" w:hAnsi="GHEA Grapalat" w:cs="Sylfaen"/>
          <w:sz w:val="24"/>
          <w:szCs w:val="24"/>
          <w:lang w:val="pt-BR"/>
        </w:rPr>
        <w:t>հատկացնել</w:t>
      </w:r>
      <w:r w:rsidR="00EE27ED" w:rsidRPr="0094540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475606" w:rsidRPr="00945406">
        <w:rPr>
          <w:rFonts w:ascii="GHEA Grapalat" w:eastAsia="Times New Roman" w:hAnsi="GHEA Grapalat" w:cs="Sylfaen"/>
          <w:sz w:val="24"/>
          <w:szCs w:val="24"/>
          <w:lang w:val="pt-BR"/>
        </w:rPr>
        <w:t>7</w:t>
      </w:r>
      <w:r w:rsidR="00475606" w:rsidRPr="00475606">
        <w:rPr>
          <w:rFonts w:ascii="GHEA Grapalat" w:eastAsia="Times New Roman" w:hAnsi="GHEA Grapalat" w:cs="Sylfaen"/>
          <w:sz w:val="24"/>
          <w:szCs w:val="24"/>
          <w:lang w:val="pt-BR"/>
        </w:rPr>
        <w:t>8</w:t>
      </w:r>
      <w:r w:rsidR="00EE27ED" w:rsidRPr="00945406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  <w:r w:rsidR="00475606" w:rsidRPr="00475606">
        <w:rPr>
          <w:rFonts w:ascii="GHEA Grapalat" w:eastAsia="Times New Roman" w:hAnsi="GHEA Grapalat" w:cs="Sylfaen"/>
          <w:sz w:val="24"/>
          <w:szCs w:val="24"/>
          <w:lang w:val="pt-BR"/>
        </w:rPr>
        <w:t>3</w:t>
      </w:r>
      <w:r w:rsidR="00EE27ED" w:rsidRPr="00945406">
        <w:rPr>
          <w:rFonts w:ascii="GHEA Grapalat" w:eastAsia="Times New Roman" w:hAnsi="GHEA Grapalat" w:cs="Sylfaen"/>
          <w:sz w:val="24"/>
          <w:szCs w:val="24"/>
          <w:lang w:val="pt-BR"/>
        </w:rPr>
        <w:t xml:space="preserve">00.0 </w:t>
      </w:r>
      <w:r w:rsidR="00EE27ED" w:rsidRPr="00232467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հազ. դրամ</w:t>
      </w:r>
      <w:r w:rsidR="00DE6673" w:rsidRPr="0094540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232467" w:rsidRPr="00945406">
        <w:rPr>
          <w:rFonts w:ascii="GHEA Grapalat" w:eastAsia="Times New Roman" w:hAnsi="GHEA Grapalat" w:cs="Sylfaen"/>
          <w:sz w:val="24"/>
          <w:szCs w:val="24"/>
          <w:lang w:val="pt-BR"/>
        </w:rPr>
        <w:t>(բյուջետային</w:t>
      </w:r>
      <w:r w:rsidR="00232467" w:rsidRPr="00232467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ծախսերի տնտեսագիտական դասակարգման «</w:t>
      </w:r>
      <w:r w:rsidR="00C01F04" w:rsidRPr="00C01F04">
        <w:rPr>
          <w:rFonts w:ascii="GHEA Grapalat" w:eastAsia="Times New Roman" w:hAnsi="GHEA Grapalat" w:cs="Sylfaen"/>
          <w:sz w:val="24"/>
          <w:szCs w:val="24"/>
          <w:lang w:val="pt-BR"/>
        </w:rPr>
        <w:t>Այլ ընթացիկ դրամաշնորհներ</w:t>
      </w:r>
      <w:r w:rsidR="00232467" w:rsidRPr="00232467">
        <w:rPr>
          <w:rFonts w:ascii="GHEA Grapalat" w:eastAsia="Times New Roman" w:hAnsi="GHEA Grapalat" w:cs="Sylfaen"/>
          <w:sz w:val="24"/>
          <w:szCs w:val="24"/>
          <w:lang w:val="pt-BR"/>
        </w:rPr>
        <w:t>» հոդվածով):</w:t>
      </w:r>
    </w:p>
    <w:p w:rsidR="0089750A" w:rsidRPr="0089750A" w:rsidRDefault="000B4E8E" w:rsidP="00235D16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pt-BR"/>
        </w:rPr>
      </w:pPr>
      <w:r w:rsidRPr="008D4C84">
        <w:rPr>
          <w:rFonts w:ascii="GHEA Grapalat" w:hAnsi="GHEA Grapalat" w:cs="Sylfaen"/>
          <w:lang w:val="pt-BR"/>
        </w:rPr>
        <w:t xml:space="preserve">3.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 w:rsidRPr="00274A35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 w:rsidRPr="00274A35">
        <w:rPr>
          <w:rFonts w:ascii="GHEA Grapalat" w:hAnsi="GHEA Grapalat" w:cs="Sylfaen"/>
          <w:color w:val="000000"/>
          <w:lang w:val="hy-AM"/>
        </w:rPr>
        <w:t xml:space="preserve"> </w:t>
      </w:r>
      <w:r w:rsidRPr="0089750A">
        <w:rPr>
          <w:rFonts w:ascii="GHEA Grapalat" w:hAnsi="GHEA Grapalat" w:cs="Sylfaen"/>
          <w:lang w:val="pt-BR" w:bidi="ar-SA"/>
        </w:rPr>
        <w:t xml:space="preserve">վարչապետի աշխատակազմի ղեկավարին՝  </w:t>
      </w:r>
      <w:r w:rsidR="0089750A" w:rsidRPr="0089750A">
        <w:rPr>
          <w:rFonts w:ascii="GHEA Grapalat" w:hAnsi="GHEA Grapalat" w:cs="Sylfaen"/>
          <w:lang w:val="pt-BR" w:bidi="ar-SA"/>
        </w:rPr>
        <w:t>սույն որոշման 2-րդ կետով հատկացված գումարը տրամադրել N 2  հավելվածով նախատեսված կազմակերպություններին դրամաշնորհի պայմանագրի հիման վրա:</w:t>
      </w:r>
    </w:p>
    <w:p w:rsidR="00114E6E" w:rsidRDefault="0088490C" w:rsidP="00235D16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GHEA Grapalat"/>
          <w:lang w:val="hy-AM"/>
        </w:rPr>
        <w:sectPr w:rsidR="00114E6E" w:rsidSect="00B706D7">
          <w:pgSz w:w="12240" w:h="15840"/>
          <w:pgMar w:top="810" w:right="900" w:bottom="993" w:left="1350" w:header="720" w:footer="720" w:gutter="0"/>
          <w:cols w:space="720"/>
          <w:docGrid w:linePitch="360"/>
        </w:sectPr>
      </w:pPr>
      <w:r w:rsidRPr="0088490C">
        <w:rPr>
          <w:rFonts w:ascii="GHEA Grapalat" w:hAnsi="GHEA Grapalat" w:cs="GHEA Grapalat"/>
          <w:lang w:val="pt-BR"/>
        </w:rPr>
        <w:t>4</w:t>
      </w:r>
      <w:r w:rsidR="005D251B" w:rsidRPr="007B1395">
        <w:rPr>
          <w:rFonts w:ascii="GHEA Grapalat" w:hAnsi="GHEA Grapalat" w:cs="GHEA Grapalat"/>
          <w:lang w:val="hy-AM"/>
        </w:rPr>
        <w:t>.</w:t>
      </w:r>
      <w:r w:rsidR="009D2B89" w:rsidRPr="007B1395">
        <w:rPr>
          <w:rFonts w:ascii="GHEA Grapalat" w:hAnsi="GHEA Grapalat" w:cs="GHEA Grapalat"/>
          <w:lang w:val="hy-AM"/>
        </w:rPr>
        <w:t xml:space="preserve"> </w:t>
      </w:r>
      <w:r w:rsidR="005D251B" w:rsidRPr="007B1395">
        <w:rPr>
          <w:rFonts w:ascii="GHEA Grapalat" w:hAnsi="GHEA Grapalat" w:cs="GHEA Grapalat"/>
          <w:lang w:val="hy-AM"/>
        </w:rPr>
        <w:t>Սույն որոշումն ուժի մեջ է մտնում պաշտոնական հրապարակմանը հաջորդող օրվանից:</w:t>
      </w:r>
    </w:p>
    <w:p w:rsidR="00114E6E" w:rsidRPr="002244A6" w:rsidRDefault="00114E6E" w:rsidP="00114E6E">
      <w:pPr>
        <w:spacing w:after="0"/>
        <w:ind w:right="-31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44A6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114E6E" w:rsidRPr="002244A6" w:rsidRDefault="00114E6E" w:rsidP="00114E6E">
      <w:pPr>
        <w:spacing w:after="0"/>
        <w:ind w:right="-31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4E6E" w:rsidRPr="00EB7028" w:rsidRDefault="00114E6E" w:rsidP="00114E6E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ՎԵՐԱԲԱՇԽՈՒՄ </w:t>
      </w:r>
      <w:r w:rsidRPr="008F55A9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2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1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</w:t>
      </w:r>
      <w:r w:rsidRPr="00A5467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ԵՎ ՀԱՅԱՍՏԱՆԻ ՀԱՆՐԱՊԵՏՈՒԹՅԱՆ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ՎԱՐՉԱՊԵՏԻ ԱՇԽԱՏԱԿԱԶՄԻՆ</w:t>
      </w:r>
      <w:r w:rsidRPr="00A5467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ԳՈՒՄԱՐ ՀԱՏԿԱՑՆԵԼՈՒ</w:t>
      </w:r>
      <w:r w:rsidRPr="00114E6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974B27">
        <w:rPr>
          <w:rFonts w:ascii="GHEA Grapalat" w:hAnsi="GHEA Grapalat"/>
          <w:sz w:val="24"/>
          <w:szCs w:val="24"/>
          <w:lang w:val="hy-AM"/>
        </w:rPr>
        <w:t>»</w:t>
      </w:r>
      <w:r w:rsidRPr="00617A6B">
        <w:rPr>
          <w:rFonts w:ascii="GHEA Grapalat" w:hAnsi="GHEA Grapalat"/>
          <w:b/>
          <w:bCs/>
          <w:sz w:val="24"/>
          <w:szCs w:val="24"/>
          <w:lang w:val="hy-AM"/>
        </w:rPr>
        <w:t xml:space="preserve">ՀՀ ԿԱՌԱՎԱՐՈՒԹՅԱՆ </w:t>
      </w:r>
      <w:r w:rsidRPr="00617A6B">
        <w:rPr>
          <w:rFonts w:ascii="GHEA Grapalat" w:hAnsi="GHEA Grapalat"/>
          <w:b/>
          <w:bCs/>
          <w:sz w:val="24"/>
          <w:szCs w:val="24"/>
          <w:lang w:val="fr-FR"/>
        </w:rPr>
        <w:t>ՈՐՈՇՄ</w:t>
      </w:r>
      <w:r>
        <w:rPr>
          <w:rFonts w:ascii="GHEA Grapalat" w:hAnsi="GHEA Grapalat"/>
          <w:b/>
          <w:bCs/>
          <w:sz w:val="24"/>
          <w:szCs w:val="24"/>
          <w:lang w:val="fr-FR"/>
        </w:rPr>
        <w:t>Ա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</w:t>
      </w:r>
    </w:p>
    <w:p w:rsidR="00114E6E" w:rsidRPr="002244A6" w:rsidRDefault="00114E6E" w:rsidP="00114E6E">
      <w:pPr>
        <w:shd w:val="clear" w:color="auto" w:fill="FFFFFF"/>
        <w:ind w:right="-31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114E6E" w:rsidRPr="002244A6" w:rsidRDefault="00114E6E" w:rsidP="00114E6E">
      <w:pPr>
        <w:spacing w:after="0" w:line="240" w:lineRule="auto"/>
        <w:ind w:right="-31" w:firstLine="81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2244A6">
        <w:rPr>
          <w:rFonts w:ascii="GHEA Grapalat" w:eastAsia="Times New Roman" w:hAnsi="GHEA Grapalat" w:cs="Sylfaen"/>
          <w:b/>
          <w:sz w:val="24"/>
          <w:szCs w:val="24"/>
          <w:lang w:val="af-ZA"/>
        </w:rPr>
        <w:t>1.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114E6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Pr="00114E6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:rsidR="00114E6E" w:rsidRPr="00E4727F" w:rsidRDefault="00114E6E" w:rsidP="00114E6E">
      <w:pPr>
        <w:spacing w:after="0"/>
        <w:ind w:right="-31"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114E6E" w:rsidRPr="00767827" w:rsidRDefault="00114E6E" w:rsidP="00114E6E">
      <w:pPr>
        <w:spacing w:after="0"/>
        <w:ind w:right="-31"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Որոշման</w:t>
      </w:r>
      <w:proofErr w:type="spellEnd"/>
      <w:r w:rsidRPr="00114E6E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proofErr w:type="spellStart"/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նախագծի</w:t>
      </w:r>
      <w:proofErr w:type="spellEnd"/>
      <w:r w:rsidRPr="00114E6E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ընդունման </w:t>
      </w:r>
      <w:proofErr w:type="spellStart"/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անհրաժեշտությունը</w:t>
      </w:r>
      <w:proofErr w:type="spellEnd"/>
      <w:r w:rsidRPr="00114E6E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proofErr w:type="spellStart"/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պայմանավորված</w:t>
      </w:r>
      <w:proofErr w:type="spellEnd"/>
      <w:r w:rsidRPr="00114E6E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114E6E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կառավարության կողմից </w:t>
      </w:r>
      <w:r w:rsidRPr="00767827">
        <w:rPr>
          <w:rFonts w:ascii="GHEA Grapalat" w:hAnsi="GHEA Grapalat"/>
          <w:sz w:val="24"/>
          <w:szCs w:val="24"/>
          <w:lang w:val="hy-AM"/>
        </w:rPr>
        <w:t>Նոր տեսակի կորոնավիրուսային հիվանդության (COVID-19)</w:t>
      </w:r>
      <w:r w:rsidRPr="00767827">
        <w:rPr>
          <w:rFonts w:cs="Calibri"/>
          <w:sz w:val="24"/>
          <w:szCs w:val="24"/>
          <w:lang w:val="hy-AM"/>
        </w:rPr>
        <w:t> </w:t>
      </w:r>
      <w:r w:rsidRPr="00767827">
        <w:rPr>
          <w:rFonts w:ascii="GHEA Grapalat" w:hAnsi="GHEA Grapalat"/>
          <w:sz w:val="24"/>
          <w:szCs w:val="24"/>
          <w:lang w:val="hy-AM"/>
        </w:rPr>
        <w:t>տարածումը կանխելու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իրականացված </w:t>
      </w:r>
      <w:r w:rsidRPr="00767827">
        <w:rPr>
          <w:rFonts w:ascii="GHEA Grapalat" w:hAnsi="GHEA Grapalat"/>
          <w:sz w:val="24"/>
          <w:szCs w:val="24"/>
          <w:lang w:val="hy-AM"/>
        </w:rPr>
        <w:t>հանրային իրազեկման աշխատանքներ</w:t>
      </w:r>
      <w:r>
        <w:rPr>
          <w:rFonts w:ascii="GHEA Grapalat" w:hAnsi="GHEA Grapalat"/>
          <w:sz w:val="24"/>
          <w:szCs w:val="24"/>
          <w:lang w:val="hy-AM"/>
        </w:rPr>
        <w:t>ում աջակցած հեռուստառադիոընկերություններին աջակցելու անհր</w:t>
      </w:r>
      <w:r w:rsidRPr="00767827">
        <w:rPr>
          <w:rFonts w:ascii="GHEA Grapalat" w:hAnsi="GHEA Grapalat"/>
          <w:sz w:val="24"/>
          <w:szCs w:val="24"/>
          <w:lang w:val="hy-AM"/>
        </w:rPr>
        <w:t>աժեշտությամբ:</w:t>
      </w:r>
    </w:p>
    <w:p w:rsidR="00114E6E" w:rsidRPr="00F87525" w:rsidRDefault="00114E6E" w:rsidP="00114E6E">
      <w:pPr>
        <w:spacing w:after="0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fr-FR" w:eastAsia="hy-AM"/>
        </w:rPr>
      </w:pPr>
    </w:p>
    <w:p w:rsidR="00B3083D" w:rsidRDefault="00B3083D" w:rsidP="00B3083D">
      <w:pPr>
        <w:pStyle w:val="mcntmcntmsonormal"/>
        <w:shd w:val="clear" w:color="auto" w:fill="FFFFFF"/>
        <w:spacing w:before="0" w:beforeAutospacing="0" w:after="0" w:afterAutospacing="0"/>
        <w:ind w:firstLine="900"/>
        <w:jc w:val="both"/>
        <w:rPr>
          <w:rFonts w:ascii="GHEA Grapalat" w:hAnsi="GHEA Grapalat"/>
          <w:b/>
          <w:bCs/>
          <w:color w:val="222222"/>
          <w:lang w:val="en-US"/>
        </w:rPr>
      </w:pPr>
      <w:r w:rsidRPr="00B3083D">
        <w:rPr>
          <w:rFonts w:ascii="GHEA Grapalat" w:hAnsi="GHEA Grapalat"/>
          <w:b/>
          <w:bCs/>
          <w:color w:val="222222"/>
          <w:lang w:val="fr-FR"/>
        </w:rPr>
        <w:t>2.</w:t>
      </w:r>
      <w:r w:rsidRPr="00B3083D">
        <w:rPr>
          <w:rFonts w:ascii="Calibri" w:hAnsi="Calibri"/>
          <w:b/>
          <w:bCs/>
          <w:color w:val="222222"/>
          <w:lang w:val="fr-FR"/>
        </w:rPr>
        <w:t> </w:t>
      </w:r>
      <w:r>
        <w:rPr>
          <w:rFonts w:ascii="GHEA Grapalat" w:hAnsi="GHEA Grapalat"/>
          <w:b/>
          <w:bCs/>
          <w:color w:val="222222"/>
        </w:rPr>
        <w:t>Ընթացիկ</w:t>
      </w:r>
      <w:r w:rsidRPr="00B3083D">
        <w:rPr>
          <w:rFonts w:ascii="Courier New" w:hAnsi="Courier New" w:cs="Courier New"/>
          <w:b/>
          <w:bCs/>
          <w:color w:val="222222"/>
          <w:lang w:val="fr-FR"/>
        </w:rPr>
        <w:t> </w:t>
      </w:r>
      <w:r>
        <w:rPr>
          <w:rFonts w:ascii="GHEA Grapalat" w:hAnsi="GHEA Grapalat"/>
          <w:b/>
          <w:bCs/>
          <w:color w:val="222222"/>
        </w:rPr>
        <w:t>իրավիճակը</w:t>
      </w:r>
      <w:r w:rsidRPr="00B3083D">
        <w:rPr>
          <w:rFonts w:ascii="Courier New" w:hAnsi="Courier New" w:cs="Courier New"/>
          <w:b/>
          <w:bCs/>
          <w:color w:val="222222"/>
          <w:lang w:val="fr-FR"/>
        </w:rPr>
        <w:t> </w:t>
      </w:r>
      <w:r>
        <w:rPr>
          <w:rFonts w:ascii="GHEA Grapalat" w:hAnsi="GHEA Grapalat"/>
          <w:b/>
          <w:bCs/>
          <w:color w:val="222222"/>
        </w:rPr>
        <w:t>և</w:t>
      </w:r>
      <w:r w:rsidRPr="00B3083D">
        <w:rPr>
          <w:rFonts w:ascii="Courier New" w:hAnsi="Courier New" w:cs="Courier New"/>
          <w:b/>
          <w:bCs/>
          <w:color w:val="222222"/>
          <w:lang w:val="fr-FR"/>
        </w:rPr>
        <w:t> </w:t>
      </w:r>
      <w:r>
        <w:rPr>
          <w:rFonts w:ascii="GHEA Grapalat" w:hAnsi="GHEA Grapalat"/>
          <w:b/>
          <w:bCs/>
          <w:color w:val="222222"/>
        </w:rPr>
        <w:t>խնդիրները</w:t>
      </w:r>
    </w:p>
    <w:p w:rsidR="00DE463C" w:rsidRPr="00DE463C" w:rsidRDefault="00DE463C" w:rsidP="00DE463C">
      <w:pPr>
        <w:pStyle w:val="mcntmcntmsonormal"/>
        <w:shd w:val="clear" w:color="auto" w:fill="FFFFFF"/>
        <w:spacing w:after="0"/>
        <w:ind w:firstLine="900"/>
        <w:jc w:val="both"/>
        <w:rPr>
          <w:rFonts w:ascii="GHEA Grapalat" w:hAnsi="GHEA Grapalat"/>
          <w:color w:val="222222"/>
          <w:lang w:val="en-US"/>
        </w:rPr>
      </w:pPr>
      <w:r w:rsidRPr="00DE463C">
        <w:rPr>
          <w:rFonts w:ascii="GHEA Grapalat" w:hAnsi="GHEA Grapalat"/>
          <w:color w:val="222222"/>
        </w:rPr>
        <w:t>Նոր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տեսակի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կորոնավիրուսային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հիվանդության</w:t>
      </w:r>
      <w:r w:rsidRPr="00DE463C">
        <w:rPr>
          <w:rFonts w:ascii="GHEA Grapalat" w:hAnsi="GHEA Grapalat"/>
          <w:color w:val="222222"/>
          <w:lang w:val="en-US"/>
        </w:rPr>
        <w:t xml:space="preserve"> (COVID-19) </w:t>
      </w:r>
      <w:r w:rsidRPr="00DE463C">
        <w:rPr>
          <w:rFonts w:ascii="GHEA Grapalat" w:hAnsi="GHEA Grapalat"/>
          <w:color w:val="222222"/>
        </w:rPr>
        <w:t>տարածումը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կանխելու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նպատակով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մարտ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ամսից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կառավարությունը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սկսեց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իրականացնել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հանրային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իրազեկման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աշխատանքներ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այդ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թվում</w:t>
      </w:r>
      <w:r w:rsidRPr="00DE463C">
        <w:rPr>
          <w:rFonts w:ascii="GHEA Grapalat" w:hAnsi="GHEA Grapalat"/>
          <w:color w:val="222222"/>
          <w:lang w:val="en-US"/>
        </w:rPr>
        <w:t xml:space="preserve">` </w:t>
      </w:r>
      <w:r w:rsidRPr="00DE463C">
        <w:rPr>
          <w:rFonts w:ascii="GHEA Grapalat" w:hAnsi="GHEA Grapalat"/>
          <w:color w:val="222222"/>
        </w:rPr>
        <w:t>պատրաստել</w:t>
      </w:r>
      <w:r w:rsidRPr="00DE463C">
        <w:rPr>
          <w:rFonts w:ascii="GHEA Grapalat" w:hAnsi="GHEA Grapalat"/>
          <w:color w:val="222222"/>
          <w:lang w:val="en-US"/>
        </w:rPr>
        <w:t xml:space="preserve">  </w:t>
      </w:r>
      <w:r w:rsidRPr="00DE463C">
        <w:rPr>
          <w:rFonts w:ascii="GHEA Grapalat" w:hAnsi="GHEA Grapalat"/>
          <w:color w:val="222222"/>
        </w:rPr>
        <w:t>հիվանդության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կանխարգելման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համաճարակի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պայմաններում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առողջապահական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կանոնների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պահպանման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տնտեսական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ու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սոցիալական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աջակցության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ծրագրերի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մասին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իրազեկող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տեսալսողական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հոլովակներ։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Իրազեկող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հոլովակների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լայն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տարածումը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կազմակերպեցին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Հայաստանի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հանրային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մուլտիպլեքսում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եւ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անալոգային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տիրույթում</w:t>
      </w:r>
      <w:r w:rsidRPr="00DE463C">
        <w:rPr>
          <w:rFonts w:ascii="GHEA Grapalat" w:hAnsi="GHEA Grapalat"/>
          <w:color w:val="222222"/>
          <w:lang w:val="en-US"/>
        </w:rPr>
        <w:t xml:space="preserve">  </w:t>
      </w:r>
      <w:r w:rsidRPr="00DE463C">
        <w:rPr>
          <w:rFonts w:ascii="GHEA Grapalat" w:hAnsi="GHEA Grapalat"/>
          <w:color w:val="222222"/>
        </w:rPr>
        <w:t>հեռարձակվող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լիցենզավորված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հեռուստաընկերությունները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և</w:t>
      </w:r>
      <w:r w:rsidRPr="00DE463C">
        <w:rPr>
          <w:rFonts w:ascii="GHEA Grapalat" w:hAnsi="GHEA Grapalat"/>
          <w:color w:val="222222"/>
          <w:lang w:val="en-US"/>
        </w:rPr>
        <w:t xml:space="preserve"> FM </w:t>
      </w:r>
      <w:r w:rsidRPr="00DE463C">
        <w:rPr>
          <w:rFonts w:ascii="GHEA Grapalat" w:hAnsi="GHEA Grapalat"/>
          <w:color w:val="222222"/>
        </w:rPr>
        <w:t>հաճախությունների</w:t>
      </w:r>
      <w:r w:rsidRPr="00DE463C">
        <w:rPr>
          <w:rFonts w:ascii="GHEA Grapalat" w:hAnsi="GHEA Grapalat"/>
          <w:color w:val="222222"/>
          <w:lang w:val="en-US"/>
        </w:rPr>
        <w:t xml:space="preserve">  </w:t>
      </w:r>
      <w:r w:rsidRPr="00DE463C">
        <w:rPr>
          <w:rFonts w:ascii="GHEA Grapalat" w:hAnsi="GHEA Grapalat"/>
          <w:color w:val="222222"/>
        </w:rPr>
        <w:t>տիրույթում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հեռարձակվող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լիցենզավորված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ռադիոընկերությունները</w:t>
      </w:r>
      <w:r w:rsidRPr="00DE463C">
        <w:rPr>
          <w:rFonts w:ascii="GHEA Grapalat" w:hAnsi="GHEA Grapalat"/>
          <w:color w:val="222222"/>
          <w:lang w:val="en-US"/>
        </w:rPr>
        <w:t xml:space="preserve">: </w:t>
      </w:r>
      <w:r w:rsidRPr="00DE463C">
        <w:rPr>
          <w:rFonts w:ascii="GHEA Grapalat" w:hAnsi="GHEA Grapalat"/>
          <w:color w:val="222222"/>
        </w:rPr>
        <w:t>Վերընշված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հեռարձակողները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իրենց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եթերում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մեծ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ծավալով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ցուցադրում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էին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և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ցուցադրում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այդ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հոլովակները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կամավոր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առանց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Կառավարության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և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Պարետատան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պարտադրանքի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հրահանգների</w:t>
      </w:r>
      <w:r w:rsidRPr="00DE463C">
        <w:rPr>
          <w:rFonts w:ascii="GHEA Grapalat" w:hAnsi="GHEA Grapalat"/>
          <w:color w:val="222222"/>
          <w:lang w:val="en-US"/>
        </w:rPr>
        <w:t>:</w:t>
      </w:r>
    </w:p>
    <w:p w:rsidR="006D47AC" w:rsidRPr="00DE463C" w:rsidRDefault="00DE463C" w:rsidP="00DE463C">
      <w:pPr>
        <w:pStyle w:val="mcntmcntmsonormal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222222"/>
          <w:sz w:val="22"/>
          <w:szCs w:val="22"/>
          <w:lang w:val="en-US"/>
        </w:rPr>
      </w:pPr>
      <w:r w:rsidRPr="00DE463C">
        <w:rPr>
          <w:rFonts w:ascii="GHEA Grapalat" w:hAnsi="GHEA Grapalat"/>
          <w:color w:val="222222"/>
        </w:rPr>
        <w:t>Կորոնավիրուսային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հիվանդության</w:t>
      </w:r>
      <w:r w:rsidRPr="00DE463C">
        <w:rPr>
          <w:rFonts w:ascii="GHEA Grapalat" w:hAnsi="GHEA Grapalat"/>
          <w:color w:val="222222"/>
          <w:lang w:val="en-US"/>
        </w:rPr>
        <w:t xml:space="preserve"> (COVID-19)-</w:t>
      </w:r>
      <w:r w:rsidRPr="00DE463C">
        <w:rPr>
          <w:rFonts w:ascii="GHEA Grapalat" w:hAnsi="GHEA Grapalat"/>
          <w:color w:val="222222"/>
        </w:rPr>
        <w:t>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հետ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կապված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տնտեսական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դժվարությունները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կտրուկ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նվազեցրել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հեռարձակողների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գովազդային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եկամուտները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ինչի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պատճառով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հեռարձակողները</w:t>
      </w:r>
      <w:r w:rsidRPr="00DE463C">
        <w:rPr>
          <w:rFonts w:ascii="GHEA Grapalat" w:hAnsi="GHEA Grapalat"/>
          <w:color w:val="222222"/>
          <w:lang w:val="en-US"/>
        </w:rPr>
        <w:t xml:space="preserve"> "</w:t>
      </w:r>
      <w:r w:rsidRPr="00DE463C">
        <w:rPr>
          <w:rFonts w:ascii="GHEA Grapalat" w:hAnsi="GHEA Grapalat"/>
          <w:color w:val="222222"/>
        </w:rPr>
        <w:t>Հայաստանի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հեռուստատեսային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և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ռադիոհաղորդիչ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ցանց</w:t>
      </w:r>
      <w:r w:rsidRPr="00DE463C">
        <w:rPr>
          <w:rFonts w:ascii="GHEA Grapalat" w:hAnsi="GHEA Grapalat"/>
          <w:color w:val="222222"/>
          <w:lang w:val="en-US"/>
        </w:rPr>
        <w:t xml:space="preserve">" </w:t>
      </w:r>
      <w:r w:rsidRPr="00DE463C">
        <w:rPr>
          <w:rFonts w:ascii="GHEA Grapalat" w:hAnsi="GHEA Grapalat"/>
          <w:color w:val="222222"/>
        </w:rPr>
        <w:t>ՓԲ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ընկերության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կողմից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մատուցվող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վերգետնյա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հեռուստառադիոհեռարձակման</w:t>
      </w:r>
      <w:r w:rsidRPr="00DE463C">
        <w:rPr>
          <w:rFonts w:ascii="GHEA Grapalat" w:hAnsi="GHEA Grapalat"/>
          <w:color w:val="222222"/>
          <w:lang w:val="en-US"/>
        </w:rPr>
        <w:t xml:space="preserve">   </w:t>
      </w:r>
      <w:r w:rsidRPr="00DE463C">
        <w:rPr>
          <w:rFonts w:ascii="GHEA Grapalat" w:hAnsi="GHEA Grapalat"/>
          <w:color w:val="222222"/>
        </w:rPr>
        <w:t>ծառայությունների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դիմաց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պարտքեր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են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կուտակել։</w:t>
      </w:r>
      <w:r w:rsidRPr="00DE463C">
        <w:rPr>
          <w:rFonts w:ascii="GHEA Grapalat" w:hAnsi="GHEA Grapalat"/>
          <w:color w:val="222222"/>
          <w:lang w:val="en-US"/>
        </w:rPr>
        <w:t xml:space="preserve">  </w:t>
      </w:r>
      <w:r w:rsidRPr="00DE463C">
        <w:rPr>
          <w:rFonts w:ascii="GHEA Grapalat" w:hAnsi="GHEA Grapalat"/>
          <w:color w:val="222222"/>
        </w:rPr>
        <w:t>Ուստի</w:t>
      </w:r>
      <w:r w:rsidRPr="00DE463C">
        <w:rPr>
          <w:rFonts w:ascii="GHEA Grapalat" w:hAnsi="GHEA Grapalat"/>
          <w:color w:val="222222"/>
          <w:lang w:val="en-US"/>
        </w:rPr>
        <w:t xml:space="preserve">, </w:t>
      </w:r>
      <w:r w:rsidRPr="00DE463C">
        <w:rPr>
          <w:rFonts w:ascii="GHEA Grapalat" w:hAnsi="GHEA Grapalat"/>
          <w:color w:val="222222"/>
        </w:rPr>
        <w:t>անհրաժեշտություն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է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առաջացել</w:t>
      </w:r>
      <w:r w:rsidRPr="00DE463C">
        <w:rPr>
          <w:rFonts w:ascii="GHEA Grapalat" w:hAnsi="GHEA Grapalat"/>
          <w:color w:val="222222"/>
          <w:lang w:val="en-US"/>
        </w:rPr>
        <w:t xml:space="preserve"> 2020 </w:t>
      </w:r>
      <w:r w:rsidRPr="00DE463C">
        <w:rPr>
          <w:rFonts w:ascii="GHEA Grapalat" w:hAnsi="GHEA Grapalat"/>
          <w:color w:val="222222"/>
        </w:rPr>
        <w:t>թվականի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պետական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բյուջեով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նախատեսված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ՀՀ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կառավարության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պահուստային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ֆոնդից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ՀՀ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վարչապետի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աշխատակազմին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հատկացնել</w:t>
      </w:r>
      <w:r w:rsidRPr="00DE463C">
        <w:rPr>
          <w:rFonts w:ascii="GHEA Grapalat" w:hAnsi="GHEA Grapalat"/>
          <w:color w:val="222222"/>
          <w:lang w:val="en-US"/>
        </w:rPr>
        <w:t xml:space="preserve"> 7</w:t>
      </w:r>
      <w:r w:rsidR="0046037D">
        <w:rPr>
          <w:rFonts w:ascii="GHEA Grapalat" w:hAnsi="GHEA Grapalat"/>
          <w:color w:val="222222"/>
          <w:lang w:val="en-US"/>
        </w:rPr>
        <w:t>8</w:t>
      </w:r>
      <w:r w:rsidRPr="00DE463C">
        <w:rPr>
          <w:rFonts w:ascii="GHEA Grapalat" w:hAnsi="GHEA Grapalat"/>
          <w:color w:val="222222"/>
          <w:lang w:val="en-US"/>
        </w:rPr>
        <w:t>.</w:t>
      </w:r>
      <w:r w:rsidR="0046037D">
        <w:rPr>
          <w:rFonts w:ascii="GHEA Grapalat" w:hAnsi="GHEA Grapalat"/>
          <w:color w:val="222222"/>
          <w:lang w:val="en-US"/>
        </w:rPr>
        <w:t>3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մլն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դրամ</w:t>
      </w:r>
      <w:r w:rsidRPr="00DE463C">
        <w:rPr>
          <w:rFonts w:ascii="GHEA Grapalat" w:hAnsi="GHEA Grapalat"/>
          <w:color w:val="222222"/>
          <w:lang w:val="en-US"/>
        </w:rPr>
        <w:t xml:space="preserve">` </w:t>
      </w:r>
      <w:r w:rsidRPr="00DE463C">
        <w:rPr>
          <w:rFonts w:ascii="GHEA Grapalat" w:hAnsi="GHEA Grapalat"/>
          <w:color w:val="222222"/>
        </w:rPr>
        <w:t>հեռարձակողներին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աջակցելու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նպատակով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որպես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մեկանգամյա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ֆինանսական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աջակցություն</w:t>
      </w:r>
      <w:r w:rsidRPr="00DE463C">
        <w:rPr>
          <w:rFonts w:ascii="GHEA Grapalat" w:hAnsi="GHEA Grapalat"/>
          <w:color w:val="222222"/>
          <w:lang w:val="en-US"/>
        </w:rPr>
        <w:t xml:space="preserve"> "</w:t>
      </w:r>
      <w:r w:rsidRPr="00DE463C">
        <w:rPr>
          <w:rFonts w:ascii="GHEA Grapalat" w:hAnsi="GHEA Grapalat"/>
          <w:color w:val="222222"/>
        </w:rPr>
        <w:t>Հայաստանի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հեռուստատեսային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և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ռադիոհաղորդիչ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ցանց</w:t>
      </w:r>
      <w:r w:rsidRPr="00DE463C">
        <w:rPr>
          <w:rFonts w:ascii="GHEA Grapalat" w:hAnsi="GHEA Grapalat"/>
          <w:color w:val="222222"/>
          <w:lang w:val="en-US"/>
        </w:rPr>
        <w:t xml:space="preserve">" </w:t>
      </w:r>
      <w:r w:rsidRPr="00DE463C">
        <w:rPr>
          <w:rFonts w:ascii="GHEA Grapalat" w:hAnsi="GHEA Grapalat"/>
          <w:color w:val="222222"/>
        </w:rPr>
        <w:t>ՓԲ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ընկերությունում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պարտքերի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մի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մասը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մարելու</w:t>
      </w:r>
      <w:r w:rsidRPr="00DE463C">
        <w:rPr>
          <w:rFonts w:ascii="GHEA Grapalat" w:hAnsi="GHEA Grapalat"/>
          <w:color w:val="222222"/>
          <w:lang w:val="en-US"/>
        </w:rPr>
        <w:t xml:space="preserve"> </w:t>
      </w:r>
      <w:r w:rsidRPr="00DE463C">
        <w:rPr>
          <w:rFonts w:ascii="GHEA Grapalat" w:hAnsi="GHEA Grapalat"/>
          <w:color w:val="222222"/>
        </w:rPr>
        <w:t>համար։</w:t>
      </w:r>
    </w:p>
    <w:p w:rsidR="00B3083D" w:rsidRPr="00B3083D" w:rsidRDefault="00B3083D" w:rsidP="00B3083D">
      <w:pPr>
        <w:pStyle w:val="mcntmcnt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222222"/>
          <w:sz w:val="22"/>
          <w:szCs w:val="22"/>
          <w:lang w:val="fr-FR"/>
        </w:rPr>
      </w:pPr>
      <w:r w:rsidRPr="00B3083D">
        <w:rPr>
          <w:rFonts w:ascii="Calibri" w:hAnsi="Calibri"/>
          <w:b/>
          <w:bCs/>
          <w:color w:val="222222"/>
          <w:lang w:val="fr-FR"/>
        </w:rPr>
        <w:lastRenderedPageBreak/>
        <w:t> </w:t>
      </w:r>
    </w:p>
    <w:p w:rsidR="00114E6E" w:rsidRPr="002244A6" w:rsidRDefault="00114E6E" w:rsidP="00114E6E">
      <w:pPr>
        <w:spacing w:after="0"/>
        <w:ind w:right="-31" w:firstLine="72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sz w:val="24"/>
          <w:szCs w:val="24"/>
          <w:lang w:val="af-ZA"/>
        </w:rPr>
        <w:t>3</w:t>
      </w:r>
      <w:r w:rsidRPr="002244A6">
        <w:rPr>
          <w:rFonts w:ascii="GHEA Grapalat" w:eastAsia="Times New Roman" w:hAnsi="GHEA Grapalat"/>
          <w:b/>
          <w:sz w:val="24"/>
          <w:szCs w:val="24"/>
          <w:lang w:val="af-ZA"/>
        </w:rPr>
        <w:t>. Նախագծի մշակման գործընթացում ներգրավված ինստիտուտները և անձիք</w:t>
      </w:r>
    </w:p>
    <w:p w:rsidR="00114E6E" w:rsidRPr="002244A6" w:rsidRDefault="00114E6E" w:rsidP="00114E6E">
      <w:pPr>
        <w:spacing w:after="0" w:line="24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114E6E" w:rsidRPr="002244A6" w:rsidRDefault="00114E6E" w:rsidP="00114E6E">
      <w:pPr>
        <w:spacing w:after="0" w:line="240" w:lineRule="auto"/>
        <w:ind w:right="-31" w:firstLine="567"/>
        <w:jc w:val="both"/>
        <w:rPr>
          <w:rFonts w:ascii="GHEA Grapalat" w:eastAsia="Times New Roman" w:hAnsi="GHEA Grapalat" w:cs="Calibri"/>
          <w:sz w:val="24"/>
          <w:szCs w:val="24"/>
          <w:lang w:val="af-ZA"/>
        </w:rPr>
      </w:pP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Իրավական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ակտի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նախագիծը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մշակվել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Հայաստանի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645D0">
        <w:rPr>
          <w:rFonts w:ascii="GHEA Grapalat" w:eastAsia="Times New Roman" w:hAnsi="GHEA Grapalat" w:cs="Calibri"/>
          <w:sz w:val="24"/>
          <w:szCs w:val="24"/>
          <w:lang w:val="hy-AM"/>
        </w:rPr>
        <w:t>Վա</w:t>
      </w:r>
      <w:r w:rsidRPr="00F934DF">
        <w:rPr>
          <w:rFonts w:ascii="GHEA Grapalat" w:eastAsia="Times New Roman" w:hAnsi="GHEA Grapalat" w:cs="Calibri"/>
          <w:sz w:val="24"/>
          <w:szCs w:val="24"/>
          <w:lang w:val="hy-AM"/>
        </w:rPr>
        <w:t>րչապետի</w:t>
      </w:r>
      <w:r w:rsidRPr="00114E6E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F934DF">
        <w:rPr>
          <w:rFonts w:ascii="GHEA Grapalat" w:eastAsia="Times New Roman" w:hAnsi="GHEA Grapalat" w:cs="Calibri"/>
          <w:sz w:val="24"/>
          <w:szCs w:val="24"/>
          <w:lang w:val="hy-AM"/>
        </w:rPr>
        <w:t>աշխատակազմի</w:t>
      </w:r>
      <w:r w:rsidRPr="00114E6E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eastAsia="Times New Roman" w:hAnsi="GHEA Grapalat" w:cs="Sylfaen"/>
          <w:sz w:val="24"/>
          <w:szCs w:val="24"/>
          <w:lang w:val="af-ZA"/>
        </w:rPr>
        <w:t>կողմից</w:t>
      </w:r>
      <w:r w:rsidRPr="002244A6">
        <w:rPr>
          <w:rFonts w:ascii="GHEA Grapalat" w:eastAsia="Times New Roman" w:hAnsi="GHEA Grapalat" w:cs="Calibri"/>
          <w:sz w:val="24"/>
          <w:szCs w:val="24"/>
          <w:lang w:val="af-ZA"/>
        </w:rPr>
        <w:t>:</w:t>
      </w:r>
    </w:p>
    <w:p w:rsidR="00114E6E" w:rsidRPr="006D0D3D" w:rsidRDefault="00114E6E" w:rsidP="00114E6E">
      <w:pPr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14E6E" w:rsidRDefault="00114E6E" w:rsidP="00114E6E">
      <w:pPr>
        <w:ind w:right="-31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D0D3D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114E6E" w:rsidRDefault="00114E6E" w:rsidP="00114E6E">
      <w:pPr>
        <w:spacing w:after="0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fr-FR" w:eastAsia="hy-AM"/>
        </w:rPr>
      </w:pP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</w:t>
      </w:r>
      <w:r w:rsidRPr="00114E6E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նախագծի</w:t>
      </w:r>
      <w:r w:rsidRPr="00114E6E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ընդունմա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մբ</w:t>
      </w:r>
      <w:r w:rsidRPr="00114E6E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</w:t>
      </w:r>
      <w:r w:rsidRPr="00114E6E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կընձեռվի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ապահովել </w:t>
      </w:r>
      <w:r w:rsidRPr="00D3124E">
        <w:rPr>
          <w:rFonts w:ascii="GHEA Grapalat" w:hAnsi="GHEA Grapalat"/>
          <w:sz w:val="24"/>
          <w:szCs w:val="24"/>
          <w:lang w:val="hy-AM"/>
        </w:rPr>
        <w:t>հեռուստառադիոընկերությունների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որոկյալ և անխափան աշխատանքը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>:</w:t>
      </w:r>
    </w:p>
    <w:p w:rsidR="00114E6E" w:rsidRPr="00114E6E" w:rsidRDefault="00114E6E" w:rsidP="00114E6E">
      <w:pPr>
        <w:spacing w:after="0"/>
        <w:ind w:right="-28"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14E6E" w:rsidRDefault="00114E6E" w:rsidP="00114E6E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072EC" w:rsidRDefault="00D072EC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114E6E" w:rsidRPr="00A64BBA" w:rsidRDefault="00114E6E" w:rsidP="00114E6E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44A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114E6E" w:rsidRPr="00A64BBA" w:rsidRDefault="00114E6E" w:rsidP="00114E6E">
      <w:pPr>
        <w:spacing w:after="0"/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14E6E" w:rsidRPr="002244A6" w:rsidRDefault="00114E6E" w:rsidP="00114E6E">
      <w:pPr>
        <w:spacing w:after="0"/>
        <w:ind w:right="-31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ՎԵՐԱԲԱՇԽՈԻՄ </w:t>
      </w:r>
      <w:r w:rsidRPr="008F55A9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467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ԴԵԿՏԵՄԲԵՐԻ 26-Ի N 1919-Ն ՈՐՈՇՄԱՆ ՄԵՋ ՓՈՓՈԽՈՒԹՅՈՒՆՆԵՐ </w:t>
      </w: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A5467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ԿԱՏԱՐԵԼՈՒ ԵՎ ՀԱՅԱՍՏԱՆԻ ՀԱՆՐԱՊԵՏՈՒԹՅԱՆ ՎԱՐՉԱՊԵՏԻ ԱՇԽԱՏԱԿԱԶՄԻՆ ԳՈՒՄԱՐ ՀԱՏԿԱՑՆԵԼՈՒ ՄԱՍԻՆ» </w:t>
      </w:r>
      <w:r w:rsidRPr="006D0D3D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114E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Pr="00114E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Pr="00834861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114E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14E6E" w:rsidRPr="006D0D3D" w:rsidRDefault="00114E6E" w:rsidP="00114E6E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114E6E" w:rsidRPr="002244A6" w:rsidRDefault="00114E6E" w:rsidP="00114E6E">
      <w:pPr>
        <w:spacing w:after="0"/>
        <w:ind w:right="-3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14E6E" w:rsidRDefault="00114E6E" w:rsidP="00114E6E">
      <w:pPr>
        <w:spacing w:after="0"/>
        <w:ind w:right="-3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D0D3D">
        <w:rPr>
          <w:rFonts w:ascii="GHEA Grapalat" w:hAnsi="GHEA Grapalat"/>
          <w:sz w:val="24"/>
          <w:szCs w:val="24"/>
          <w:lang w:val="hy-AM"/>
        </w:rPr>
        <w:t>«</w:t>
      </w:r>
      <w:r w:rsidRPr="00B2610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2020 թվականի պետական բյուջեում </w:t>
      </w:r>
      <w:r w:rsidR="00D072EC">
        <w:rPr>
          <w:rFonts w:ascii="GHEA Grapalat" w:hAnsi="GHEA Grapalat"/>
          <w:sz w:val="24"/>
          <w:szCs w:val="24"/>
          <w:lang w:val="ru-RU"/>
        </w:rPr>
        <w:t>վերաբաշխում</w:t>
      </w:r>
      <w:r w:rsidR="00D072EC" w:rsidRPr="00D072E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610C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072EC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2019 թվականի դեկտեմբերի 26-ի N 1919-Ն որոշման մեջ փոփոխություններ և լրացումներ կատարելու և Հայաստանի Հանրապետության Վարչապետի աշխատակազմին գումար հատկացնելու մասին» ՀՀ կառավարության որոշման նախագծի ընդունմամբ ՀՀ 2020 թվականի պետական բյուջեում եկամուտների և ծախսերի ավելացում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կամ պակասեցում չի</w:t>
      </w:r>
      <w:r w:rsidR="00A109CB" w:rsidRPr="00A109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0D3D">
        <w:rPr>
          <w:rFonts w:ascii="GHEA Grapalat" w:hAnsi="GHEA Grapalat" w:cs="Sylfaen"/>
          <w:sz w:val="24"/>
          <w:szCs w:val="24"/>
          <w:lang w:val="af-ZA"/>
        </w:rPr>
        <w:t>նախատեսվում:</w:t>
      </w:r>
    </w:p>
    <w:p w:rsidR="00114E6E" w:rsidRDefault="00114E6E" w:rsidP="00114E6E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14E6E" w:rsidRDefault="00114E6E" w:rsidP="00114E6E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14E6E" w:rsidRPr="002244A6" w:rsidRDefault="00114E6E" w:rsidP="00114E6E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bookmarkStart w:id="0" w:name="_GoBack"/>
      <w:bookmarkEnd w:id="0"/>
      <w:r w:rsidRPr="002244A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14E6E" w:rsidRPr="002244A6" w:rsidRDefault="00114E6E" w:rsidP="00114E6E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D072EC" w:rsidRPr="00C87C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ՎԵՐԱԲԱՇԽՈՒՄ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F55A9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D072EC" w:rsidRPr="00D072E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610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ԴԵԿՏԵՄԲԵՐԻ 26-Ի N 1919-Ն ՈՐՈՇՄԱՆ ՄԵՋ ՓՈՓՈԽՈՒԹՅՈՒՆՆԵՐ </w:t>
      </w: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B2610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ԿԱՏԱՐԵԼՈՒ ԵՎ ՀԱՅԱՍՏԱՆԻ ՀԱՆՐԱՊԵՏՈՒԹՅԱՆ ՎԱՐՉԱՊԵՏԻ ԱՇԽԱՏԱԿԱԶՄԻՆ ԳՈՒՄԱՐ ՀԱՏԿԱՑՆԵԼՈՒ ՄԱՍԻՆ» </w:t>
      </w:r>
      <w:r w:rsidRPr="00EB3741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3741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114E6E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Pr="00114E6E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Pr="0095693A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114E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114E6E" w:rsidRPr="002244A6" w:rsidRDefault="00114E6E" w:rsidP="00114E6E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14E6E" w:rsidRDefault="00114E6E" w:rsidP="00D072EC">
      <w:pPr>
        <w:spacing w:after="0"/>
        <w:ind w:right="-3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2610C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2020 թվականի պետական բյուջեում </w:t>
      </w:r>
      <w:r w:rsidR="00100B1F">
        <w:rPr>
          <w:rFonts w:ascii="GHEA Grapalat" w:hAnsi="GHEA Grapalat"/>
          <w:sz w:val="24"/>
          <w:szCs w:val="24"/>
          <w:lang w:val="ru-RU"/>
        </w:rPr>
        <w:t>վերաբաշխում</w:t>
      </w:r>
      <w:r w:rsidR="00100B1F" w:rsidRPr="00100B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610C">
        <w:rPr>
          <w:rFonts w:ascii="GHEA Grapalat" w:hAnsi="GHEA Grapalat"/>
          <w:sz w:val="24"/>
          <w:szCs w:val="24"/>
          <w:lang w:val="hy-AM"/>
        </w:rPr>
        <w:t xml:space="preserve">և Հայաստանի Հանրապետության կառավարության 2019 թվականի դեկտեմբերի 26-ի N 1919-Ն որոշման մեջ փոփոխություններ </w:t>
      </w:r>
      <w:r w:rsidRPr="00114E6E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Pr="00B2610C">
        <w:rPr>
          <w:rFonts w:ascii="GHEA Grapalat" w:hAnsi="GHEA Grapalat"/>
          <w:sz w:val="24"/>
          <w:szCs w:val="24"/>
          <w:lang w:val="hy-AM"/>
        </w:rPr>
        <w:t xml:space="preserve">կատարելու և Հայաստանի Հանրապետության Վարչապետի աշխատակազմին գումար հատկացնելու մասին» </w:t>
      </w:r>
      <w:r w:rsidRPr="002244A6">
        <w:rPr>
          <w:rFonts w:ascii="GHEA Grapalat" w:hAnsi="GHEA Grapalat" w:cs="Sylfaen"/>
          <w:sz w:val="24"/>
          <w:szCs w:val="24"/>
        </w:rPr>
        <w:t>ՀՀ</w:t>
      </w:r>
      <w:r w:rsidRPr="00114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proofErr w:type="spellEnd"/>
      <w:r w:rsidRPr="00114E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Pr="00114E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114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 w:cs="Sylfaen"/>
          <w:sz w:val="24"/>
          <w:szCs w:val="24"/>
        </w:rPr>
        <w:t>ընդունումն</w:t>
      </w:r>
      <w:proofErr w:type="spellEnd"/>
      <w:r w:rsidRPr="00114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առաջացնում</w:t>
      </w:r>
      <w:r w:rsidRPr="002244A6">
        <w:rPr>
          <w:rFonts w:ascii="GHEA Grapalat" w:hAnsi="GHEA Grapalat"/>
          <w:sz w:val="24"/>
          <w:szCs w:val="24"/>
          <w:lang w:val="af-ZA"/>
        </w:rPr>
        <w:t>:</w:t>
      </w:r>
    </w:p>
    <w:p w:rsidR="00DE463C" w:rsidRPr="0046037D" w:rsidRDefault="00DE463C" w:rsidP="00114E6E">
      <w:pPr>
        <w:pStyle w:val="a5"/>
        <w:spacing w:before="0" w:beforeAutospacing="0" w:after="0" w:afterAutospacing="0"/>
        <w:ind w:firstLine="375"/>
        <w:jc w:val="center"/>
        <w:rPr>
          <w:rStyle w:val="a4"/>
          <w:rFonts w:ascii="GHEA Grapalat" w:eastAsia="Calibri" w:hAnsi="GHEA Grapalat"/>
          <w:color w:val="000000"/>
          <w:shd w:val="clear" w:color="auto" w:fill="FFFFFF"/>
          <w:lang w:val="af-ZA"/>
        </w:rPr>
      </w:pPr>
    </w:p>
    <w:p w:rsidR="00114E6E" w:rsidRPr="00F934DF" w:rsidRDefault="00114E6E" w:rsidP="00114E6E">
      <w:pPr>
        <w:pStyle w:val="a5"/>
        <w:spacing w:before="0" w:beforeAutospacing="0" w:after="0" w:afterAutospacing="0"/>
        <w:ind w:firstLine="375"/>
        <w:jc w:val="center"/>
        <w:rPr>
          <w:rStyle w:val="a4"/>
          <w:rFonts w:ascii="GHEA Grapalat" w:eastAsia="Calibri" w:hAnsi="GHEA Grapalat"/>
          <w:color w:val="000000"/>
          <w:shd w:val="clear" w:color="auto" w:fill="FFFFFF"/>
          <w:lang w:val="hy-AM"/>
        </w:rPr>
      </w:pPr>
      <w:r w:rsidRPr="00F934DF">
        <w:rPr>
          <w:rStyle w:val="a4"/>
          <w:rFonts w:ascii="GHEA Grapalat" w:eastAsia="Calibri" w:hAnsi="GHEA Grapalat"/>
          <w:color w:val="000000"/>
          <w:shd w:val="clear" w:color="auto" w:fill="FFFFFF"/>
          <w:lang w:val="hy-AM"/>
        </w:rPr>
        <w:lastRenderedPageBreak/>
        <w:t>ՑԱՆԿ</w:t>
      </w:r>
    </w:p>
    <w:p w:rsidR="00114E6E" w:rsidRPr="004C0836" w:rsidRDefault="00114E6E" w:rsidP="00114E6E">
      <w:pPr>
        <w:pStyle w:val="a5"/>
        <w:spacing w:before="0" w:beforeAutospacing="0" w:after="0" w:afterAutospacing="0"/>
        <w:ind w:firstLine="375"/>
        <w:jc w:val="center"/>
        <w:rPr>
          <w:rStyle w:val="a4"/>
          <w:rFonts w:ascii="GHEA Grapalat" w:eastAsia="Calibri" w:hAnsi="GHEA Grapalat"/>
          <w:color w:val="000000"/>
          <w:shd w:val="clear" w:color="auto" w:fill="FFFFFF"/>
          <w:lang w:val="hy-AM"/>
        </w:rPr>
      </w:pPr>
    </w:p>
    <w:p w:rsidR="00114E6E" w:rsidRPr="004C0836" w:rsidRDefault="00114E6E" w:rsidP="00114E6E">
      <w:pPr>
        <w:spacing w:after="0"/>
        <w:jc w:val="center"/>
        <w:rPr>
          <w:rStyle w:val="a4"/>
          <w:rFonts w:ascii="GHEA Grapalat" w:hAnsi="GHEA Grapalat"/>
          <w:bCs w:val="0"/>
          <w:color w:val="000000"/>
          <w:shd w:val="clear" w:color="auto" w:fill="FFFFFF"/>
          <w:lang w:val="hy-AM"/>
        </w:rPr>
      </w:pP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ԱԿՏԵՐԻ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ՈՐՈՆՑԻՑ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ՕԳՏՎԵԼՈՎ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ՄՇԱԿՎԵԼ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Pr="0006121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D92A4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Pr="008F55A9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1919-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Pr="00114E6E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ՎԱՐՉԱՊԵՏԻ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ԱՇԽԱՏԱԿԱԶՄԻՆ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ԳՈՒՄԱՐ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4C083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E6E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0836">
        <w:rPr>
          <w:rStyle w:val="a4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ՆԱԽԱԳԻԾԸ</w:t>
      </w:r>
    </w:p>
    <w:p w:rsidR="00114E6E" w:rsidRDefault="00114E6E" w:rsidP="00114E6E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114E6E" w:rsidRPr="0095115F" w:rsidRDefault="00114E6E" w:rsidP="00114E6E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4C0836">
        <w:rPr>
          <w:rFonts w:ascii="GHEA Grapalat" w:hAnsi="GHEA Grapalat" w:cs="Sylfaen"/>
          <w:b/>
          <w:lang w:val="hy-AM"/>
        </w:rPr>
        <w:t>.</w:t>
      </w:r>
      <w:r w:rsidRPr="004C0836">
        <w:rPr>
          <w:rFonts w:ascii="GHEA Grapalat" w:hAnsi="GHEA Grapalat" w:cs="Sylfaen"/>
          <w:lang w:val="hy-AM"/>
        </w:rPr>
        <w:t xml:space="preserve"> </w:t>
      </w:r>
      <w:r w:rsidRPr="004C0836"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Հանրապետության բյուջետային համակարգի մասին</w:t>
      </w:r>
      <w:r w:rsidRPr="0095115F">
        <w:rPr>
          <w:rFonts w:ascii="GHEA Grapalat" w:hAnsi="GHEA Grapalat"/>
          <w:lang w:val="hy-AM"/>
        </w:rPr>
        <w:t> ՀՀ օրենք,</w:t>
      </w:r>
    </w:p>
    <w:p w:rsidR="00114E6E" w:rsidRDefault="00114E6E" w:rsidP="00114E6E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5115F">
        <w:rPr>
          <w:rFonts w:ascii="GHEA Grapalat" w:hAnsi="GHEA Grapalat"/>
          <w:lang w:val="hy-AM"/>
        </w:rPr>
        <w:t>.</w:t>
      </w:r>
      <w:r w:rsidRPr="008D55A8">
        <w:rPr>
          <w:rFonts w:ascii="GHEA Grapalat" w:hAnsi="GHEA Grapalat"/>
          <w:lang w:val="hy-AM"/>
        </w:rPr>
        <w:t>«Հայաստանի Հանրապետության 2020 թվականի պետական բյուջեի մասին» օրենք</w:t>
      </w:r>
    </w:p>
    <w:p w:rsidR="00114E6E" w:rsidRPr="0095115F" w:rsidRDefault="00114E6E" w:rsidP="00114E6E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06076">
        <w:rPr>
          <w:rFonts w:ascii="GHEA Grapalat" w:hAnsi="GHEA Grapalat"/>
          <w:lang w:val="hy-AM"/>
        </w:rPr>
        <w:t xml:space="preserve">. </w:t>
      </w:r>
      <w:r w:rsidRPr="0095115F">
        <w:rPr>
          <w:rFonts w:ascii="GHEA Grapalat" w:hAnsi="GHEA Grapalat"/>
          <w:lang w:val="hy-AM"/>
        </w:rPr>
        <w:t xml:space="preserve">ՀՀ կառավարության 2019 թվականի դեկտեմբերի 26-ի </w:t>
      </w:r>
      <w:r w:rsidRPr="007B1395">
        <w:rPr>
          <w:rFonts w:ascii="GHEA Grapalat" w:hAnsi="GHEA Grapalat" w:cs="Sylfaen"/>
          <w:lang w:val="pt-BR"/>
        </w:rPr>
        <w:t>«</w:t>
      </w:r>
      <w:r w:rsidRPr="003A57C9">
        <w:rPr>
          <w:rFonts w:ascii="GHEA Grapalat" w:hAnsi="GHEA Grapalat" w:cs="Sylfaen"/>
          <w:lang w:val="hy-AM"/>
        </w:rPr>
        <w:t>Հա</w:t>
      </w:r>
      <w:r w:rsidRPr="007B1395">
        <w:rPr>
          <w:rFonts w:ascii="GHEA Grapalat" w:hAnsi="GHEA Grapalat" w:cs="Sylfaen"/>
          <w:lang w:val="pt-BR"/>
        </w:rPr>
        <w:softHyphen/>
      </w:r>
      <w:r w:rsidRPr="003A57C9">
        <w:rPr>
          <w:rFonts w:ascii="GHEA Grapalat" w:hAnsi="GHEA Grapalat" w:cs="Sylfaen"/>
          <w:lang w:val="hy-AM"/>
        </w:rPr>
        <w:t>յաստանի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20</w:t>
      </w:r>
      <w:r>
        <w:rPr>
          <w:rFonts w:ascii="GHEA Grapalat" w:hAnsi="GHEA Grapalat" w:cs="Sylfaen"/>
          <w:lang w:val="hy-AM"/>
        </w:rPr>
        <w:t>20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թվա</w:t>
      </w:r>
      <w:r w:rsidRPr="007B1395">
        <w:rPr>
          <w:rFonts w:ascii="GHEA Grapalat" w:hAnsi="GHEA Grapalat" w:cs="Sylfaen"/>
          <w:lang w:val="pt-BR"/>
        </w:rPr>
        <w:softHyphen/>
      </w:r>
      <w:r w:rsidRPr="003A57C9">
        <w:rPr>
          <w:rFonts w:ascii="GHEA Grapalat" w:hAnsi="GHEA Grapalat" w:cs="Sylfaen"/>
          <w:lang w:val="hy-AM"/>
        </w:rPr>
        <w:t>կանի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պետական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բյուջեի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կատարումն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ապահո</w:t>
      </w:r>
      <w:r w:rsidRPr="007B1395">
        <w:rPr>
          <w:rFonts w:ascii="GHEA Grapalat" w:hAnsi="GHEA Grapalat" w:cs="Sylfaen"/>
          <w:lang w:val="pt-BR"/>
        </w:rPr>
        <w:softHyphen/>
      </w:r>
      <w:r w:rsidRPr="003A57C9">
        <w:rPr>
          <w:rFonts w:ascii="GHEA Grapalat" w:hAnsi="GHEA Grapalat" w:cs="Sylfaen"/>
          <w:lang w:val="hy-AM"/>
        </w:rPr>
        <w:t>վող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միջոցառումների</w:t>
      </w:r>
      <w:r w:rsidRPr="00114E6E">
        <w:rPr>
          <w:rFonts w:ascii="GHEA Grapalat" w:hAnsi="GHEA Grapalat" w:cs="Sylfaen"/>
          <w:lang w:val="hy-AM"/>
        </w:rPr>
        <w:t xml:space="preserve"> </w:t>
      </w:r>
      <w:r w:rsidRPr="003A57C9">
        <w:rPr>
          <w:rFonts w:ascii="GHEA Grapalat" w:hAnsi="GHEA Grapalat" w:cs="Sylfaen"/>
          <w:lang w:val="hy-AM"/>
        </w:rPr>
        <w:t>մասին</w:t>
      </w:r>
      <w:r w:rsidRPr="007B1395">
        <w:rPr>
          <w:rFonts w:ascii="GHEA Grapalat" w:hAnsi="GHEA Grapalat" w:cs="Sylfaen"/>
          <w:lang w:val="pt-BR"/>
        </w:rPr>
        <w:t xml:space="preserve">» </w:t>
      </w:r>
      <w:r w:rsidRPr="0095115F">
        <w:rPr>
          <w:rFonts w:ascii="GHEA Grapalat" w:hAnsi="GHEA Grapalat"/>
          <w:lang w:val="hy-AM"/>
        </w:rPr>
        <w:t>N 1919-Ն որոշ</w:t>
      </w:r>
      <w:r>
        <w:rPr>
          <w:rFonts w:ascii="GHEA Grapalat" w:hAnsi="GHEA Grapalat"/>
          <w:lang w:val="hy-AM"/>
        </w:rPr>
        <w:t>ու</w:t>
      </w:r>
      <w:r w:rsidRPr="0095115F">
        <w:rPr>
          <w:rFonts w:ascii="GHEA Grapalat" w:hAnsi="GHEA Grapalat"/>
          <w:lang w:val="hy-AM"/>
        </w:rPr>
        <w:t>մ</w:t>
      </w:r>
      <w:r w:rsidRPr="008D55A8">
        <w:rPr>
          <w:rFonts w:ascii="GHEA Grapalat" w:hAnsi="GHEA Grapalat"/>
          <w:lang w:val="hy-AM"/>
        </w:rPr>
        <w:t>:</w:t>
      </w:r>
    </w:p>
    <w:p w:rsidR="00114E6E" w:rsidRPr="0095115F" w:rsidRDefault="00114E6E" w:rsidP="00114E6E">
      <w:pPr>
        <w:spacing w:line="360" w:lineRule="auto"/>
        <w:ind w:right="-31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00B1F" w:rsidRDefault="00100B1F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br w:type="page"/>
      </w:r>
    </w:p>
    <w:p w:rsidR="00A97F03" w:rsidRPr="00100B1F" w:rsidRDefault="00100B1F" w:rsidP="00100B1F">
      <w:pPr>
        <w:pStyle w:val="a3"/>
        <w:tabs>
          <w:tab w:val="left" w:pos="709"/>
        </w:tabs>
        <w:spacing w:line="360" w:lineRule="auto"/>
        <w:ind w:left="0" w:firstLine="284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100B1F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ԱՄՓՈՓԱԹԵՐԹ</w:t>
      </w:r>
    </w:p>
    <w:p w:rsidR="00100B1F" w:rsidRPr="00100B1F" w:rsidRDefault="00100B1F" w:rsidP="00100B1F">
      <w:pPr>
        <w:pStyle w:val="a3"/>
        <w:tabs>
          <w:tab w:val="left" w:pos="709"/>
        </w:tabs>
        <w:spacing w:line="360" w:lineRule="auto"/>
        <w:ind w:left="0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00B1F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2020 թվականի պետական բյուջեում վերաբաշխում</w:t>
      </w:r>
      <w:r w:rsidRPr="00100B1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00B1F">
        <w:rPr>
          <w:rFonts w:ascii="GHEA Grapalat" w:hAnsi="GHEA Grapalat"/>
          <w:b/>
          <w:sz w:val="24"/>
          <w:szCs w:val="24"/>
          <w:lang w:val="hy-AM"/>
        </w:rPr>
        <w:t>և Հայաստանի Հանրապետության կառավարության 2019 թվականի դեկտեմբերի 26-ի N 1919-Ն որոշման մեջ փոփոխություններ և լրացումներ կատարելու և Հայաստանի Հանրապետության Վարչապետի աշխատակազմին գումար հատկացնելու մասին» ՀՀ կառավարության նախագծի վերաբերյալ շահագրգիռ մարմիններից ստացված կարծիքների</w:t>
      </w:r>
    </w:p>
    <w:p w:rsidR="00100B1F" w:rsidRPr="00C87C1C" w:rsidRDefault="00100B1F" w:rsidP="00232467">
      <w:pPr>
        <w:pStyle w:val="a3"/>
        <w:tabs>
          <w:tab w:val="left" w:pos="709"/>
        </w:tabs>
        <w:spacing w:line="360" w:lineRule="auto"/>
        <w:ind w:left="0" w:firstLine="284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b"/>
        <w:tblW w:w="10915" w:type="dxa"/>
        <w:tblInd w:w="-459" w:type="dxa"/>
        <w:tblLook w:val="04A0"/>
      </w:tblPr>
      <w:tblGrid>
        <w:gridCol w:w="2802"/>
        <w:gridCol w:w="4711"/>
        <w:gridCol w:w="3402"/>
      </w:tblGrid>
      <w:tr w:rsidR="00100B1F" w:rsidTr="00100B1F">
        <w:tc>
          <w:tcPr>
            <w:tcW w:w="2802" w:type="dxa"/>
          </w:tcPr>
          <w:p w:rsidR="00100B1F" w:rsidRPr="00C87C1C" w:rsidRDefault="00100B1F" w:rsidP="00100B1F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7C1C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Պետական մարմնի անվանումը, գրության ամսաթիվը և համարը</w:t>
            </w:r>
          </w:p>
        </w:tc>
        <w:tc>
          <w:tcPr>
            <w:tcW w:w="4711" w:type="dxa"/>
          </w:tcPr>
          <w:p w:rsidR="00100B1F" w:rsidRPr="00100B1F" w:rsidRDefault="00100B1F" w:rsidP="00100B1F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</w:pPr>
            <w:r w:rsidRPr="00100B1F"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Ներկայացված դիտողություններն ու առաջարկությունները</w:t>
            </w:r>
          </w:p>
        </w:tc>
        <w:tc>
          <w:tcPr>
            <w:tcW w:w="3402" w:type="dxa"/>
          </w:tcPr>
          <w:p w:rsidR="00100B1F" w:rsidRPr="00100B1F" w:rsidRDefault="00100B1F" w:rsidP="00100B1F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</w:pPr>
            <w:r w:rsidRPr="00100B1F"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Եզրակացություն</w:t>
            </w:r>
          </w:p>
        </w:tc>
      </w:tr>
      <w:tr w:rsidR="00100B1F" w:rsidRPr="0046037D" w:rsidTr="00100B1F">
        <w:tc>
          <w:tcPr>
            <w:tcW w:w="2802" w:type="dxa"/>
          </w:tcPr>
          <w:p w:rsidR="00100B1F" w:rsidRPr="00C87C1C" w:rsidRDefault="00100B1F" w:rsidP="00577276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spacing w:line="360" w:lineRule="auto"/>
              <w:ind w:left="0" w:firstLine="165"/>
              <w:rPr>
                <w:rFonts w:ascii="GHEA Grapalat" w:hAnsi="GHEA Grapalat" w:cs="GHEA Grapalat"/>
              </w:rPr>
            </w:pPr>
            <w:r w:rsidRPr="00100B1F">
              <w:rPr>
                <w:rFonts w:ascii="GHEA Grapalat" w:hAnsi="GHEA Grapalat" w:cs="GHEA Grapalat"/>
                <w:lang w:val="ru-RU"/>
              </w:rPr>
              <w:t>ՀՀ</w:t>
            </w:r>
            <w:r w:rsidRPr="00C87C1C">
              <w:rPr>
                <w:rFonts w:ascii="GHEA Grapalat" w:hAnsi="GHEA Grapalat" w:cs="GHEA Grapalat"/>
              </w:rPr>
              <w:t xml:space="preserve"> </w:t>
            </w:r>
            <w:r w:rsidRPr="00100B1F">
              <w:rPr>
                <w:rFonts w:ascii="GHEA Grapalat" w:hAnsi="GHEA Grapalat" w:cs="GHEA Grapalat"/>
                <w:lang w:val="ru-RU"/>
              </w:rPr>
              <w:t>արդարադատության</w:t>
            </w:r>
            <w:r w:rsidRPr="00C87C1C">
              <w:rPr>
                <w:rFonts w:ascii="GHEA Grapalat" w:hAnsi="GHEA Grapalat" w:cs="GHEA Grapalat"/>
              </w:rPr>
              <w:t xml:space="preserve"> </w:t>
            </w:r>
            <w:r w:rsidRPr="00100B1F">
              <w:rPr>
                <w:rFonts w:ascii="GHEA Grapalat" w:hAnsi="GHEA Grapalat" w:cs="GHEA Grapalat"/>
                <w:lang w:val="ru-RU"/>
              </w:rPr>
              <w:t>նախարարությ</w:t>
            </w:r>
            <w:r w:rsidR="00577276">
              <w:rPr>
                <w:rFonts w:ascii="GHEA Grapalat" w:hAnsi="GHEA Grapalat" w:cs="GHEA Grapalat"/>
                <w:lang w:val="ru-RU"/>
              </w:rPr>
              <w:t>ան</w:t>
            </w:r>
            <w:r w:rsidR="00577276" w:rsidRPr="00C87C1C">
              <w:rPr>
                <w:rFonts w:ascii="GHEA Grapalat" w:hAnsi="GHEA Grapalat" w:cs="GHEA Grapalat"/>
              </w:rPr>
              <w:t xml:space="preserve"> 24/06/2020</w:t>
            </w:r>
            <w:r w:rsidR="00577276">
              <w:rPr>
                <w:rFonts w:ascii="GHEA Grapalat" w:hAnsi="GHEA Grapalat" w:cs="GHEA Grapalat"/>
                <w:lang w:val="ru-RU"/>
              </w:rPr>
              <w:t>թ</w:t>
            </w:r>
            <w:r w:rsidR="00577276" w:rsidRPr="00C87C1C">
              <w:rPr>
                <w:rFonts w:ascii="GHEA Grapalat" w:hAnsi="GHEA Grapalat" w:cs="GHEA Grapalat"/>
              </w:rPr>
              <w:t xml:space="preserve">. </w:t>
            </w:r>
            <w:r w:rsidR="00577276">
              <w:rPr>
                <w:rFonts w:ascii="GHEA Grapalat" w:hAnsi="GHEA Grapalat" w:cs="GHEA Grapalat"/>
                <w:lang w:val="ru-RU"/>
              </w:rPr>
              <w:t>թիվ</w:t>
            </w:r>
            <w:r w:rsidR="00577276" w:rsidRPr="00C87C1C">
              <w:rPr>
                <w:rFonts w:ascii="GHEA Grapalat" w:hAnsi="GHEA Grapalat" w:cs="GHEA Grapalat"/>
              </w:rPr>
              <w:t xml:space="preserve"> 01//13664-2020 </w:t>
            </w:r>
            <w:r w:rsidR="00577276" w:rsidRPr="00577276">
              <w:rPr>
                <w:rFonts w:ascii="GHEA Grapalat" w:hAnsi="GHEA Grapalat" w:cs="GHEA Grapalat"/>
                <w:lang w:val="ru-RU"/>
              </w:rPr>
              <w:t>գրություն</w:t>
            </w:r>
          </w:p>
        </w:tc>
        <w:tc>
          <w:tcPr>
            <w:tcW w:w="4711" w:type="dxa"/>
          </w:tcPr>
          <w:p w:rsidR="00100B1F" w:rsidRPr="00100B1F" w:rsidRDefault="00100B1F" w:rsidP="00577276">
            <w:pPr>
              <w:spacing w:after="0" w:line="360" w:lineRule="auto"/>
              <w:ind w:right="232" w:firstLine="351"/>
              <w:jc w:val="both"/>
              <w:rPr>
                <w:rFonts w:ascii="GHEA Grapalat" w:hAnsi="GHEA Grapalat" w:cs="Sylfaen"/>
                <w:lang w:val="hy-AM"/>
              </w:rPr>
            </w:pPr>
            <w:r w:rsidRPr="00100B1F">
              <w:rPr>
                <w:rFonts w:ascii="GHEA Grapalat" w:hAnsi="GHEA Grapalat" w:cs="Sylfaen"/>
                <w:lang w:val="hy-AM"/>
              </w:rPr>
              <w:t>Ներկայացված ««Հայաստանի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լրացումներ կատարելու և Հայաստանի Հանրապետության վարչապետի աշխատակազմին գումար հատկացնելու մասին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t xml:space="preserve">» </w:t>
            </w:r>
            <w:r w:rsidRPr="00100B1F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որոշման նախագծի(այսուհետ՝ Նախագիծ) վերաբերյալ հարկ ենք համարում ներկայացնել հետևյալ դիտողություններն ու առաջարկությունները.</w:t>
            </w:r>
          </w:p>
          <w:p w:rsidR="00100B1F" w:rsidRPr="00100B1F" w:rsidRDefault="00100B1F" w:rsidP="00100B1F">
            <w:pPr>
              <w:spacing w:after="0" w:line="360" w:lineRule="auto"/>
              <w:ind w:left="91" w:right="232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100B1F">
              <w:rPr>
                <w:rFonts w:ascii="GHEA Grapalat" w:hAnsi="GHEA Grapalat" w:cs="Sylfaen"/>
                <w:lang w:val="hy-AM"/>
              </w:rPr>
              <w:t xml:space="preserve">1/ 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t xml:space="preserve">Առաջարկում ենք Նախագծի նախաբանում «19-րդ հոդվածի 3-րդ 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lastRenderedPageBreak/>
              <w:t>կետը» բառերը փոխարինել «19-րդ հոդվածի 3-րդ մասը» բառերով՝ նկատի ունենալով այն հանգամանքը, որ</w:t>
            </w:r>
            <w:r w:rsidRPr="00100B1F">
              <w:rPr>
                <w:rFonts w:ascii="GHEA Grapalat" w:hAnsi="GHEA Grapalat" w:cs="Sylfaen"/>
                <w:bCs/>
                <w:lang w:val="af-ZA"/>
              </w:rPr>
              <w:t>«Հայաստանի Հանրապետության բյուջետային համակարգի մասին» օրենքի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t xml:space="preserve"> 19-րդ հոդվածը բաժանված է </w:t>
            </w:r>
            <w:r w:rsidRPr="00100B1F">
              <w:rPr>
                <w:rFonts w:ascii="GHEA Grapalat" w:hAnsi="GHEA Grapalat" w:cs="Sylfaen"/>
                <w:bCs/>
                <w:lang w:val="af-ZA"/>
              </w:rPr>
              <w:t>«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t>մասեր» կոչվող համարակալված պարբերությունների:</w:t>
            </w:r>
          </w:p>
          <w:p w:rsidR="00100B1F" w:rsidRPr="00100B1F" w:rsidRDefault="00100B1F" w:rsidP="00100B1F">
            <w:pPr>
              <w:spacing w:after="0" w:line="360" w:lineRule="auto"/>
              <w:ind w:left="91" w:right="232" w:firstLine="567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00B1F">
              <w:rPr>
                <w:rFonts w:ascii="GHEA Grapalat" w:hAnsi="GHEA Grapalat" w:cs="Sylfaen"/>
                <w:bCs/>
                <w:lang w:val="hy-AM"/>
              </w:rPr>
              <w:t>2/ Հիմք ընդունելով «Նորմատիվ իրավական ակտերի» մասին օրենքի 18-րդ հոդվածի 3-րդ մասի պահանջները, առաջարկում ենք Նախագծի նախաբանում «Հայաստանի Հանրապետոթյան բյուջետային համակարգի մասին» բառերից հետո նշված «Հայաստանի Հանրապետության» բառերը հանել:</w:t>
            </w:r>
          </w:p>
          <w:p w:rsidR="00100B1F" w:rsidRPr="00100B1F" w:rsidRDefault="00100B1F" w:rsidP="00100B1F">
            <w:pPr>
              <w:spacing w:after="0" w:line="360" w:lineRule="auto"/>
              <w:ind w:left="91" w:right="232" w:firstLine="567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00B1F">
              <w:rPr>
                <w:rFonts w:ascii="GHEA Grapalat" w:hAnsi="GHEA Grapalat" w:cs="Sylfaen"/>
                <w:bCs/>
                <w:lang w:val="hy-AM"/>
              </w:rPr>
              <w:t>Նույն դիտարկումը վերաբերելի է նաև Նախագծի 1-ին կետում «Հայաստանի Հանրապետության 2020 թվականի պետական բյուջեի մասին» բառերից հետո նշված «Հայաստանի Հանրապետության» բառերին:</w:t>
            </w:r>
          </w:p>
          <w:p w:rsidR="00100B1F" w:rsidRPr="00100B1F" w:rsidRDefault="00100B1F" w:rsidP="00100B1F">
            <w:pPr>
              <w:spacing w:after="0" w:line="360" w:lineRule="auto"/>
              <w:ind w:left="91" w:right="232" w:firstLine="567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00B1F">
              <w:rPr>
                <w:rFonts w:ascii="GHEA Grapalat" w:hAnsi="GHEA Grapalat" w:cs="Sylfaen"/>
                <w:bCs/>
                <w:lang w:val="hy-AM"/>
              </w:rPr>
              <w:t xml:space="preserve">3/ Նախագծի 1-ին կետով առաջարկվում է «Հայաստանի Հանրապետության 2020 թվականի պետական բյուջեի մասին» օրենքի N 1 հավելվածի N 2 աղյուսակում կատարել վերաբաշխում և Հայաստանի Հանրապետության կառավարության </w:t>
            </w:r>
            <w:r w:rsidRPr="00100B1F">
              <w:rPr>
                <w:rFonts w:ascii="GHEA Grapalat" w:hAnsi="GHEA Grapalat" w:cs="Sylfaen"/>
                <w:bCs/>
                <w:lang w:val="hy-AM"/>
              </w:rPr>
              <w:lastRenderedPageBreak/>
              <w:t>2019 թվականի դեկտեմբերի 26-ի «Հայաստանի Հանրապետության 2020 թվականի պետական բյուջեի կատարումն ապահովող միջոցառումների մասին» N 1919-Ն որոշման NN 3, 4, 5, 9 և 9.1 հավելվածներում կատարել փոփոխություններ և լրացումներ` համաձայն NN 1, 2, 3, 4 և 5 հավելվածների:</w:t>
            </w:r>
          </w:p>
          <w:p w:rsidR="00100B1F" w:rsidRPr="00100B1F" w:rsidRDefault="00100B1F" w:rsidP="00100B1F">
            <w:pPr>
              <w:spacing w:after="0" w:line="360" w:lineRule="auto"/>
              <w:ind w:left="91" w:right="232" w:firstLine="567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00B1F">
              <w:rPr>
                <w:rFonts w:ascii="GHEA Grapalat" w:hAnsi="GHEA Grapalat" w:cs="Sylfaen"/>
                <w:bCs/>
                <w:lang w:val="hy-AM"/>
              </w:rPr>
              <w:t>Այս առումով նկատի ունենալով այն հանգամանքը, որ Նախագծին կից ներկայացված հավելվածների ցանկումN3 Հավելվածը ներառված չէ, առաջարկում ենքՆախագծի 1-ինկետում ամրագրվածկարգավորումները համապատասխանեցնել Նախագծին կից ներկայացված Հավելվածներով ամրագրված կարգավորումներին:</w:t>
            </w:r>
          </w:p>
          <w:p w:rsidR="00100B1F" w:rsidRPr="00100B1F" w:rsidRDefault="00100B1F" w:rsidP="00232467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402" w:type="dxa"/>
          </w:tcPr>
          <w:p w:rsidR="00100B1F" w:rsidRPr="00100B1F" w:rsidRDefault="00100B1F" w:rsidP="00232467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rPr>
                <w:rFonts w:ascii="GHEA Grapalat" w:hAnsi="GHEA Grapalat" w:cs="GHEA Grapalat"/>
                <w:lang w:val="hy-AM"/>
              </w:rPr>
            </w:pPr>
            <w:r w:rsidRPr="00100B1F">
              <w:rPr>
                <w:rFonts w:ascii="GHEA Grapalat" w:hAnsi="GHEA Grapalat" w:cs="GHEA Grapalat"/>
                <w:lang w:val="hy-AM"/>
              </w:rPr>
              <w:lastRenderedPageBreak/>
              <w:t xml:space="preserve">  Ընդունվել է նախագծում կատարվել են համապատասխան փոփոխություններ</w:t>
            </w:r>
          </w:p>
        </w:tc>
      </w:tr>
      <w:tr w:rsidR="00577276" w:rsidRPr="00C87C1C" w:rsidTr="00100B1F">
        <w:tc>
          <w:tcPr>
            <w:tcW w:w="2802" w:type="dxa"/>
          </w:tcPr>
          <w:p w:rsidR="00577276" w:rsidRPr="00577276" w:rsidRDefault="00577276" w:rsidP="00577276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spacing w:line="360" w:lineRule="auto"/>
              <w:ind w:left="0" w:firstLine="165"/>
              <w:rPr>
                <w:rFonts w:ascii="GHEA Grapalat" w:hAnsi="GHEA Grapalat" w:cs="GHEA Grapalat"/>
                <w:lang w:val="hy-AM"/>
              </w:rPr>
            </w:pPr>
            <w:r w:rsidRPr="00577276">
              <w:rPr>
                <w:rFonts w:ascii="GHEA Grapalat" w:hAnsi="GHEA Grapalat" w:cs="GHEA Grapalat"/>
                <w:lang w:val="hy-AM"/>
              </w:rPr>
              <w:lastRenderedPageBreak/>
              <w:t>ՀՀ հեռուստատես</w:t>
            </w:r>
            <w:r>
              <w:rPr>
                <w:rFonts w:ascii="GHEA Grapalat" w:hAnsi="GHEA Grapalat" w:cs="GHEA Grapalat"/>
                <w:lang w:val="hy-AM"/>
              </w:rPr>
              <w:t>ության և ռադիոյի հանձնաժողովի 2</w:t>
            </w:r>
            <w:r w:rsidRPr="00577276">
              <w:rPr>
                <w:rFonts w:ascii="GHEA Grapalat" w:hAnsi="GHEA Grapalat" w:cs="GHEA Grapalat"/>
                <w:lang w:val="hy-AM"/>
              </w:rPr>
              <w:t>2/06/2020թ. թիվ 01-380 գրություն</w:t>
            </w:r>
          </w:p>
        </w:tc>
        <w:tc>
          <w:tcPr>
            <w:tcW w:w="4711" w:type="dxa"/>
          </w:tcPr>
          <w:p w:rsidR="00577276" w:rsidRPr="00577276" w:rsidRDefault="00577276" w:rsidP="00577276">
            <w:pPr>
              <w:spacing w:after="0" w:line="360" w:lineRule="auto"/>
              <w:ind w:right="232" w:firstLine="351"/>
              <w:jc w:val="both"/>
              <w:rPr>
                <w:rFonts w:ascii="GHEA Grapalat" w:hAnsi="GHEA Grapalat" w:cs="Sylfaen"/>
                <w:lang w:val="hy-AM"/>
              </w:rPr>
            </w:pPr>
            <w:r w:rsidRPr="00577276">
              <w:rPr>
                <w:rFonts w:ascii="GHEA Grapalat" w:hAnsi="GHEA Grapalat" w:cs="Sylfaen"/>
                <w:lang w:val="hy-AM"/>
              </w:rPr>
              <w:t>Նախագծի ընդունումից հետո տարաբնույթ ընկալումը բառառելու նպատակով Նախագծի 2-րդ կետում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577276">
              <w:rPr>
                <w:rFonts w:ascii="GHEA Grapalat" w:hAnsi="GHEA Grapalat" w:cs="Sylfaen"/>
                <w:lang w:val="hy-AM"/>
              </w:rPr>
              <w:t xml:space="preserve">հեռտարձակվող բառից հետո լրացնել լիցենզավորված բառը, քանի որ նախագծի 2-րդ կետի իմաստից և հեռուստառադիոընկերությունների ցանկից երևում է, որ առաջարկվող փոփոխությունը վերաբերում է լիցենզավորված </w:t>
            </w:r>
            <w:r w:rsidRPr="00577276">
              <w:rPr>
                <w:rFonts w:ascii="GHEA Grapalat" w:hAnsi="GHEA Grapalat" w:cs="Sylfaen"/>
                <w:lang w:val="hy-AM"/>
              </w:rPr>
              <w:lastRenderedPageBreak/>
              <w:t>հեռուստառադիոընկերություններին:</w:t>
            </w:r>
          </w:p>
        </w:tc>
        <w:tc>
          <w:tcPr>
            <w:tcW w:w="3402" w:type="dxa"/>
          </w:tcPr>
          <w:p w:rsidR="00577276" w:rsidRPr="00C87C1C" w:rsidRDefault="00D072EC" w:rsidP="00C87C1C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rPr>
                <w:rFonts w:ascii="GHEA Grapalat" w:hAnsi="GHEA Grapalat" w:cs="GHEA Grapalat"/>
                <w:lang w:val="ru-RU"/>
              </w:rPr>
            </w:pPr>
            <w:r w:rsidRPr="00D072EC">
              <w:rPr>
                <w:rFonts w:ascii="GHEA Grapalat" w:hAnsi="GHEA Grapalat" w:cs="GHEA Grapalat"/>
                <w:lang w:val="hy-AM"/>
              </w:rPr>
              <w:lastRenderedPageBreak/>
              <w:t>Ընդունվել է</w:t>
            </w:r>
            <w:r w:rsidR="00C87C1C">
              <w:rPr>
                <w:rFonts w:ascii="GHEA Grapalat" w:hAnsi="GHEA Grapalat" w:cs="GHEA Grapalat"/>
                <w:lang w:val="ru-RU"/>
              </w:rPr>
              <w:t xml:space="preserve"> ի գիտություն</w:t>
            </w:r>
          </w:p>
        </w:tc>
      </w:tr>
      <w:tr w:rsidR="00945406" w:rsidRPr="0046037D" w:rsidTr="00100B1F">
        <w:tc>
          <w:tcPr>
            <w:tcW w:w="2802" w:type="dxa"/>
          </w:tcPr>
          <w:p w:rsidR="00945406" w:rsidRPr="00577276" w:rsidRDefault="00945406" w:rsidP="00577276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spacing w:line="360" w:lineRule="auto"/>
              <w:ind w:left="0" w:firstLine="165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945406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ֆինանսների</w:t>
            </w:r>
            <w:r w:rsidRPr="00945406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նախարարության</w:t>
            </w:r>
            <w:r w:rsidRPr="00945406">
              <w:rPr>
                <w:rFonts w:ascii="GHEA Grapalat" w:hAnsi="GHEA Grapalat" w:cs="GHEA Grapalat"/>
              </w:rPr>
              <w:t xml:space="preserve"> 25/06/2020</w:t>
            </w:r>
            <w:r>
              <w:rPr>
                <w:rFonts w:ascii="GHEA Grapalat" w:hAnsi="GHEA Grapalat" w:cs="GHEA Grapalat"/>
                <w:lang w:val="ru-RU"/>
              </w:rPr>
              <w:t>թ</w:t>
            </w:r>
            <w:r w:rsidRPr="00235D16">
              <w:rPr>
                <w:rFonts w:ascii="GHEA Grapalat" w:hAnsi="GHEA Grapalat" w:cs="GHEA Grapalat"/>
              </w:rPr>
              <w:t xml:space="preserve">. </w:t>
            </w:r>
            <w:r>
              <w:rPr>
                <w:rFonts w:ascii="GHEA Grapalat" w:hAnsi="GHEA Grapalat" w:cs="GHEA Grapalat"/>
                <w:lang w:val="ru-RU"/>
              </w:rPr>
              <w:t>թիվ</w:t>
            </w:r>
            <w:r w:rsidRPr="00235D16">
              <w:rPr>
                <w:rFonts w:ascii="GHEA Grapalat" w:hAnsi="GHEA Grapalat" w:cs="GHEA Grapalat"/>
              </w:rPr>
              <w:t xml:space="preserve"> 01/8-3/9384-2020 </w:t>
            </w:r>
            <w:r w:rsidRPr="00945406">
              <w:rPr>
                <w:rFonts w:ascii="GHEA Grapalat" w:hAnsi="GHEA Grapalat" w:cs="GHEA Grapalat"/>
                <w:lang w:val="ru-RU"/>
              </w:rPr>
              <w:t>գրություն</w:t>
            </w:r>
          </w:p>
        </w:tc>
        <w:tc>
          <w:tcPr>
            <w:tcW w:w="4711" w:type="dxa"/>
          </w:tcPr>
          <w:p w:rsidR="00945406" w:rsidRPr="004D07F1" w:rsidRDefault="00945406" w:rsidP="00945406">
            <w:pPr>
              <w:tabs>
                <w:tab w:val="left" w:pos="0"/>
                <w:tab w:val="left" w:pos="851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D07F1">
              <w:rPr>
                <w:rFonts w:ascii="GHEA Grapalat" w:hAnsi="GHEA Grapalat"/>
                <w:sz w:val="24"/>
                <w:szCs w:val="24"/>
                <w:lang w:val="hy-AM"/>
              </w:rPr>
              <w:t xml:space="preserve">1.Նախագծի 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 հավելվածում նշել բյուջետային ծրագրի գլխավոր կարգադրիչի անունը,իսկ </w:t>
            </w:r>
            <w:r w:rsidRPr="004D07F1">
              <w:rPr>
                <w:rFonts w:ascii="GHEA Grapalat" w:hAnsi="GHEA Grapalat"/>
                <w:sz w:val="24"/>
                <w:szCs w:val="24"/>
                <w:lang w:val="hy-AM"/>
              </w:rPr>
              <w:t>N 5 հավելվածում</w:t>
            </w:r>
            <w:r w:rsidRPr="004D07F1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ճշտել 1139 ծրագրի 11001 միջոցառման նվազեցվող գումարի չափը</w:t>
            </w: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945406" w:rsidRPr="00945406" w:rsidRDefault="00945406" w:rsidP="00945406">
            <w:pPr>
              <w:tabs>
                <w:tab w:val="left" w:pos="0"/>
                <w:tab w:val="left" w:pos="851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</w:t>
            </w:r>
            <w:r w:rsidRPr="004D07F1">
              <w:rPr>
                <w:rFonts w:ascii="GHEA Grapalat" w:hAnsi="GHEA Grapalat"/>
                <w:sz w:val="24"/>
                <w:szCs w:val="24"/>
                <w:lang w:val="hy-AM"/>
              </w:rPr>
              <w:t xml:space="preserve">.Նախագով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1091 ծրագրի 11005 </w:t>
            </w:r>
            <w:r w:rsidRPr="004D07F1">
              <w:rPr>
                <w:rFonts w:ascii="GHEA Grapalat" w:hAnsi="GHEA Grapalat"/>
                <w:sz w:val="24"/>
                <w:szCs w:val="24"/>
                <w:lang w:val="hy-AM"/>
              </w:rPr>
              <w:t>միջոցառումը նախատեսել բյուջետային ծախսերի գործառական դասակարգման 08 բաժնի 03 խմբի 01 դասում</w:t>
            </w: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945406" w:rsidRPr="00945406" w:rsidRDefault="00945406" w:rsidP="00945406">
            <w:pPr>
              <w:tabs>
                <w:tab w:val="left" w:pos="0"/>
                <w:tab w:val="left" w:pos="851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Նախագծի </w:t>
            </w: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NN1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4 հավելվածներ</w:t>
            </w:r>
            <w:r w:rsidRPr="004D07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ում ավելացնել «Ընդամենը» տողը` համապատասխանաբար զրոյական ցուցանիշներով</w:t>
            </w:r>
            <w:r w:rsidRPr="00FC3F9D">
              <w:rPr>
                <w:rFonts w:ascii="GHEA Grapalat" w:hAnsi="GHEA Grapalat" w:cs="Sylfaen"/>
                <w:szCs w:val="24"/>
                <w:lang w:val="de-AT"/>
              </w:rPr>
              <w:t>:</w:t>
            </w:r>
          </w:p>
          <w:p w:rsidR="00945406" w:rsidRPr="00945406" w:rsidRDefault="00945406" w:rsidP="00577276">
            <w:pPr>
              <w:spacing w:after="0" w:line="360" w:lineRule="auto"/>
              <w:ind w:right="232" w:firstLine="351"/>
              <w:jc w:val="both"/>
              <w:rPr>
                <w:rFonts w:ascii="GHEA Grapalat" w:hAnsi="GHEA Grapalat" w:cs="Sylfaen"/>
                <w:lang w:val="de-AT"/>
              </w:rPr>
            </w:pPr>
          </w:p>
        </w:tc>
        <w:tc>
          <w:tcPr>
            <w:tcW w:w="3402" w:type="dxa"/>
          </w:tcPr>
          <w:p w:rsidR="00945406" w:rsidRPr="00945406" w:rsidRDefault="00945406" w:rsidP="00C87C1C">
            <w:pPr>
              <w:pStyle w:val="a3"/>
              <w:tabs>
                <w:tab w:val="left" w:pos="709"/>
              </w:tabs>
              <w:spacing w:line="360" w:lineRule="auto"/>
              <w:ind w:left="0" w:firstLine="0"/>
              <w:rPr>
                <w:rFonts w:ascii="GHEA Grapalat" w:hAnsi="GHEA Grapalat" w:cs="GHEA Grapalat"/>
                <w:lang w:val="de-AT"/>
              </w:rPr>
            </w:pPr>
            <w:r w:rsidRPr="00100B1F">
              <w:rPr>
                <w:rFonts w:ascii="GHEA Grapalat" w:hAnsi="GHEA Grapalat" w:cs="GHEA Grapalat"/>
                <w:lang w:val="hy-AM"/>
              </w:rPr>
              <w:t>Ընդունվել է նախագծում կատարվել են համապատասխան փոփոխություններ</w:t>
            </w:r>
          </w:p>
        </w:tc>
      </w:tr>
    </w:tbl>
    <w:p w:rsidR="00100B1F" w:rsidRPr="00577276" w:rsidRDefault="00100B1F" w:rsidP="00232467">
      <w:pPr>
        <w:pStyle w:val="a3"/>
        <w:tabs>
          <w:tab w:val="left" w:pos="709"/>
        </w:tabs>
        <w:spacing w:line="360" w:lineRule="auto"/>
        <w:ind w:left="0" w:firstLine="284"/>
        <w:rPr>
          <w:rFonts w:ascii="GHEA Grapalat" w:hAnsi="GHEA Grapalat" w:cs="GHEA Grapalat"/>
          <w:sz w:val="24"/>
          <w:szCs w:val="24"/>
          <w:lang w:val="hy-AM"/>
        </w:rPr>
      </w:pPr>
    </w:p>
    <w:sectPr w:rsidR="00100B1F" w:rsidRPr="00577276" w:rsidSect="00B3083D">
      <w:pgSz w:w="12240" w:h="15840"/>
      <w:pgMar w:top="1134" w:right="474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06C"/>
    <w:multiLevelType w:val="hybridMultilevel"/>
    <w:tmpl w:val="C404685A"/>
    <w:lvl w:ilvl="0" w:tplc="3968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46A40"/>
    <w:multiLevelType w:val="hybridMultilevel"/>
    <w:tmpl w:val="ADF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881"/>
    <w:multiLevelType w:val="hybridMultilevel"/>
    <w:tmpl w:val="FE360A7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F03"/>
    <w:rsid w:val="00011C28"/>
    <w:rsid w:val="00015F20"/>
    <w:rsid w:val="00026FF8"/>
    <w:rsid w:val="000449A6"/>
    <w:rsid w:val="00087925"/>
    <w:rsid w:val="000A0FB8"/>
    <w:rsid w:val="000B4E8E"/>
    <w:rsid w:val="000D4EEB"/>
    <w:rsid w:val="00100B1F"/>
    <w:rsid w:val="00114E6E"/>
    <w:rsid w:val="00135DDE"/>
    <w:rsid w:val="00182440"/>
    <w:rsid w:val="001B480D"/>
    <w:rsid w:val="00232467"/>
    <w:rsid w:val="00235D16"/>
    <w:rsid w:val="00250CD0"/>
    <w:rsid w:val="002743D4"/>
    <w:rsid w:val="002F10CA"/>
    <w:rsid w:val="00326212"/>
    <w:rsid w:val="00366C94"/>
    <w:rsid w:val="00382565"/>
    <w:rsid w:val="003A57C9"/>
    <w:rsid w:val="00411743"/>
    <w:rsid w:val="00420B1D"/>
    <w:rsid w:val="0046037D"/>
    <w:rsid w:val="00475606"/>
    <w:rsid w:val="004E25C2"/>
    <w:rsid w:val="004F3DA9"/>
    <w:rsid w:val="00504EC1"/>
    <w:rsid w:val="005431E9"/>
    <w:rsid w:val="00577276"/>
    <w:rsid w:val="005B7368"/>
    <w:rsid w:val="005D251B"/>
    <w:rsid w:val="005E1469"/>
    <w:rsid w:val="00610A37"/>
    <w:rsid w:val="00634928"/>
    <w:rsid w:val="006358D2"/>
    <w:rsid w:val="00636FCD"/>
    <w:rsid w:val="006A4D00"/>
    <w:rsid w:val="006C27AA"/>
    <w:rsid w:val="006D4280"/>
    <w:rsid w:val="006D47AC"/>
    <w:rsid w:val="006D5C44"/>
    <w:rsid w:val="006E555F"/>
    <w:rsid w:val="006F0D46"/>
    <w:rsid w:val="007B1395"/>
    <w:rsid w:val="007F2681"/>
    <w:rsid w:val="00833A99"/>
    <w:rsid w:val="008708D5"/>
    <w:rsid w:val="0088490C"/>
    <w:rsid w:val="0089750A"/>
    <w:rsid w:val="008A2FB9"/>
    <w:rsid w:val="008A68B2"/>
    <w:rsid w:val="008D16D1"/>
    <w:rsid w:val="008D4C84"/>
    <w:rsid w:val="008F3E8E"/>
    <w:rsid w:val="0092497D"/>
    <w:rsid w:val="0093756A"/>
    <w:rsid w:val="00944761"/>
    <w:rsid w:val="00945406"/>
    <w:rsid w:val="00945B8F"/>
    <w:rsid w:val="009D2B89"/>
    <w:rsid w:val="009E7112"/>
    <w:rsid w:val="009F729D"/>
    <w:rsid w:val="00A109CB"/>
    <w:rsid w:val="00A50ABA"/>
    <w:rsid w:val="00A92613"/>
    <w:rsid w:val="00A97F03"/>
    <w:rsid w:val="00AA0636"/>
    <w:rsid w:val="00AA0BA0"/>
    <w:rsid w:val="00AB6974"/>
    <w:rsid w:val="00B15220"/>
    <w:rsid w:val="00B3083D"/>
    <w:rsid w:val="00B5157D"/>
    <w:rsid w:val="00B625D1"/>
    <w:rsid w:val="00B706D7"/>
    <w:rsid w:val="00B915FA"/>
    <w:rsid w:val="00BB4549"/>
    <w:rsid w:val="00C01F04"/>
    <w:rsid w:val="00C62B6F"/>
    <w:rsid w:val="00C87C1C"/>
    <w:rsid w:val="00CD0592"/>
    <w:rsid w:val="00CD41C9"/>
    <w:rsid w:val="00CF740D"/>
    <w:rsid w:val="00D072EC"/>
    <w:rsid w:val="00DC1F32"/>
    <w:rsid w:val="00DD6190"/>
    <w:rsid w:val="00DE463C"/>
    <w:rsid w:val="00DE6673"/>
    <w:rsid w:val="00DF25FB"/>
    <w:rsid w:val="00E01077"/>
    <w:rsid w:val="00E0112F"/>
    <w:rsid w:val="00E72AA8"/>
    <w:rsid w:val="00EC15EB"/>
    <w:rsid w:val="00EE27ED"/>
    <w:rsid w:val="00EE2987"/>
    <w:rsid w:val="00EE607E"/>
    <w:rsid w:val="00F4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E0112F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E0112F"/>
    <w:rPr>
      <w:rFonts w:ascii="Arial Armenian" w:eastAsia="Times New Roman" w:hAnsi="Arial Armenian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4F3DA9"/>
    <w:pPr>
      <w:spacing w:after="0"/>
      <w:ind w:left="720" w:firstLine="720"/>
      <w:jc w:val="both"/>
    </w:pPr>
    <w:rPr>
      <w:rFonts w:eastAsia="Times New Roman" w:cs="Calibri"/>
    </w:rPr>
  </w:style>
  <w:style w:type="character" w:styleId="a4">
    <w:name w:val="Strong"/>
    <w:uiPriority w:val="22"/>
    <w:qFormat/>
    <w:rsid w:val="00610A37"/>
    <w:rPr>
      <w:b/>
      <w:bCs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a"/>
    <w:link w:val="a6"/>
    <w:uiPriority w:val="34"/>
    <w:unhideWhenUsed/>
    <w:qFormat/>
    <w:rsid w:val="00DC1F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3825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56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14E6E"/>
    <w:pPr>
      <w:spacing w:after="120" w:line="256" w:lineRule="auto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114E6E"/>
    <w:rPr>
      <w:sz w:val="22"/>
      <w:szCs w:val="22"/>
      <w:lang w:eastAsia="en-US"/>
    </w:rPr>
  </w:style>
  <w:style w:type="character" w:customStyle="1" w:styleId="a6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"/>
    <w:link w:val="a5"/>
    <w:uiPriority w:val="99"/>
    <w:semiHidden/>
    <w:locked/>
    <w:rsid w:val="00114E6E"/>
    <w:rPr>
      <w:rFonts w:eastAsia="Times New Roman"/>
      <w:sz w:val="24"/>
      <w:szCs w:val="24"/>
      <w:lang w:val="en-US" w:eastAsia="en-US" w:bidi="en-US"/>
    </w:rPr>
  </w:style>
  <w:style w:type="paragraph" w:customStyle="1" w:styleId="mcntmcntmsobodytext">
    <w:name w:val="mcntmcntmsobodytext"/>
    <w:basedOn w:val="a"/>
    <w:rsid w:val="008D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cntmcntmsonormal">
    <w:name w:val="mcntmcntmsonormal"/>
    <w:basedOn w:val="a"/>
    <w:rsid w:val="008D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100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Ananikyan</dc:creator>
  <cp:keywords>https://mul2.gov.am/tasks/287754/oneclick/naxagic2020 (1).docx?token=c4fb312249e9effcd86881d3633e4be5</cp:keywords>
  <cp:lastModifiedBy>User</cp:lastModifiedBy>
  <cp:revision>16</cp:revision>
  <cp:lastPrinted>2018-05-24T12:01:00Z</cp:lastPrinted>
  <dcterms:created xsi:type="dcterms:W3CDTF">2020-06-22T17:10:00Z</dcterms:created>
  <dcterms:modified xsi:type="dcterms:W3CDTF">2020-07-01T16:36:00Z</dcterms:modified>
</cp:coreProperties>
</file>