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F9" w:rsidRPr="007E17AB" w:rsidRDefault="008B7AF9" w:rsidP="008B7AF9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594084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8B7AF9" w:rsidRPr="00594084" w:rsidRDefault="008B7AF9" w:rsidP="008B7AF9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8B7AF9" w:rsidRPr="00594084" w:rsidRDefault="008B7AF9" w:rsidP="008B7AF9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8B7AF9" w:rsidRDefault="008B7AF9" w:rsidP="008B7AF9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_____________2020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1A3142" w:rsidRPr="007E17AB" w:rsidRDefault="001A3142" w:rsidP="008B7AF9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</w:p>
    <w:p w:rsidR="008B7AF9" w:rsidRDefault="008B7AF9" w:rsidP="008B7AF9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ԱՆՇԱՐԺ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ԳՈՒՅՔ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ՀԵՏ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ՎԵՐՑՆԵԼՈՒ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ԵՎ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ԱՄՐԱՑՆԵԼՈՒ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,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ԱՆՀԱՏՈՒՅՑ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ՕԳՏԱԳՈՐԾՄԱՆ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ԻՐԱՎՈՒՆՔՈՎ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ՏԱՐԱԾՔ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</w:rPr>
        <w:t>ՏՐԱՄԱԴՐԵԼՈՒ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</w:p>
    <w:p w:rsidR="001A3142" w:rsidRPr="00B531BE" w:rsidRDefault="001A3142" w:rsidP="008B7AF9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</w:p>
    <w:p w:rsidR="008B7AF9" w:rsidRPr="00594084" w:rsidRDefault="008B7AF9" w:rsidP="008B7AF9">
      <w:pPr>
        <w:spacing w:before="0" w:after="0" w:line="360" w:lineRule="auto"/>
        <w:ind w:left="0" w:firstLine="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ab/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</w:t>
      </w:r>
      <w:r w:rsidRPr="00594084">
        <w:rPr>
          <w:rFonts w:ascii="GHEA Grapalat" w:hAnsi="GHEA Grapalat"/>
          <w:sz w:val="24"/>
          <w:szCs w:val="24"/>
          <w:lang w:val="hy-AM"/>
        </w:rPr>
        <w:t>«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Կառավարչական իրավահարաբերությունների կարգավորման մասին</w:t>
      </w:r>
      <w:r w:rsidRPr="00594084">
        <w:rPr>
          <w:rFonts w:ascii="GHEA Grapalat" w:hAnsi="GHEA Grapalat"/>
          <w:sz w:val="24"/>
          <w:szCs w:val="24"/>
          <w:lang w:val="hy-AM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օրենքի 5-րդ հոդվածի 5-րդ, 6-րդ, 7-րդ մասերը և «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Պետական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ոչ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առևտրային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կազմակերպությունների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օրենքի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5-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րդ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հոդվածի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1-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՝ Հայաստանի Հանրապետության կառավարությունը որոշում է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</w:p>
    <w:p w:rsidR="008B7AF9" w:rsidRPr="00594084" w:rsidRDefault="008B7AF9" w:rsidP="008B7AF9">
      <w:pPr>
        <w:numPr>
          <w:ilvl w:val="0"/>
          <w:numId w:val="1"/>
        </w:numPr>
        <w:spacing w:before="0" w:after="0" w:line="360" w:lineRule="auto"/>
        <w:ind w:left="0" w:right="144" w:firstLine="81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Տարածքային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ենթակառուցվածքների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նախարարության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կոմիտեից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հետ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վերցնել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սեփականություն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հանդիսացող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Երևան քաղաք, Կենտրոն վարչական շրջանի Նալբանդյան փողոց 28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հասցեում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շենքի 1-ին հարկից 10</w:t>
      </w:r>
      <w:r w:rsidRPr="00594084">
        <w:rPr>
          <w:rFonts w:cs="Calibri"/>
          <w:bCs/>
          <w:kern w:val="32"/>
          <w:sz w:val="24"/>
          <w:szCs w:val="24"/>
          <w:lang w:val="pt-BR"/>
        </w:rPr>
        <w:t> 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296</w:t>
      </w:r>
      <w:r w:rsidRPr="00594084">
        <w:rPr>
          <w:rFonts w:cs="Calibri"/>
          <w:bCs/>
          <w:kern w:val="32"/>
          <w:sz w:val="24"/>
          <w:szCs w:val="24"/>
          <w:lang w:val="pt-BR"/>
        </w:rPr>
        <w:t> 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301,5 ՀՀ դրամ սկզբնական արժեքով 320,9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քառ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մետր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մակերեսով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տարածքը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 Armenian"/>
          <w:bCs/>
          <w:sz w:val="24"/>
          <w:szCs w:val="24"/>
          <w:lang w:val="pt-BR"/>
        </w:rPr>
        <w:t>(այսուհետ՝ անշարժ գույք</w:t>
      </w:r>
      <w:r w:rsidRPr="00594084"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և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ամրացնել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Կադաստրի կոմիտեին՝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8B7AF9">
        <w:rPr>
          <w:rFonts w:ascii="GHEA Grapalat" w:hAnsi="GHEA Grapalat" w:cs="Arial"/>
          <w:bCs/>
          <w:kern w:val="32"/>
          <w:sz w:val="24"/>
          <w:szCs w:val="24"/>
          <w:lang w:val="pt-BR"/>
        </w:rPr>
        <w:t>«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Կենտրոն</w:t>
      </w:r>
      <w:r w:rsidRPr="008B7AF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»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սպասարկման գրասենյակի տեղակայման նպատակով: </w:t>
      </w:r>
    </w:p>
    <w:p w:rsidR="008B7AF9" w:rsidRPr="00594084" w:rsidRDefault="008B7AF9" w:rsidP="008B7AF9">
      <w:pPr>
        <w:numPr>
          <w:ilvl w:val="0"/>
          <w:numId w:val="1"/>
        </w:numPr>
        <w:spacing w:before="0" w:after="0" w:line="360" w:lineRule="auto"/>
        <w:ind w:left="0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Տարածքային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ենթակառուցվածքների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նախարարության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կոմիտեի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տնօրինության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Երևան քաղաք, Կենտրոն վարչական շրջանի Նալբանդյան փողոց 28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հասցեում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շենքի</w:t>
      </w:r>
      <w:r w:rsidRPr="00594084">
        <w:rPr>
          <w:rFonts w:ascii="GHEA Grapalat" w:hAnsi="GHEA Grapalat" w:cs="Arial"/>
          <w:bCs/>
          <w:kern w:val="32"/>
          <w:sz w:val="24"/>
          <w:szCs w:val="24"/>
        </w:rPr>
        <w:t>ց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7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 xml:space="preserve"> 424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 xml:space="preserve"> 9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18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5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 սկզբնական արժեքով 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2288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4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 xml:space="preserve"> քառ.մետր 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ընդհանուր</w:t>
      </w:r>
      <w:proofErr w:type="spellEnd"/>
      <w:r w:rsidRPr="00594084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>մակերեսով տարածքը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 xml:space="preserve"> (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որից</w:t>
      </w:r>
      <w:proofErr w:type="spellEnd"/>
      <w:r w:rsidRPr="00594084">
        <w:rPr>
          <w:rFonts w:ascii="GHEA Grapalat" w:hAnsi="GHEA Grapalat" w:cs="Sylfaen"/>
          <w:bCs/>
          <w:sz w:val="24"/>
          <w:szCs w:val="24"/>
        </w:rPr>
        <w:t>՝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 xml:space="preserve"> 226,3 քառ.մետր՝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նկուղային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հարկից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,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1172,6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քառ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մետր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</w:rPr>
        <w:t>՝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3-րդ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հարկից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և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889,5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քառ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մետր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</w:rPr>
        <w:t>՝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4-րդ հարկից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)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 w:cs="Arial Armenian"/>
          <w:bCs/>
          <w:sz w:val="24"/>
          <w:szCs w:val="24"/>
          <w:lang w:val="pt-BR"/>
        </w:rPr>
        <w:t xml:space="preserve">(այսուհետ՝ </w:t>
      </w:r>
      <w:r w:rsidRPr="00594084">
        <w:rPr>
          <w:rFonts w:ascii="GHEA Grapalat" w:hAnsi="GHEA Grapalat" w:cs="Arial Armenian"/>
          <w:bCs/>
          <w:sz w:val="24"/>
          <w:szCs w:val="24"/>
          <w:lang w:val="hy-AM"/>
        </w:rPr>
        <w:t>տարածք</w:t>
      </w:r>
      <w:r w:rsidRPr="00594084"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 w:rsidRPr="00594084">
        <w:rPr>
          <w:rFonts w:ascii="GHEA Grapalat" w:hAnsi="GHEA Grapalat" w:cs="Sylfaen"/>
          <w:bCs/>
          <w:kern w:val="32"/>
          <w:sz w:val="24"/>
          <w:szCs w:val="24"/>
          <w:lang w:val="hy-AM"/>
        </w:rPr>
        <w:t xml:space="preserve"> անհատույց անժամկետ օգտագործման իրավունքով</w:t>
      </w:r>
      <w:r w:rsidRPr="00594084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Sylfaen"/>
          <w:bCs/>
          <w:kern w:val="32"/>
          <w:sz w:val="24"/>
          <w:szCs w:val="24"/>
          <w:lang w:val="hy-AM"/>
        </w:rPr>
        <w:t xml:space="preserve">տրամադրել 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«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Ճանապարհային դեպ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ա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րտամենտ</w:t>
      </w:r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պետական ոչ առևտրային կազմակերպությանը (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այսուհետ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</w:rPr>
        <w:t>՝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Կազմակերպություն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)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:</w:t>
      </w:r>
    </w:p>
    <w:p w:rsidR="008B7AF9" w:rsidRPr="00594084" w:rsidRDefault="008B7AF9" w:rsidP="008B7AF9">
      <w:pPr>
        <w:numPr>
          <w:ilvl w:val="0"/>
          <w:numId w:val="1"/>
        </w:numPr>
        <w:spacing w:before="0" w:after="0" w:line="360" w:lineRule="auto"/>
        <w:ind w:left="0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lastRenderedPageBreak/>
        <w:t>Տարածքային կառավարման և ենթակառուցվածքների նախարարության Պետական գույքի կառավարման կոմիտեի նախագահին՝ սույն որոշումն ուժի մեջ մտնելուց հետո եռամսյա ժամկետում.</w:t>
      </w:r>
    </w:p>
    <w:p w:rsidR="008B7AF9" w:rsidRPr="00594084" w:rsidRDefault="008B7AF9" w:rsidP="008B7AF9">
      <w:pPr>
        <w:numPr>
          <w:ilvl w:val="0"/>
          <w:numId w:val="2"/>
        </w:numPr>
        <w:spacing w:before="0" w:after="0" w:line="360" w:lineRule="auto"/>
        <w:ind w:left="284" w:right="144" w:firstLine="709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Կադաստրի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կոմիտեի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ղեկավարի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հետ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համատեղ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իրականացնել սույն որոշման 1-ին կետում նշված անշարժ գույքի հանձնման-ընդունման աշխատանքները,</w:t>
      </w:r>
    </w:p>
    <w:p w:rsidR="008B7AF9" w:rsidRPr="00594084" w:rsidRDefault="008B7AF9" w:rsidP="008B7AF9">
      <w:pPr>
        <w:numPr>
          <w:ilvl w:val="0"/>
          <w:numId w:val="2"/>
        </w:numPr>
        <w:spacing w:before="0" w:after="0" w:line="360" w:lineRule="auto"/>
        <w:ind w:left="284" w:right="144" w:firstLine="709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Կազմակերպության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հետ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կնքել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սույն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որոշման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2-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րդ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կետում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նշված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տարածքի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անհատույց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օգտագործման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պայմանագիր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(այսուհետ՝ պայմանագիր)՝ դրանում նախատեսելով, որ պայմանագրի նոտարական վավերացման և պայմանագրից ծագող գույքային իրավունքների պետական գրանցման ծախսերը ենթակա են իրականացման Կազմակերպության միջոցների հաշվին:</w:t>
      </w:r>
    </w:p>
    <w:p w:rsidR="008B7AF9" w:rsidRPr="00594084" w:rsidRDefault="008B7AF9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8B7AF9" w:rsidRPr="00594084" w:rsidRDefault="008B7AF9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8B7AF9" w:rsidRPr="00594084" w:rsidRDefault="008B7AF9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8B7AF9" w:rsidRDefault="008B7AF9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1A3142" w:rsidRPr="00594084" w:rsidRDefault="001A3142" w:rsidP="008B7AF9">
      <w:pPr>
        <w:spacing w:line="360" w:lineRule="auto"/>
        <w:ind w:left="142" w:right="144" w:firstLine="851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8B7AF9" w:rsidRDefault="008B7AF9" w:rsidP="008B7AF9">
      <w:pPr>
        <w:spacing w:line="360" w:lineRule="auto"/>
        <w:ind w:left="0" w:right="144" w:firstLine="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8B7AF9" w:rsidRPr="00594084" w:rsidRDefault="008B7AF9" w:rsidP="008B7AF9">
      <w:pPr>
        <w:spacing w:line="360" w:lineRule="auto"/>
        <w:ind w:left="0" w:right="144" w:firstLine="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8B7AF9" w:rsidRPr="00594084" w:rsidRDefault="008B7AF9" w:rsidP="008B7AF9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8B7AF9" w:rsidRPr="00594084" w:rsidRDefault="008B7AF9" w:rsidP="008B7AF9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 xml:space="preserve">Տ Ե Ղ Ե Կ Ա Ն Ք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8B7AF9" w:rsidRDefault="008B7AF9" w:rsidP="008B7AF9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«ԱՆՇԱՐԺ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ԳՈՒՅՔ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ՀԵՏ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ՎԵՐՑՆԵԼՈՒ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ԵՎ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ԱՄՐԱՑՆԵԼՈՒ,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ԱՆՀԱՏՈՒՅՑ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ՕԳՏԱԳՈՐԾՄԱՆ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ԻՐԱՎՈՒՆՔՈՎ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ՏԱՐԱԾՔ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ՏՐԱՄԱԴՐԵԼՈՒ 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 w:rsidRPr="0059408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594084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8B7AF9" w:rsidRDefault="008B7AF9" w:rsidP="008B7AF9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594084">
        <w:rPr>
          <w:rFonts w:ascii="GHEA Grapalat" w:hAnsi="GHEA Grapalat"/>
          <w:sz w:val="24"/>
          <w:szCs w:val="24"/>
          <w:lang w:val="fr-FR"/>
        </w:rPr>
        <w:t xml:space="preserve"> ՀՀ կադաստրի կոմիտեն 08.04.2020թ.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sz w:val="24"/>
          <w:szCs w:val="24"/>
          <w:lang w:val="fr-FR"/>
        </w:rPr>
        <w:t xml:space="preserve">ԴՍ/2139-2020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գրությամբ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դիմել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գույքի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կոմիտե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Կադաստրի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  <w:lang w:val="fr-FR"/>
        </w:rPr>
        <w:t>կոմիտեի</w:t>
      </w:r>
      <w:proofErr w:type="spellEnd"/>
      <w:r w:rsidRPr="0059408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fr-FR"/>
        </w:rPr>
        <w:t>«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Կենտրոն</w:t>
      </w:r>
      <w:r w:rsidRPr="008B7AF9">
        <w:rPr>
          <w:rFonts w:ascii="GHEA Grapalat" w:hAnsi="GHEA Grapalat" w:cs="Arial"/>
          <w:bCs/>
          <w:kern w:val="32"/>
          <w:sz w:val="24"/>
          <w:szCs w:val="24"/>
          <w:lang w:val="fr-FR"/>
        </w:rPr>
        <w:t>»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սպասարկման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գրասենյակի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հետագա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աշխատանքային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գործոււնեությունը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ծավալելու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նպատակով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Երևան քաղաք, Կենտրոն վարչական շրջանի Նալբանդյան փողոց 28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հասցեում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շենքի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1-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ին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հարկից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300,6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քառ.մետր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մակերեսով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տարածքը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21,6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քառ.մետր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աստիճանավանդակը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Կոմիտեին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ամրացնելու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ուղղությամբ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միջոցներ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ձեռնարկելու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fr-FR"/>
        </w:rPr>
        <w:t>խն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դրանքով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:</w:t>
      </w:r>
    </w:p>
    <w:p w:rsidR="008B7AF9" w:rsidRDefault="008B7AF9" w:rsidP="008B7AF9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Միաժամանակ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Պետական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գույքի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կառավարման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կոմիտե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է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դիմել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նաև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«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Ճանապարհային դեպ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ա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րտամենտ</w:t>
      </w:r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ՊՈԱԿ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-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ը՝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տեղեկացնելով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որ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վերջինիս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են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վերապահվել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ՀՀ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կառավարության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29.03.2019թ.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թիվ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305-Ա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որոշմամբ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>լուծարված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«Հայաստանի ավտոմոբիլային ճ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անապարհն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երի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տ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նօրինություն</w:t>
      </w:r>
      <w:proofErr w:type="spellEnd"/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ՊՈԱԿ-ի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գործառույթները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և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նշված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հանգամանքով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պայմանավորված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ավելացել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է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կազմակերպության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աշխատակազմի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հաստիքների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թիվը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և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գույքը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: </w:t>
      </w:r>
    </w:p>
    <w:p w:rsidR="008B7AF9" w:rsidRDefault="008B7AF9" w:rsidP="008B7AF9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Հաշվի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առնելով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որ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«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Ճանապարհային դեպ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ա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րտամենտ</w:t>
      </w:r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ՊՈԱԿ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-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ի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աշխատակազմի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գույքը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գտնվում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են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Նալբանդյան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28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հասցեում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գտնվող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շենքի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3-րդ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հարկում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իսկ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աշխատակազմի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մյուս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մասը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վարձակալական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հիմունքներով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տարածք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է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զբաղեցնում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Տիգրան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Մեծի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4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հասցեում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գտնվող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շենքի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7-րդ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հարկում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, 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«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Ճանապարհային դեպ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ա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րտամենտ</w:t>
      </w:r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ՊՈԱԿ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-ի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բնականոն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գործունեությունն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ապահովելու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և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վարձավճարի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գծով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տնտեսումներ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կատարելու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նպատակով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կազմակերպությունը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դիմել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է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Պետական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գույքի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կառավարման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կոմիտե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՝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Երևան քաղաք, Նալբանդյան փողոց 28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հասցեում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շենքի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նկուղային, 3-րդ և 4-րդ հարկերից 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կազմակերպությանն անհատույց օգտագործման իրավունքով տարածքներ տրամադրելու խնդրանքով</w:t>
      </w:r>
      <w:r w:rsidRPr="00594084">
        <w:rPr>
          <w:rFonts w:cs="Calibri"/>
          <w:bCs/>
          <w:kern w:val="32"/>
          <w:sz w:val="24"/>
          <w:szCs w:val="24"/>
          <w:lang w:val="fr-FR"/>
        </w:rPr>
        <w:t> 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:  </w:t>
      </w:r>
    </w:p>
    <w:p w:rsidR="008B7AF9" w:rsidRPr="008B7AF9" w:rsidRDefault="008B7AF9" w:rsidP="008B7AF9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Ելնելով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վերոգրյալից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և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առաջնորդվելով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sz w:val="24"/>
          <w:szCs w:val="24"/>
          <w:lang w:val="hy-AM"/>
        </w:rPr>
        <w:t>«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Կառավարչական իրավահարաբերությունների կարգավորման մասին</w:t>
      </w:r>
      <w:r w:rsidRPr="00594084">
        <w:rPr>
          <w:rFonts w:ascii="GHEA Grapalat" w:hAnsi="GHEA Grapalat"/>
          <w:sz w:val="24"/>
          <w:szCs w:val="24"/>
          <w:lang w:val="hy-AM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ՀՀ օրենքի 5-րդ հոդվածի 5-րդ, 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lastRenderedPageBreak/>
        <w:t>6-րդ, 7-րդ մասերով և «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Պետական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ոչ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առևտրային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կազմակերպությունների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ՀՀ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օրենքի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5-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րդ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հոդվածի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1-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սահմանված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դրույթներով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՝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Պետական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գույքի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կառավարման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կոմիտեի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կողմից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մշակվել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է</w:t>
      </w:r>
      <w:r w:rsidRPr="005940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Անշարժ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գույք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հետ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վերցնելու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ամրացնելու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անհատույց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օգտագործման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իրավունքով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տարածք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տրամադրելու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ՀՀ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կառավարության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որոշման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նախագիծը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որով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նախատեսվում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է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Երևան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քաղաքի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Նալբանդյան փողոց 28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հասցեում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շենքի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1-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ին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հարկից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320,9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քառ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մետր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 w:cs="Arial"/>
          <w:bCs/>
          <w:kern w:val="32"/>
          <w:sz w:val="24"/>
          <w:szCs w:val="24"/>
        </w:rPr>
        <w:t>մակերեսով</w:t>
      </w:r>
      <w:proofErr w:type="spellEnd"/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տարածք</w:t>
      </w:r>
      <w:r w:rsidRPr="00594084">
        <w:rPr>
          <w:rFonts w:ascii="GHEA Grapalat" w:hAnsi="GHEA Grapalat" w:cs="Arial"/>
          <w:bCs/>
          <w:kern w:val="32"/>
          <w:sz w:val="24"/>
          <w:szCs w:val="24"/>
        </w:rPr>
        <w:t>ն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ամրացնել 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Կադաստրի կոմիտեին՝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8B7AF9">
        <w:rPr>
          <w:rFonts w:ascii="GHEA Grapalat" w:hAnsi="GHEA Grapalat" w:cs="Arial"/>
          <w:bCs/>
          <w:kern w:val="32"/>
          <w:sz w:val="24"/>
          <w:szCs w:val="24"/>
          <w:lang w:val="pt-BR"/>
        </w:rPr>
        <w:t>«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>Կենտրոն</w:t>
      </w:r>
      <w:r w:rsidRPr="008B7AF9">
        <w:rPr>
          <w:rFonts w:ascii="GHEA Grapalat" w:hAnsi="GHEA Grapalat" w:cs="Arial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սպասարկման գրասենյակի տեղակայման նպատակով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իսկ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քննարկվող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շենքի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նկուղային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, 3-րդ և 4-րդ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հարկերից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2288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594084">
        <w:rPr>
          <w:rFonts w:ascii="GHEA Grapalat" w:hAnsi="GHEA Grapalat" w:cs="Sylfaen"/>
          <w:bCs/>
          <w:sz w:val="24"/>
          <w:szCs w:val="24"/>
          <w:lang w:val="pt-BR"/>
        </w:rPr>
        <w:t>4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 xml:space="preserve"> քառ.մետր 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ընդհանուր</w:t>
      </w:r>
      <w:proofErr w:type="spellEnd"/>
      <w:r w:rsidRPr="00594084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 w:cs="Sylfaen"/>
          <w:bCs/>
          <w:sz w:val="24"/>
          <w:szCs w:val="24"/>
          <w:lang w:val="hy-AM"/>
        </w:rPr>
        <w:t>մակերեսով տարածք</w:t>
      </w:r>
      <w:r w:rsidRPr="00594084">
        <w:rPr>
          <w:rFonts w:ascii="GHEA Grapalat" w:hAnsi="GHEA Grapalat" w:cs="Sylfaen"/>
          <w:bCs/>
          <w:sz w:val="24"/>
          <w:szCs w:val="24"/>
        </w:rPr>
        <w:t>ն</w:t>
      </w:r>
      <w:r w:rsidRPr="0059408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անհատույց</w:t>
      </w:r>
      <w:proofErr w:type="spellEnd"/>
      <w:r w:rsidRPr="0059408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անժամկետ</w:t>
      </w:r>
      <w:proofErr w:type="spellEnd"/>
      <w:r w:rsidRPr="0059408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օգտագործման</w:t>
      </w:r>
      <w:proofErr w:type="spellEnd"/>
      <w:r w:rsidRPr="0059408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իրավունքով</w:t>
      </w:r>
      <w:proofErr w:type="spellEnd"/>
      <w:r w:rsidRPr="0059408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 w:cs="Sylfaen"/>
          <w:bCs/>
          <w:sz w:val="24"/>
          <w:szCs w:val="24"/>
        </w:rPr>
        <w:t>տրամադրել</w:t>
      </w:r>
      <w:proofErr w:type="spellEnd"/>
      <w:r w:rsidRPr="0059408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>«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Ճանապարհային դեպ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ա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րտամենտ</w:t>
      </w:r>
      <w:r w:rsidRPr="008B7AF9">
        <w:rPr>
          <w:rFonts w:ascii="GHEA Grapalat" w:hAnsi="GHEA Grapalat"/>
          <w:bCs/>
          <w:kern w:val="32"/>
          <w:sz w:val="24"/>
          <w:szCs w:val="24"/>
          <w:lang w:val="pt-BR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ՊՈԱԿ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-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>:</w:t>
      </w:r>
    </w:p>
    <w:p w:rsidR="008B7AF9" w:rsidRDefault="008B7AF9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8B7AF9" w:rsidRDefault="008B7AF9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8B7AF9" w:rsidRDefault="008B7AF9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8B7AF9" w:rsidRDefault="008B7AF9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1A3142" w:rsidRDefault="001A3142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1A3142" w:rsidRPr="008B7AF9" w:rsidRDefault="001A3142" w:rsidP="008B7AF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pt-BR"/>
        </w:rPr>
      </w:pPr>
    </w:p>
    <w:p w:rsidR="008B7AF9" w:rsidRPr="00594084" w:rsidRDefault="008B7AF9" w:rsidP="008B7AF9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594084">
        <w:rPr>
          <w:rFonts w:ascii="GHEA Grapalat" w:hAnsi="GHEA Grapalat"/>
          <w:b/>
          <w:sz w:val="24"/>
          <w:szCs w:val="24"/>
        </w:rPr>
        <w:lastRenderedPageBreak/>
        <w:t>ՏԵՂԵԿԱՆՔ</w:t>
      </w:r>
    </w:p>
    <w:p w:rsidR="008B7AF9" w:rsidRPr="008B7AF9" w:rsidRDefault="008B7AF9" w:rsidP="008B7AF9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594084">
        <w:rPr>
          <w:rFonts w:ascii="GHEA Grapalat" w:hAnsi="GHEA Grapalat"/>
          <w:b/>
          <w:noProof/>
          <w:sz w:val="24"/>
          <w:szCs w:val="24"/>
        </w:rPr>
        <w:t>Պետական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կամ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տեղական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ծախսերի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և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կամ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59408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:rsidR="008B7AF9" w:rsidRPr="00594084" w:rsidRDefault="008B7AF9" w:rsidP="008B7AF9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Անշարժ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գույք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հետ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վերցնելու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ամրացնելու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անհատույց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օգտագործման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իրավունքով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տարածք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տրամադրելու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որոշման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նախագծի</w:t>
      </w:r>
      <w:proofErr w:type="spellEnd"/>
      <w:r w:rsidRPr="0059408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ընդունման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կապակցությամբ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պետական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կամ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տեղական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ինքնակառավարման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մարմինների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բյուջեներում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ծախսերի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և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եկամուտների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ավելացում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կամ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նվազեցում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չի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94084">
        <w:rPr>
          <w:rFonts w:ascii="GHEA Grapalat" w:hAnsi="GHEA Grapalat"/>
          <w:noProof/>
          <w:sz w:val="24"/>
          <w:szCs w:val="24"/>
        </w:rPr>
        <w:t>նախատեսվում</w:t>
      </w:r>
      <w:r w:rsidRPr="00594084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8B7AF9" w:rsidRPr="00594084" w:rsidRDefault="008B7AF9" w:rsidP="008B7AF9">
      <w:pPr>
        <w:ind w:left="0" w:firstLine="0"/>
        <w:rPr>
          <w:rFonts w:ascii="GHEA Grapalat" w:hAnsi="GHEA Grapalat"/>
          <w:b/>
          <w:sz w:val="24"/>
          <w:szCs w:val="24"/>
          <w:lang w:val="hy-AM"/>
        </w:rPr>
      </w:pPr>
    </w:p>
    <w:p w:rsidR="008B7AF9" w:rsidRPr="00594084" w:rsidRDefault="008B7AF9" w:rsidP="008B7AF9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594084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B7AF9" w:rsidRPr="00594084" w:rsidRDefault="008B7AF9" w:rsidP="008B7AF9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8B7AF9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59408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B7AF9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59408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B7AF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59408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B7AF9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59408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B7AF9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594084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94084">
        <w:rPr>
          <w:rFonts w:ascii="GHEA Grapalat" w:hAnsi="GHEA Grapalat" w:cs="Arial Unicode"/>
          <w:b/>
          <w:sz w:val="24"/>
          <w:szCs w:val="24"/>
          <w:lang w:val="fr-FR"/>
        </w:rPr>
        <w:t>մշակման գործընթացում ներգրավված ինստիտուտներ</w:t>
      </w:r>
      <w:r w:rsidRPr="008B7AF9">
        <w:rPr>
          <w:rFonts w:ascii="GHEA Grapalat" w:hAnsi="GHEA Grapalat" w:cs="Arial Unicode"/>
          <w:b/>
          <w:sz w:val="24"/>
          <w:szCs w:val="24"/>
          <w:lang w:val="hy-AM"/>
        </w:rPr>
        <w:t>ի</w:t>
      </w:r>
      <w:r w:rsidRPr="00594084">
        <w:rPr>
          <w:rFonts w:ascii="GHEA Grapalat" w:hAnsi="GHEA Grapalat" w:cs="Arial Unicode"/>
          <w:b/>
          <w:sz w:val="24"/>
          <w:szCs w:val="24"/>
          <w:lang w:val="fr-FR"/>
        </w:rPr>
        <w:t xml:space="preserve"> և անձ</w:t>
      </w:r>
      <w:r w:rsidRPr="008B7AF9">
        <w:rPr>
          <w:rFonts w:ascii="GHEA Grapalat" w:hAnsi="GHEA Grapalat" w:cs="Arial Unicode"/>
          <w:b/>
          <w:sz w:val="24"/>
          <w:szCs w:val="24"/>
          <w:lang w:val="hy-AM"/>
        </w:rPr>
        <w:t>անց</w:t>
      </w:r>
      <w:r w:rsidRPr="00594084">
        <w:rPr>
          <w:rFonts w:ascii="GHEA Grapalat" w:hAnsi="GHEA Grapalat" w:cs="Arial Unicode"/>
          <w:b/>
          <w:sz w:val="24"/>
          <w:szCs w:val="24"/>
          <w:lang w:val="nb-NO"/>
        </w:rPr>
        <w:t xml:space="preserve"> </w:t>
      </w:r>
      <w:r w:rsidRPr="008B7AF9">
        <w:rPr>
          <w:rFonts w:ascii="GHEA Grapalat" w:hAnsi="GHEA Grapalat" w:cs="Arial Unicode"/>
          <w:b/>
          <w:sz w:val="24"/>
          <w:szCs w:val="24"/>
          <w:lang w:val="hy-AM"/>
        </w:rPr>
        <w:t>վերաբերյալ</w:t>
      </w:r>
    </w:p>
    <w:p w:rsidR="008B7AF9" w:rsidRDefault="008B7AF9" w:rsidP="008B7AF9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Անշարժ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գույք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հետ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վերցնելու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ամրացնելու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անհատույց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օգտագործման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իրավունքով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տարածք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տրամադրելու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որոշման</w:t>
      </w:r>
      <w:proofErr w:type="spellEnd"/>
      <w:r w:rsidRPr="0059408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նախագիծը</w:t>
      </w:r>
      <w:proofErr w:type="spellEnd"/>
      <w:r w:rsidRPr="00594084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մշակվել</w:t>
      </w:r>
      <w:proofErr w:type="spellEnd"/>
      <w:r w:rsidRPr="00594084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94084">
        <w:rPr>
          <w:rFonts w:ascii="GHEA Grapalat" w:hAnsi="GHEA Grapalat"/>
          <w:sz w:val="24"/>
          <w:szCs w:val="24"/>
        </w:rPr>
        <w:t>է</w:t>
      </w:r>
      <w:r w:rsidRPr="00594084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Պետական</w:t>
      </w:r>
      <w:proofErr w:type="spellEnd"/>
      <w:r w:rsidRPr="00594084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գույքի</w:t>
      </w:r>
      <w:proofErr w:type="spellEnd"/>
      <w:r w:rsidRPr="00594084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94084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կոմիտեի</w:t>
      </w:r>
      <w:proofErr w:type="spellEnd"/>
      <w:r w:rsidRPr="00594084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594084">
        <w:rPr>
          <w:rFonts w:ascii="GHEA Grapalat" w:hAnsi="GHEA Grapalat"/>
          <w:sz w:val="24"/>
          <w:szCs w:val="24"/>
        </w:rPr>
        <w:t>կողմից</w:t>
      </w:r>
      <w:proofErr w:type="spellEnd"/>
      <w:r w:rsidRPr="00594084">
        <w:rPr>
          <w:rFonts w:ascii="GHEA Grapalat" w:hAnsi="GHEA Grapalat"/>
          <w:sz w:val="24"/>
          <w:szCs w:val="24"/>
          <w:lang w:val="nb-NO"/>
        </w:rPr>
        <w:t>:</w:t>
      </w:r>
    </w:p>
    <w:p w:rsidR="008B7AF9" w:rsidRDefault="008B7AF9" w:rsidP="008B7AF9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8B7AF9" w:rsidRDefault="008B7AF9" w:rsidP="008B7AF9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8B7AF9" w:rsidRDefault="008B7AF9" w:rsidP="008B7AF9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8B7AF9" w:rsidRDefault="008B7AF9" w:rsidP="008B7AF9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1A3142" w:rsidRDefault="001A3142" w:rsidP="008B7AF9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1A3142" w:rsidRPr="00594084" w:rsidRDefault="001A3142" w:rsidP="008B7AF9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  <w:bookmarkStart w:id="0" w:name="_GoBack"/>
      <w:bookmarkEnd w:id="0"/>
    </w:p>
    <w:p w:rsidR="008B7AF9" w:rsidRPr="00594084" w:rsidRDefault="008B7AF9" w:rsidP="008B7AF9">
      <w:pPr>
        <w:jc w:val="center"/>
        <w:rPr>
          <w:rFonts w:ascii="GHEA Grapalat" w:hAnsi="GHEA Grapalat"/>
          <w:b/>
          <w:i/>
          <w:w w:val="150"/>
          <w:sz w:val="24"/>
          <w:szCs w:val="24"/>
          <w:lang w:val="af-ZA"/>
        </w:rPr>
      </w:pPr>
      <w:r w:rsidRPr="00594084">
        <w:rPr>
          <w:rFonts w:ascii="GHEA Grapalat" w:hAnsi="GHEA Grapalat"/>
          <w:b/>
          <w:w w:val="150"/>
          <w:sz w:val="24"/>
          <w:szCs w:val="24"/>
          <w:lang w:val="pt-BR"/>
        </w:rPr>
        <w:lastRenderedPageBreak/>
        <w:t>ԱՄՓՈՓԱԹԵՐԹ</w:t>
      </w:r>
    </w:p>
    <w:p w:rsidR="008B7AF9" w:rsidRPr="00594084" w:rsidRDefault="008B7AF9" w:rsidP="008B7AF9">
      <w:pPr>
        <w:jc w:val="center"/>
        <w:rPr>
          <w:rFonts w:ascii="GHEA Grapalat" w:hAnsi="GHEA Grapalat" w:cs="Sylfaen"/>
          <w:i/>
          <w:sz w:val="24"/>
          <w:szCs w:val="24"/>
          <w:lang w:val="pt-BR"/>
        </w:rPr>
      </w:pPr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Անշարժ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գույք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հետ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վերցնելու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</w:rPr>
        <w:t>և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ամրացնելու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,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անհատույց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օգտագործման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իրավունքով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տարածք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տրամադրելու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594084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594084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594084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594084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594084">
        <w:rPr>
          <w:rFonts w:ascii="GHEA Grapalat" w:hAnsi="GHEA Grapalat" w:cs="GHEA Grapalat"/>
          <w:sz w:val="24"/>
          <w:szCs w:val="24"/>
        </w:rPr>
        <w:t>ՀՀ</w:t>
      </w:r>
      <w:r w:rsidRPr="0059408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94084">
        <w:rPr>
          <w:rFonts w:ascii="GHEA Grapalat" w:hAnsi="GHEA Grapalat" w:cs="GHEA Grapalat"/>
          <w:sz w:val="24"/>
          <w:szCs w:val="24"/>
          <w:lang w:val="hy-AM"/>
        </w:rPr>
        <w:t xml:space="preserve">կառավարության որոշման նախագծի վերաբերյալ </w:t>
      </w:r>
      <w:r w:rsidRPr="00594084">
        <w:rPr>
          <w:rFonts w:ascii="GHEA Grapalat" w:hAnsi="GHEA Grapalat" w:cs="Sylfaen"/>
          <w:sz w:val="24"/>
          <w:szCs w:val="24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8B7AF9" w:rsidRPr="004A65BA" w:rsidRDefault="008B7AF9" w:rsidP="008B7AF9">
      <w:pPr>
        <w:ind w:left="-142" w:right="140" w:firstLine="284"/>
        <w:rPr>
          <w:rFonts w:ascii="GHEA Grapalat" w:hAnsi="GHEA Grapalat"/>
          <w:i/>
          <w:w w:val="150"/>
          <w:lang w:val="pt-BR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2250"/>
        <w:gridCol w:w="2427"/>
      </w:tblGrid>
      <w:tr w:rsidR="008B7AF9" w:rsidRPr="004A65BA" w:rsidTr="00DE6D66">
        <w:trPr>
          <w:trHeight w:val="1862"/>
        </w:trPr>
        <w:tc>
          <w:tcPr>
            <w:tcW w:w="2411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lang w:val="af-ZA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44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250" w:type="dxa"/>
          </w:tcPr>
          <w:p w:rsidR="008B7AF9" w:rsidRPr="004A65BA" w:rsidRDefault="008B7AF9" w:rsidP="008B7AF9">
            <w:pPr>
              <w:pStyle w:val="BodyText"/>
              <w:tabs>
                <w:tab w:val="left" w:pos="2592"/>
              </w:tabs>
              <w:ind w:left="-142" w:right="140" w:firstLine="284"/>
              <w:rPr>
                <w:rFonts w:ascii="GHEA Grapalat" w:hAnsi="GHEA Grapalat"/>
                <w:i/>
                <w:sz w:val="20"/>
              </w:rPr>
            </w:pPr>
            <w:proofErr w:type="spellStart"/>
            <w:r w:rsidRPr="004A65BA">
              <w:rPr>
                <w:rFonts w:ascii="GHEA Grapalat" w:hAnsi="GHEA Grapalat"/>
                <w:i/>
                <w:sz w:val="20"/>
              </w:rPr>
              <w:t>Եզրակացություն</w:t>
            </w:r>
            <w:proofErr w:type="spellEnd"/>
          </w:p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</w:rPr>
            </w:pPr>
          </w:p>
        </w:tc>
        <w:tc>
          <w:tcPr>
            <w:tcW w:w="2427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</w:rPr>
            </w:pPr>
            <w:proofErr w:type="spellStart"/>
            <w:r w:rsidRPr="004A65BA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4A65B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sz w:val="20"/>
              </w:rPr>
              <w:t>փոփոխությունները</w:t>
            </w:r>
            <w:proofErr w:type="spellEnd"/>
          </w:p>
        </w:tc>
      </w:tr>
      <w:tr w:rsidR="008B7AF9" w:rsidRPr="004A65BA" w:rsidTr="00DE6D66">
        <w:trPr>
          <w:trHeight w:val="602"/>
        </w:trPr>
        <w:tc>
          <w:tcPr>
            <w:tcW w:w="2411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4A65BA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8B7AF9" w:rsidRPr="004A65BA" w:rsidTr="00DE6D66">
        <w:tc>
          <w:tcPr>
            <w:tcW w:w="2411" w:type="dxa"/>
          </w:tcPr>
          <w:p w:rsidR="008B7AF9" w:rsidRDefault="008B7AF9" w:rsidP="008B7AF9">
            <w:pPr>
              <w:spacing w:before="0" w:after="0"/>
              <w:ind w:left="-142" w:right="140" w:firstLine="284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</w:t>
            </w:r>
            <w:proofErr w:type="spellEnd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03.06.2020թ.</w:t>
            </w:r>
          </w:p>
          <w:p w:rsidR="008B7AF9" w:rsidRPr="00A71E12" w:rsidRDefault="008B7AF9" w:rsidP="008B7AF9">
            <w:pPr>
              <w:spacing w:before="0" w:after="0"/>
              <w:ind w:left="-142" w:right="140" w:firstLine="284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4F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01/8-2/8123-2020</w:t>
            </w:r>
          </w:p>
        </w:tc>
        <w:tc>
          <w:tcPr>
            <w:tcW w:w="3544" w:type="dxa"/>
          </w:tcPr>
          <w:p w:rsidR="008B7AF9" w:rsidRPr="004A65BA" w:rsidRDefault="008B7AF9" w:rsidP="008B7AF9">
            <w:pPr>
              <w:tabs>
                <w:tab w:val="left" w:pos="142"/>
              </w:tabs>
              <w:ind w:left="-142" w:right="140" w:firstLine="284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առա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</w:p>
        </w:tc>
        <w:tc>
          <w:tcPr>
            <w:tcW w:w="2250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8B7AF9" w:rsidRPr="004A65BA" w:rsidTr="00DE6D66">
        <w:tc>
          <w:tcPr>
            <w:tcW w:w="2411" w:type="dxa"/>
          </w:tcPr>
          <w:p w:rsidR="008B7AF9" w:rsidRPr="00A60880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կադաստրի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կոմիտե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03.06.2020թ.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6A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ՍԹ/2987-2020</w:t>
            </w:r>
          </w:p>
        </w:tc>
        <w:tc>
          <w:tcPr>
            <w:tcW w:w="3544" w:type="dxa"/>
          </w:tcPr>
          <w:p w:rsidR="008B7AF9" w:rsidRPr="00E5114C" w:rsidRDefault="008B7AF9" w:rsidP="008B7AF9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ind w:left="-142" w:right="140" w:firstLine="284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B175D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</w:p>
        </w:tc>
        <w:tc>
          <w:tcPr>
            <w:tcW w:w="2250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7" w:type="dxa"/>
          </w:tcPr>
          <w:p w:rsidR="008B7AF9" w:rsidRPr="004A65BA" w:rsidRDefault="008B7AF9" w:rsidP="008B7AF9">
            <w:pPr>
              <w:ind w:left="-142" w:right="140" w:firstLine="284"/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8B7AF9" w:rsidRPr="008B7AF9" w:rsidTr="00DE6D66">
        <w:tc>
          <w:tcPr>
            <w:tcW w:w="2411" w:type="dxa"/>
          </w:tcPr>
          <w:p w:rsidR="008B7AF9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19.06.2020թ.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180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01//13201-2020</w:t>
            </w:r>
          </w:p>
        </w:tc>
        <w:tc>
          <w:tcPr>
            <w:tcW w:w="3544" w:type="dxa"/>
          </w:tcPr>
          <w:p w:rsidR="008B7AF9" w:rsidRDefault="008B7AF9" w:rsidP="008B7AF9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left="-142" w:right="140" w:firstLine="284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8B7AF9" w:rsidRDefault="008B7AF9" w:rsidP="008B7AF9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left="-142" w:right="140" w:firstLine="284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ԿԱՐԾԻՔ </w:t>
            </w:r>
          </w:p>
          <w:p w:rsidR="008B7AF9" w:rsidRDefault="008B7AF9" w:rsidP="008B7AF9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/>
              <w:ind w:left="-142" w:right="140" w:firstLine="284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</w:p>
        </w:tc>
        <w:tc>
          <w:tcPr>
            <w:tcW w:w="2250" w:type="dxa"/>
          </w:tcPr>
          <w:p w:rsidR="008B7AF9" w:rsidRPr="008B7AF9" w:rsidRDefault="008B7AF9" w:rsidP="008B7AF9">
            <w:pPr>
              <w:ind w:left="-142" w:right="140" w:firstLine="284"/>
              <w:jc w:val="center"/>
              <w:rPr>
                <w:rFonts w:ascii="GHEA Grapalat" w:hAnsi="GHEA Grapalat"/>
                <w:i/>
                <w:sz w:val="20"/>
                <w:szCs w:val="20"/>
                <w:lang w:val="fr-FR"/>
              </w:rPr>
            </w:pPr>
          </w:p>
        </w:tc>
        <w:tc>
          <w:tcPr>
            <w:tcW w:w="2427" w:type="dxa"/>
          </w:tcPr>
          <w:p w:rsidR="008B7AF9" w:rsidRPr="008B7AF9" w:rsidRDefault="008B7AF9" w:rsidP="008B7AF9">
            <w:pPr>
              <w:ind w:left="-142" w:right="140" w:firstLine="284"/>
              <w:jc w:val="center"/>
              <w:rPr>
                <w:rFonts w:ascii="GHEA Grapalat" w:hAnsi="GHEA Grapalat" w:cs="Arial"/>
                <w:i/>
                <w:sz w:val="20"/>
                <w:szCs w:val="20"/>
                <w:lang w:val="fr-FR"/>
              </w:rPr>
            </w:pPr>
          </w:p>
        </w:tc>
      </w:tr>
    </w:tbl>
    <w:p w:rsidR="008B7AF9" w:rsidRPr="004A65BA" w:rsidRDefault="008B7AF9" w:rsidP="008B7AF9">
      <w:pPr>
        <w:ind w:left="-142" w:right="140" w:firstLine="284"/>
        <w:rPr>
          <w:rFonts w:ascii="GHEA Grapalat" w:hAnsi="GHEA Grapalat"/>
          <w:lang w:val="nb-NO"/>
        </w:rPr>
      </w:pPr>
    </w:p>
    <w:p w:rsidR="00BC71A9" w:rsidRPr="008B7AF9" w:rsidRDefault="00BC71A9" w:rsidP="008B7AF9">
      <w:pPr>
        <w:ind w:left="-142" w:right="140" w:firstLine="284"/>
        <w:rPr>
          <w:lang w:val="nb-NO"/>
        </w:rPr>
      </w:pPr>
    </w:p>
    <w:sectPr w:rsidR="00BC71A9" w:rsidRPr="008B7AF9" w:rsidSect="008B7AF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8BA"/>
    <w:multiLevelType w:val="hybridMultilevel"/>
    <w:tmpl w:val="A9F231C8"/>
    <w:lvl w:ilvl="0" w:tplc="88500CDA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4DD4CFD"/>
    <w:multiLevelType w:val="hybridMultilevel"/>
    <w:tmpl w:val="7EB8E3FC"/>
    <w:lvl w:ilvl="0" w:tplc="CEB22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AF9"/>
    <w:rsid w:val="001A3142"/>
    <w:rsid w:val="008B7AF9"/>
    <w:rsid w:val="00B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B7BB"/>
  <w15:docId w15:val="{6C14B3D1-DB80-489A-B27F-A7604B7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F9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8B7AF9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8B7AF9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/>
    </w:rPr>
  </w:style>
  <w:style w:type="character" w:customStyle="1" w:styleId="1">
    <w:name w:val="Основной текст Знак1"/>
    <w:basedOn w:val="DefaultParagraphFont"/>
    <w:uiPriority w:val="99"/>
    <w:semiHidden/>
    <w:rsid w:val="008B7AF9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8B7A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7AF9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896</Words>
  <Characters>5113</Characters>
  <Application>Microsoft Office Word</Application>
  <DocSecurity>0</DocSecurity>
  <Lines>42</Lines>
  <Paragraphs>11</Paragraphs>
  <ScaleCrop>false</ScaleCrop>
  <Company>Krokoz™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Vardan</cp:lastModifiedBy>
  <cp:revision>3</cp:revision>
  <dcterms:created xsi:type="dcterms:W3CDTF">2020-06-24T06:56:00Z</dcterms:created>
  <dcterms:modified xsi:type="dcterms:W3CDTF">2020-07-08T17:12:00Z</dcterms:modified>
</cp:coreProperties>
</file>