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A77" w:rsidRPr="00FF40A2" w:rsidRDefault="00882A77" w:rsidP="00F651A0">
      <w:pPr>
        <w:pStyle w:val="NoSpacing"/>
        <w:jc w:val="center"/>
        <w:rPr>
          <w:rFonts w:ascii="GHEA Grapalat" w:eastAsia="Times New Roman" w:hAnsi="GHEA Grapalat" w:cs="Sylfaen"/>
          <w:b/>
          <w:lang w:val="en-GB"/>
        </w:rPr>
      </w:pPr>
      <w:r w:rsidRPr="00FF40A2">
        <w:rPr>
          <w:rFonts w:ascii="GHEA Grapalat" w:eastAsia="Times New Roman" w:hAnsi="GHEA Grapalat" w:cs="Sylfaen"/>
          <w:b/>
          <w:lang w:val="en-GB"/>
        </w:rPr>
        <w:t>Ա</w:t>
      </w:r>
      <w:r w:rsidRPr="00FF40A2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FF40A2">
        <w:rPr>
          <w:rFonts w:ascii="GHEA Grapalat" w:eastAsia="Times New Roman" w:hAnsi="GHEA Grapalat" w:cs="Sylfaen"/>
          <w:b/>
          <w:lang w:val="en-GB"/>
        </w:rPr>
        <w:t>Մ</w:t>
      </w:r>
      <w:r w:rsidRPr="00FF40A2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FF40A2">
        <w:rPr>
          <w:rFonts w:ascii="GHEA Grapalat" w:eastAsia="Times New Roman" w:hAnsi="GHEA Grapalat" w:cs="Sylfaen"/>
          <w:b/>
          <w:lang w:val="en-GB"/>
        </w:rPr>
        <w:t>Փ</w:t>
      </w:r>
      <w:r w:rsidRPr="00FF40A2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FF40A2">
        <w:rPr>
          <w:rFonts w:ascii="GHEA Grapalat" w:eastAsia="Times New Roman" w:hAnsi="GHEA Grapalat" w:cs="Sylfaen"/>
          <w:b/>
          <w:lang w:val="en-GB"/>
        </w:rPr>
        <w:t>Ո</w:t>
      </w:r>
      <w:r w:rsidRPr="00FF40A2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FF40A2">
        <w:rPr>
          <w:rFonts w:ascii="GHEA Grapalat" w:eastAsia="Times New Roman" w:hAnsi="GHEA Grapalat" w:cs="Sylfaen"/>
          <w:b/>
          <w:lang w:val="en-GB"/>
        </w:rPr>
        <w:t>Փ</w:t>
      </w:r>
      <w:r w:rsidRPr="00FF40A2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FF40A2">
        <w:rPr>
          <w:rFonts w:ascii="GHEA Grapalat" w:eastAsia="Times New Roman" w:hAnsi="GHEA Grapalat" w:cs="Sylfaen"/>
          <w:b/>
          <w:lang w:val="en-GB"/>
        </w:rPr>
        <w:t>Ա</w:t>
      </w:r>
      <w:r w:rsidRPr="00FF40A2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FF40A2">
        <w:rPr>
          <w:rFonts w:ascii="GHEA Grapalat" w:eastAsia="Times New Roman" w:hAnsi="GHEA Grapalat" w:cs="Sylfaen"/>
          <w:b/>
          <w:lang w:val="en-GB"/>
        </w:rPr>
        <w:t>Թ</w:t>
      </w:r>
      <w:r w:rsidRPr="00FF40A2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FF40A2">
        <w:rPr>
          <w:rFonts w:ascii="GHEA Grapalat" w:eastAsia="Times New Roman" w:hAnsi="GHEA Grapalat" w:cs="Sylfaen"/>
          <w:b/>
          <w:lang w:val="en-GB"/>
        </w:rPr>
        <w:t>Ե</w:t>
      </w:r>
      <w:r w:rsidRPr="00FF40A2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FF40A2">
        <w:rPr>
          <w:rFonts w:ascii="GHEA Grapalat" w:eastAsia="Times New Roman" w:hAnsi="GHEA Grapalat" w:cs="Sylfaen"/>
          <w:b/>
          <w:lang w:val="en-GB"/>
        </w:rPr>
        <w:t>Ր</w:t>
      </w:r>
      <w:r w:rsidRPr="00FF40A2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FF40A2">
        <w:rPr>
          <w:rFonts w:ascii="GHEA Grapalat" w:eastAsia="Times New Roman" w:hAnsi="GHEA Grapalat" w:cs="Sylfaen"/>
          <w:b/>
          <w:lang w:val="en-GB"/>
        </w:rPr>
        <w:t>Թ</w:t>
      </w:r>
    </w:p>
    <w:p w:rsidR="002E4A7F" w:rsidRPr="00FF40A2" w:rsidRDefault="002E4A7F" w:rsidP="00BB1055">
      <w:pPr>
        <w:pStyle w:val="NoSpacing"/>
        <w:jc w:val="center"/>
        <w:rPr>
          <w:rFonts w:ascii="GHEA Grapalat" w:eastAsia="Times New Roman" w:hAnsi="GHEA Grapalat"/>
          <w:b/>
          <w:lang w:val="en-GB"/>
        </w:rPr>
      </w:pPr>
    </w:p>
    <w:p w:rsidR="00882A77" w:rsidRPr="00FF40A2" w:rsidRDefault="00E479BF" w:rsidP="00F651A0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bCs/>
          <w:i/>
          <w:iCs/>
          <w:lang w:val="fr-FR"/>
        </w:rPr>
      </w:pPr>
      <w:r w:rsidRPr="00FF40A2">
        <w:rPr>
          <w:rFonts w:ascii="GHEA Grapalat" w:hAnsi="GHEA Grapalat" w:cs="Sylfaen"/>
          <w:b/>
          <w:i/>
          <w:iCs/>
        </w:rPr>
        <w:t>Հ</w:t>
      </w:r>
      <w:r w:rsidRPr="00FF40A2">
        <w:rPr>
          <w:rStyle w:val="Emphasis"/>
          <w:rFonts w:ascii="GHEA Grapalat" w:hAnsi="GHEA Grapalat" w:cs="Sylfaen"/>
          <w:b/>
        </w:rPr>
        <w:t>ԱՅԱՍՏԱՆԻ ՀԱՆՐԱՊԵՏՈՒԹՅԱՆ ԿԱՌԱՎԱՐՈՒԹՅԱՆ 2011 ԹՎԱԿԱՆԻ ՀՈՒՆԻՍԻ 23-Ի N 867-Ն ՈՐՈՇՄԱՆ ՄԵՋ ՓՈՓՈԽՈՒԹՅՈՒՆՆԵՐ ԿԱՏԱՐԵԼՈՒ ՄԱՍԻՆ</w:t>
      </w:r>
      <w:r w:rsidRPr="00FF40A2">
        <w:rPr>
          <w:rStyle w:val="Emphasis"/>
          <w:rFonts w:ascii="GHEA Grapalat" w:hAnsi="GHEA Grapalat"/>
          <w:b/>
        </w:rPr>
        <w:t></w:t>
      </w:r>
      <w:r w:rsidRPr="00FF40A2">
        <w:rPr>
          <w:rStyle w:val="Emphasis"/>
          <w:rFonts w:ascii="GHEA Grapalat" w:hAnsi="GHEA Grapalat"/>
          <w:b/>
          <w:lang w:val="fr-FR"/>
        </w:rPr>
        <w:t xml:space="preserve"> </w:t>
      </w:r>
      <w:r w:rsidR="00F23188" w:rsidRPr="00FF40A2">
        <w:rPr>
          <w:rFonts w:ascii="GHEA Grapalat" w:eastAsia="Times New Roman" w:hAnsi="GHEA Grapalat" w:cs="Times New Roman"/>
          <w:b/>
          <w:bCs/>
          <w:i/>
          <w:lang w:val="hy-AM"/>
        </w:rPr>
        <w:t xml:space="preserve">ՀՀ ԿԱՌԱՎԱՐՈՒԹՅԱՆ ՈՐՈՇՄԱՆ ՆԱԽԱԳԾԻ </w:t>
      </w:r>
      <w:r w:rsidR="0039763D" w:rsidRPr="00FF40A2">
        <w:rPr>
          <w:rFonts w:ascii="GHEA Grapalat" w:hAnsi="GHEA Grapalat" w:cs="Sylfaen"/>
          <w:b/>
          <w:bCs/>
          <w:i/>
          <w:iCs/>
          <w:lang w:val="fr-FR"/>
        </w:rPr>
        <w:t>ՎԵՐԱԲԵՐՅԱԼ</w:t>
      </w:r>
      <w:r w:rsidR="0039763D" w:rsidRPr="00FF40A2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r w:rsidR="0039763D" w:rsidRPr="00FF40A2">
        <w:rPr>
          <w:rFonts w:ascii="GHEA Grapalat" w:hAnsi="GHEA Grapalat" w:cs="Sylfaen"/>
          <w:b/>
          <w:bCs/>
          <w:i/>
          <w:iCs/>
          <w:lang w:val="fr-FR"/>
        </w:rPr>
        <w:t>ՍՏԱՑՎԱԾ</w:t>
      </w:r>
      <w:r w:rsidR="0039763D" w:rsidRPr="00FF40A2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r w:rsidR="0039763D" w:rsidRPr="00FF40A2">
        <w:rPr>
          <w:rFonts w:ascii="GHEA Grapalat" w:hAnsi="GHEA Grapalat" w:cs="Sylfaen"/>
          <w:b/>
          <w:bCs/>
          <w:i/>
          <w:iCs/>
          <w:lang w:val="fr-FR"/>
        </w:rPr>
        <w:t>ԱՌԱՋԱՐԿՈՒԹՅՈՒՆՆԵՐԻ</w:t>
      </w:r>
    </w:p>
    <w:p w:rsidR="00F23188" w:rsidRPr="00FF40A2" w:rsidRDefault="00687D4B" w:rsidP="002E4A7F">
      <w:pPr>
        <w:shd w:val="clear" w:color="auto" w:fill="FFFFFF"/>
        <w:tabs>
          <w:tab w:val="left" w:pos="12273"/>
        </w:tabs>
        <w:spacing w:after="0" w:line="240" w:lineRule="auto"/>
        <w:ind w:left="-450" w:firstLine="375"/>
        <w:rPr>
          <w:rFonts w:ascii="GHEA Grapalat" w:hAnsi="GHEA Grapalat"/>
          <w:b/>
          <w:lang w:val="af-ZA"/>
        </w:rPr>
      </w:pPr>
      <w:r w:rsidRPr="00FF40A2">
        <w:rPr>
          <w:rFonts w:ascii="GHEA Grapalat" w:hAnsi="GHEA Grapalat"/>
          <w:b/>
          <w:lang w:val="af-ZA"/>
        </w:rPr>
        <w:tab/>
      </w:r>
    </w:p>
    <w:p w:rsidR="00687D4B" w:rsidRPr="00FF40A2" w:rsidRDefault="00687D4B" w:rsidP="00687D4B">
      <w:pPr>
        <w:shd w:val="clear" w:color="auto" w:fill="FFFFFF"/>
        <w:tabs>
          <w:tab w:val="left" w:pos="12273"/>
        </w:tabs>
        <w:spacing w:after="0" w:line="240" w:lineRule="auto"/>
        <w:ind w:left="-450" w:right="-630" w:firstLine="375"/>
        <w:rPr>
          <w:rFonts w:ascii="GHEA Grapalat" w:hAnsi="GHEA Grapalat"/>
          <w:b/>
          <w:lang w:val="af-ZA"/>
        </w:rPr>
      </w:pPr>
      <w:r w:rsidRPr="00FF40A2">
        <w:rPr>
          <w:rFonts w:ascii="GHEA Grapalat" w:hAnsi="GHEA Grapalat"/>
          <w:b/>
          <w:lang w:val="af-ZA"/>
        </w:rPr>
        <w:tab/>
      </w:r>
    </w:p>
    <w:p w:rsidR="00F851F6" w:rsidRPr="00FF40A2" w:rsidRDefault="00F851F6" w:rsidP="00687D4B">
      <w:pPr>
        <w:shd w:val="clear" w:color="auto" w:fill="FFFFFF"/>
        <w:tabs>
          <w:tab w:val="left" w:pos="12273"/>
        </w:tabs>
        <w:spacing w:after="0" w:line="240" w:lineRule="auto"/>
        <w:ind w:left="-450" w:right="-630" w:firstLine="375"/>
        <w:rPr>
          <w:rFonts w:ascii="GHEA Grapalat" w:hAnsi="GHEA Grapalat"/>
          <w:b/>
          <w:lang w:val="af-ZA"/>
        </w:rPr>
      </w:pPr>
    </w:p>
    <w:p w:rsidR="009D5101" w:rsidRPr="00FF40A2" w:rsidRDefault="009D5101" w:rsidP="00687D4B">
      <w:pPr>
        <w:shd w:val="clear" w:color="auto" w:fill="FFFFFF"/>
        <w:tabs>
          <w:tab w:val="left" w:pos="12273"/>
        </w:tabs>
        <w:spacing w:after="0" w:line="240" w:lineRule="auto"/>
        <w:ind w:left="-450" w:right="-630" w:firstLine="375"/>
        <w:rPr>
          <w:rFonts w:ascii="GHEA Grapalat" w:hAnsi="GHEA Grapalat"/>
          <w:b/>
          <w:lang w:val="af-ZA"/>
        </w:rPr>
      </w:pPr>
    </w:p>
    <w:tbl>
      <w:tblPr>
        <w:tblpPr w:leftFromText="180" w:rightFromText="180" w:vertAnchor="text" w:tblpY="1"/>
        <w:tblOverlap w:val="never"/>
        <w:tblW w:w="15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4140"/>
        <w:gridCol w:w="3222"/>
        <w:gridCol w:w="5328"/>
      </w:tblGrid>
      <w:tr w:rsidR="00F102F7" w:rsidRPr="00FF40A2" w:rsidTr="00621450">
        <w:trPr>
          <w:trHeight w:val="1079"/>
        </w:trPr>
        <w:tc>
          <w:tcPr>
            <w:tcW w:w="2808" w:type="dxa"/>
          </w:tcPr>
          <w:p w:rsidR="00F102F7" w:rsidRPr="00FF40A2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  <w:lang w:val="af-ZA"/>
              </w:rPr>
            </w:pPr>
            <w:r w:rsidRPr="00FF40A2">
              <w:rPr>
                <w:rFonts w:ascii="GHEA Grapalat" w:eastAsia="Times New Roman" w:hAnsi="GHEA Grapalat" w:cs="Sylfaen"/>
                <w:b/>
                <w:i/>
                <w:lang w:val="af-ZA"/>
              </w:rPr>
              <w:t xml:space="preserve"> </w:t>
            </w:r>
          </w:p>
        </w:tc>
        <w:tc>
          <w:tcPr>
            <w:tcW w:w="4140" w:type="dxa"/>
          </w:tcPr>
          <w:p w:rsidR="00F102F7" w:rsidRPr="00FF40A2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proofErr w:type="spellStart"/>
            <w:r w:rsidRPr="00FF40A2">
              <w:rPr>
                <w:rFonts w:ascii="GHEA Grapalat" w:eastAsia="Times New Roman" w:hAnsi="GHEA Grapalat" w:cs="Sylfaen"/>
                <w:b/>
                <w:i/>
                <w:lang w:val="en-GB"/>
              </w:rPr>
              <w:t>Առարկության</w:t>
            </w:r>
            <w:proofErr w:type="spellEnd"/>
            <w:r w:rsidRPr="00FF40A2">
              <w:rPr>
                <w:rFonts w:ascii="GHEA Grapalat" w:eastAsia="Times New Roman" w:hAnsi="GHEA Grapalat" w:cs="Sylfaen"/>
                <w:b/>
                <w:i/>
                <w:lang w:val="en-GB"/>
              </w:rPr>
              <w:t xml:space="preserve">, </w:t>
            </w:r>
            <w:proofErr w:type="spellStart"/>
            <w:r w:rsidRPr="00FF40A2">
              <w:rPr>
                <w:rFonts w:ascii="GHEA Grapalat" w:eastAsia="Times New Roman" w:hAnsi="GHEA Grapalat" w:cs="Sylfaen"/>
                <w:b/>
                <w:i/>
                <w:lang w:val="en-GB"/>
              </w:rPr>
              <w:t>առաջարկության</w:t>
            </w:r>
            <w:proofErr w:type="spellEnd"/>
            <w:r w:rsidRPr="00FF40A2">
              <w:rPr>
                <w:rFonts w:ascii="GHEA Grapalat" w:eastAsia="Times New Roman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FF40A2">
              <w:rPr>
                <w:rFonts w:ascii="GHEA Grapalat" w:eastAsia="Times New Roman" w:hAnsi="GHEA Grapalat" w:cs="Sylfaen"/>
                <w:b/>
                <w:i/>
                <w:lang w:val="en-GB"/>
              </w:rPr>
              <w:t>բովանդակությունը</w:t>
            </w:r>
            <w:proofErr w:type="spellEnd"/>
          </w:p>
        </w:tc>
        <w:tc>
          <w:tcPr>
            <w:tcW w:w="3222" w:type="dxa"/>
          </w:tcPr>
          <w:p w:rsidR="00F102F7" w:rsidRPr="00FF40A2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FF40A2">
              <w:rPr>
                <w:rFonts w:ascii="GHEA Grapalat" w:hAnsi="GHEA Grapalat" w:cs="Sylfaen"/>
                <w:b/>
                <w:i/>
              </w:rPr>
              <w:t>Եզրակացություն</w:t>
            </w:r>
            <w:proofErr w:type="spellEnd"/>
          </w:p>
        </w:tc>
        <w:tc>
          <w:tcPr>
            <w:tcW w:w="5328" w:type="dxa"/>
          </w:tcPr>
          <w:p w:rsidR="00F102F7" w:rsidRPr="00FF40A2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 w:cs="Sylfaen"/>
                <w:b/>
                <w:i/>
              </w:rPr>
            </w:pPr>
            <w:proofErr w:type="spellStart"/>
            <w:r w:rsidRPr="00FF40A2">
              <w:rPr>
                <w:rFonts w:ascii="GHEA Grapalat" w:eastAsia="Times New Roman" w:hAnsi="GHEA Grapalat" w:cs="Sylfaen"/>
                <w:b/>
                <w:i/>
                <w:lang w:val="en-GB"/>
              </w:rPr>
              <w:t>Կատարված</w:t>
            </w:r>
            <w:proofErr w:type="spellEnd"/>
            <w:r w:rsidRPr="00FF40A2">
              <w:rPr>
                <w:rFonts w:ascii="GHEA Grapalat" w:eastAsia="Times New Roman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FF40A2">
              <w:rPr>
                <w:rFonts w:ascii="GHEA Grapalat" w:eastAsia="Times New Roman" w:hAnsi="GHEA Grapalat" w:cs="Sylfaen"/>
                <w:b/>
                <w:i/>
                <w:lang w:val="en-GB"/>
              </w:rPr>
              <w:t>փոփոխությունները</w:t>
            </w:r>
            <w:proofErr w:type="spellEnd"/>
          </w:p>
        </w:tc>
      </w:tr>
      <w:tr w:rsidR="00F102F7" w:rsidRPr="00FF40A2" w:rsidTr="00621450">
        <w:trPr>
          <w:trHeight w:val="186"/>
        </w:trPr>
        <w:tc>
          <w:tcPr>
            <w:tcW w:w="2808" w:type="dxa"/>
            <w:shd w:val="clear" w:color="auto" w:fill="E0E0E0"/>
          </w:tcPr>
          <w:p w:rsidR="00F102F7" w:rsidRPr="00FF40A2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</w:rPr>
            </w:pPr>
            <w:r w:rsidRPr="00FF40A2">
              <w:rPr>
                <w:rFonts w:ascii="GHEA Grapalat" w:hAnsi="GHEA Grapalat"/>
                <w:b/>
                <w:i/>
              </w:rPr>
              <w:t>1</w:t>
            </w:r>
          </w:p>
        </w:tc>
        <w:tc>
          <w:tcPr>
            <w:tcW w:w="4140" w:type="dxa"/>
            <w:shd w:val="clear" w:color="auto" w:fill="E0E0E0"/>
          </w:tcPr>
          <w:p w:rsidR="00F102F7" w:rsidRPr="00FF40A2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</w:rPr>
            </w:pPr>
            <w:r w:rsidRPr="00FF40A2">
              <w:rPr>
                <w:rFonts w:ascii="GHEA Grapalat" w:hAnsi="GHEA Grapalat"/>
                <w:b/>
                <w:i/>
              </w:rPr>
              <w:t>2</w:t>
            </w:r>
          </w:p>
        </w:tc>
        <w:tc>
          <w:tcPr>
            <w:tcW w:w="3222" w:type="dxa"/>
            <w:shd w:val="clear" w:color="auto" w:fill="E0E0E0"/>
          </w:tcPr>
          <w:p w:rsidR="00F102F7" w:rsidRPr="00FF40A2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</w:rPr>
            </w:pPr>
            <w:r w:rsidRPr="00FF40A2">
              <w:rPr>
                <w:rFonts w:ascii="GHEA Grapalat" w:hAnsi="GHEA Grapalat"/>
                <w:b/>
                <w:i/>
              </w:rPr>
              <w:t>3</w:t>
            </w:r>
          </w:p>
        </w:tc>
        <w:tc>
          <w:tcPr>
            <w:tcW w:w="5328" w:type="dxa"/>
            <w:shd w:val="clear" w:color="auto" w:fill="E0E0E0"/>
          </w:tcPr>
          <w:p w:rsidR="00F102F7" w:rsidRPr="00FF40A2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</w:rPr>
            </w:pPr>
            <w:r w:rsidRPr="00FF40A2">
              <w:rPr>
                <w:rFonts w:ascii="GHEA Grapalat" w:hAnsi="GHEA Grapalat"/>
                <w:b/>
                <w:i/>
              </w:rPr>
              <w:t>4</w:t>
            </w:r>
          </w:p>
        </w:tc>
      </w:tr>
      <w:tr w:rsidR="00125ED6" w:rsidRPr="00FF40A2" w:rsidTr="00062D7B">
        <w:trPr>
          <w:trHeight w:val="1577"/>
        </w:trPr>
        <w:tc>
          <w:tcPr>
            <w:tcW w:w="2808" w:type="dxa"/>
            <w:shd w:val="clear" w:color="auto" w:fill="auto"/>
          </w:tcPr>
          <w:p w:rsidR="00125ED6" w:rsidRPr="00FF40A2" w:rsidRDefault="00125ED6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F40A2">
              <w:rPr>
                <w:rFonts w:ascii="GHEA Grapalat" w:hAnsi="GHEA Grapalat"/>
                <w:b/>
                <w:i/>
                <w:lang w:val="hy-AM"/>
              </w:rPr>
              <w:t>ՀՀ պ</w:t>
            </w:r>
            <w:proofErr w:type="spellStart"/>
            <w:r w:rsidR="00B33E54" w:rsidRPr="00FF40A2">
              <w:rPr>
                <w:rFonts w:ascii="GHEA Grapalat" w:hAnsi="GHEA Grapalat"/>
                <w:b/>
                <w:i/>
              </w:rPr>
              <w:t>աշտպանության</w:t>
            </w:r>
            <w:proofErr w:type="spellEnd"/>
            <w:r w:rsidR="00B33E54" w:rsidRPr="00FF40A2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="00B33E54" w:rsidRPr="00FF40A2">
              <w:rPr>
                <w:rFonts w:ascii="GHEA Grapalat" w:hAnsi="GHEA Grapalat"/>
                <w:b/>
                <w:i/>
              </w:rPr>
              <w:t>նախարարություն</w:t>
            </w:r>
            <w:proofErr w:type="spellEnd"/>
          </w:p>
          <w:p w:rsidR="00125ED6" w:rsidRPr="00FF40A2" w:rsidRDefault="00125ED6" w:rsidP="00125ED6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F40A2">
              <w:rPr>
                <w:rFonts w:ascii="GHEA Grapalat" w:hAnsi="GHEA Grapalat"/>
                <w:b/>
                <w:i/>
                <w:lang w:val="hy-AM"/>
              </w:rPr>
              <w:t>2</w:t>
            </w:r>
            <w:r w:rsidR="00767D14" w:rsidRPr="00FF40A2">
              <w:rPr>
                <w:rFonts w:ascii="GHEA Grapalat" w:hAnsi="GHEA Grapalat"/>
                <w:b/>
                <w:i/>
              </w:rPr>
              <w:t>9</w:t>
            </w:r>
            <w:r w:rsidRPr="00FF40A2">
              <w:rPr>
                <w:rFonts w:ascii="GHEA Grapalat" w:hAnsi="GHEA Grapalat"/>
                <w:b/>
                <w:i/>
                <w:lang w:val="hy-AM"/>
              </w:rPr>
              <w:t>.0</w:t>
            </w:r>
            <w:r w:rsidR="00767D14" w:rsidRPr="00FF40A2">
              <w:rPr>
                <w:rFonts w:ascii="GHEA Grapalat" w:hAnsi="GHEA Grapalat"/>
                <w:b/>
                <w:i/>
              </w:rPr>
              <w:t>4</w:t>
            </w:r>
            <w:r w:rsidRPr="00FF40A2">
              <w:rPr>
                <w:rFonts w:ascii="GHEA Grapalat" w:hAnsi="GHEA Grapalat"/>
                <w:b/>
                <w:i/>
                <w:lang w:val="hy-AM"/>
              </w:rPr>
              <w:t>.2020թ.</w:t>
            </w:r>
          </w:p>
          <w:p w:rsidR="00125ED6" w:rsidRPr="00FF40A2" w:rsidRDefault="00E479BF" w:rsidP="00125ED6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b/>
                <w:i/>
              </w:rPr>
            </w:pPr>
            <w:r w:rsidRPr="00FF40A2">
              <w:rPr>
                <w:rFonts w:ascii="GHEA Grapalat" w:hAnsi="GHEA Grapalat" w:cs="Sylfaen"/>
                <w:b/>
                <w:i/>
                <w:color w:val="000000"/>
                <w:shd w:val="clear" w:color="auto" w:fill="FFFFFF"/>
              </w:rPr>
              <w:t>ՊՆ</w:t>
            </w:r>
            <w:r w:rsidRPr="00FF40A2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/510/1384-2020</w:t>
            </w:r>
          </w:p>
        </w:tc>
        <w:tc>
          <w:tcPr>
            <w:tcW w:w="4140" w:type="dxa"/>
            <w:shd w:val="clear" w:color="auto" w:fill="auto"/>
          </w:tcPr>
          <w:p w:rsidR="00062D7B" w:rsidRPr="00FF40A2" w:rsidRDefault="00062D7B" w:rsidP="00062D7B">
            <w:pPr>
              <w:spacing w:line="240" w:lineRule="auto"/>
              <w:jc w:val="center"/>
              <w:rPr>
                <w:rFonts w:ascii="GHEA Grapalat" w:hAnsi="GHEA Grapalat"/>
              </w:rPr>
            </w:pPr>
          </w:p>
          <w:p w:rsidR="00125ED6" w:rsidRPr="00FF40A2" w:rsidRDefault="00B33E54" w:rsidP="00062D7B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FF40A2">
              <w:rPr>
                <w:rFonts w:ascii="GHEA Grapalat" w:hAnsi="GHEA Grapalat"/>
              </w:rPr>
              <w:t>Առաջարկություններ</w:t>
            </w:r>
            <w:proofErr w:type="spellEnd"/>
            <w:r w:rsidRPr="00FF40A2">
              <w:rPr>
                <w:rFonts w:ascii="GHEA Grapalat" w:hAnsi="GHEA Grapalat"/>
              </w:rPr>
              <w:t xml:space="preserve"> և </w:t>
            </w:r>
            <w:proofErr w:type="spellStart"/>
            <w:r w:rsidRPr="00FF40A2">
              <w:rPr>
                <w:rFonts w:ascii="GHEA Grapalat" w:hAnsi="GHEA Grapalat"/>
              </w:rPr>
              <w:t>առարկություններ</w:t>
            </w:r>
            <w:proofErr w:type="spellEnd"/>
            <w:r w:rsidRPr="00FF40A2">
              <w:rPr>
                <w:rFonts w:ascii="GHEA Grapalat" w:hAnsi="GHEA Grapalat"/>
              </w:rPr>
              <w:t xml:space="preserve"> </w:t>
            </w:r>
            <w:proofErr w:type="spellStart"/>
            <w:r w:rsidRPr="00FF40A2">
              <w:rPr>
                <w:rFonts w:ascii="GHEA Grapalat" w:hAnsi="GHEA Grapalat"/>
              </w:rPr>
              <w:t>չկան</w:t>
            </w:r>
            <w:proofErr w:type="spellEnd"/>
            <w:r w:rsidRPr="00FF40A2">
              <w:rPr>
                <w:rFonts w:ascii="GHEA Grapalat" w:hAnsi="GHEA Grapalat"/>
              </w:rPr>
              <w:t>:</w:t>
            </w:r>
          </w:p>
        </w:tc>
        <w:tc>
          <w:tcPr>
            <w:tcW w:w="3222" w:type="dxa"/>
            <w:shd w:val="clear" w:color="auto" w:fill="auto"/>
          </w:tcPr>
          <w:p w:rsidR="00125ED6" w:rsidRPr="00FF40A2" w:rsidRDefault="00125ED6" w:rsidP="002C220F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lang w:val="hy-AM"/>
              </w:rPr>
            </w:pPr>
          </w:p>
          <w:p w:rsidR="00B33E54" w:rsidRPr="00FF40A2" w:rsidRDefault="00B33E54" w:rsidP="002C220F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</w:rPr>
            </w:pPr>
            <w:r w:rsidRPr="00FF40A2">
              <w:rPr>
                <w:rFonts w:ascii="GHEA Grapalat" w:hAnsi="GHEA Grapalat"/>
              </w:rPr>
              <w:t>-</w:t>
            </w:r>
          </w:p>
        </w:tc>
        <w:tc>
          <w:tcPr>
            <w:tcW w:w="5328" w:type="dxa"/>
            <w:shd w:val="clear" w:color="auto" w:fill="auto"/>
          </w:tcPr>
          <w:p w:rsidR="00125ED6" w:rsidRPr="00FF40A2" w:rsidRDefault="00125ED6" w:rsidP="00AF36CD">
            <w:pPr>
              <w:spacing w:after="0" w:line="240" w:lineRule="auto"/>
              <w:ind w:right="-1"/>
              <w:jc w:val="center"/>
              <w:rPr>
                <w:rFonts w:ascii="GHEA Grapalat" w:hAnsi="GHEA Grapalat"/>
                <w:lang w:val="hy-AM"/>
              </w:rPr>
            </w:pPr>
          </w:p>
          <w:p w:rsidR="00B33E54" w:rsidRPr="00FF40A2" w:rsidRDefault="00B33E54" w:rsidP="00AF36CD">
            <w:pPr>
              <w:spacing w:after="0" w:line="240" w:lineRule="auto"/>
              <w:ind w:right="-1"/>
              <w:jc w:val="center"/>
              <w:rPr>
                <w:rFonts w:ascii="GHEA Grapalat" w:hAnsi="GHEA Grapalat"/>
              </w:rPr>
            </w:pPr>
            <w:r w:rsidRPr="00FF40A2">
              <w:rPr>
                <w:rFonts w:ascii="GHEA Grapalat" w:hAnsi="GHEA Grapalat"/>
              </w:rPr>
              <w:t>-</w:t>
            </w:r>
          </w:p>
        </w:tc>
      </w:tr>
      <w:tr w:rsidR="003F65ED" w:rsidRPr="00FF40A2" w:rsidTr="00062D7B">
        <w:trPr>
          <w:trHeight w:val="1577"/>
        </w:trPr>
        <w:tc>
          <w:tcPr>
            <w:tcW w:w="2808" w:type="dxa"/>
            <w:vMerge w:val="restart"/>
            <w:shd w:val="clear" w:color="auto" w:fill="auto"/>
          </w:tcPr>
          <w:p w:rsidR="003F65ED" w:rsidRPr="00FF40A2" w:rsidRDefault="003F65ED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F40A2">
              <w:rPr>
                <w:rFonts w:ascii="GHEA Grapalat" w:hAnsi="GHEA Grapalat"/>
                <w:b/>
                <w:i/>
                <w:lang w:val="hy-AM"/>
              </w:rPr>
              <w:t>ՀՀ առողջապահության նախարարություն</w:t>
            </w:r>
          </w:p>
          <w:p w:rsidR="003F65ED" w:rsidRPr="00FF40A2" w:rsidRDefault="003F65ED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F40A2">
              <w:rPr>
                <w:rFonts w:ascii="GHEA Grapalat" w:hAnsi="GHEA Grapalat"/>
                <w:b/>
                <w:i/>
                <w:lang w:val="hy-AM"/>
              </w:rPr>
              <w:t>30</w:t>
            </w:r>
            <w:r w:rsidRPr="00FF40A2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FF40A2">
              <w:rPr>
                <w:rFonts w:ascii="GHEA Grapalat" w:hAnsi="GHEA Grapalat"/>
                <w:b/>
                <w:i/>
                <w:lang w:val="hy-AM"/>
              </w:rPr>
              <w:t>04</w:t>
            </w:r>
            <w:r w:rsidRPr="00FF40A2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FF40A2">
              <w:rPr>
                <w:rFonts w:ascii="GHEA Grapalat" w:hAnsi="GHEA Grapalat"/>
                <w:b/>
                <w:i/>
                <w:lang w:val="hy-AM"/>
              </w:rPr>
              <w:t>2020թ</w:t>
            </w:r>
            <w:r w:rsidRPr="00FF40A2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</w:p>
          <w:p w:rsidR="003F65ED" w:rsidRPr="00FF40A2" w:rsidRDefault="003F65ED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F40A2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ԱԹ/11.2/8526-2020</w:t>
            </w:r>
          </w:p>
        </w:tc>
        <w:tc>
          <w:tcPr>
            <w:tcW w:w="4140" w:type="dxa"/>
            <w:shd w:val="clear" w:color="auto" w:fill="auto"/>
          </w:tcPr>
          <w:p w:rsidR="003F65ED" w:rsidRPr="00FF40A2" w:rsidRDefault="003F65ED" w:rsidP="00935C15">
            <w:pPr>
              <w:pStyle w:val="ListParagraph"/>
              <w:numPr>
                <w:ilvl w:val="0"/>
                <w:numId w:val="26"/>
              </w:numPr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FF40A2">
              <w:rPr>
                <w:rFonts w:ascii="GHEA Grapalat" w:hAnsi="GHEA Grapalat"/>
                <w:lang w:val="hy-AM"/>
              </w:rPr>
              <w:t xml:space="preserve">««Ոստիկանության մասին» օրենքում լրացումներ և փոփոխություն կատարելու մասին» 2019 թվականի մայիսի 31-ի ՀՕ-46-Ն օրենքի կիրարկումն ապահովող միջոցառումների ցանկի 4-րդ կետով նախատեսվում է փոփոխություններ կատարել Կառավարության 23.06.2011 թվականի թիվ 867-Ն որոշման մեջ, որի իրավական հիմքը վկայակոչված օրենքի 8-րդ հոդվածն է, որով «Ոստիկանության մասին» օրենքի 32-րդ հոդվածի 5-րդ մասի 1-ին նախադասությունը (Կառավարության 23.06.2011 թվականի թիվ 867-Ն որոշման </w:t>
            </w:r>
            <w:r w:rsidRPr="00FF40A2">
              <w:rPr>
                <w:rFonts w:ascii="GHEA Grapalat" w:hAnsi="GHEA Grapalat"/>
                <w:lang w:val="hy-AM"/>
              </w:rPr>
              <w:lastRenderedPageBreak/>
              <w:t>լիազորող նորմերից մեկը) շարադրվել է նոր խմբագրությամբ, այն է՝ ոստիկանության սպառազինության մեջ ընդգրկված հրազենի, հրազենի պահեստամասերի, սարքավորումների, օժանդակ միջոցների և ռազմամթերքի տեսակների ցանկը հաստատում է Կառավարությունը: Ըստ այդմ, առաջարկվում է նախագծի վերնագիրը խմբագրել և համապատասխանեցնել լիազորող նորմին, ինչպես նաև ««Ոստիկանության մասին» օրենքում լրացումներ և փոփոխություն կատարելու մասին» 2019 թվականի մայիսի 31-ի ՀՕ-46-Ն օրենքի կիրարկումն ապահովող միջոցառումների ցանկի 4-րդ կետին՝ հաշվի առնելով նաև այն հանգամանքը, որ նախագծի հիմնավորման համաձայն՝ նախագծի ընդունմամբ ակնկալվում է ապահովել թիվ ՀՕ-46-Ն օրենքի կիրարկումը։</w:t>
            </w:r>
          </w:p>
        </w:tc>
        <w:tc>
          <w:tcPr>
            <w:tcW w:w="3222" w:type="dxa"/>
            <w:vMerge w:val="restart"/>
            <w:shd w:val="clear" w:color="auto" w:fill="auto"/>
          </w:tcPr>
          <w:p w:rsidR="003F65ED" w:rsidRPr="00FF40A2" w:rsidRDefault="003F65ED" w:rsidP="00383DD4">
            <w:pPr>
              <w:spacing w:after="0"/>
              <w:ind w:right="-30"/>
              <w:jc w:val="center"/>
              <w:rPr>
                <w:rFonts w:ascii="GHEA Grapalat" w:hAnsi="GHEA Grapalat"/>
                <w:lang w:val="hy-AM"/>
              </w:rPr>
            </w:pPr>
            <w:r w:rsidRPr="00FF40A2">
              <w:rPr>
                <w:rFonts w:ascii="GHEA Grapalat" w:hAnsi="GHEA Grapalat"/>
                <w:lang w:val="hy-AM"/>
              </w:rPr>
              <w:lastRenderedPageBreak/>
              <w:t>Չի ընդունվել է։</w:t>
            </w:r>
          </w:p>
          <w:p w:rsidR="003F65ED" w:rsidRPr="00FF40A2" w:rsidRDefault="003F65ED" w:rsidP="00383DD4">
            <w:pPr>
              <w:spacing w:after="0"/>
              <w:ind w:right="-30" w:firstLine="256"/>
              <w:jc w:val="both"/>
              <w:rPr>
                <w:rFonts w:ascii="GHEA Grapalat" w:hAnsi="GHEA Grapalat"/>
                <w:lang w:val="hy-AM"/>
              </w:rPr>
            </w:pPr>
            <w:r w:rsidRPr="00FF40A2">
              <w:rPr>
                <w:rFonts w:ascii="GHEA Grapalat" w:hAnsi="GHEA Grapalat"/>
                <w:lang w:val="hy-AM"/>
              </w:rPr>
              <w:t>Հաշվի առնելով, որ ՀՀ կառավարության 26</w:t>
            </w:r>
            <w:r w:rsidRPr="00FF40A2">
              <w:rPr>
                <w:rFonts w:ascii="Cambria Math" w:hAnsi="Cambria Math" w:cs="Cambria Math"/>
                <w:lang w:val="hy-AM"/>
              </w:rPr>
              <w:t>․</w:t>
            </w:r>
            <w:r w:rsidRPr="00FF40A2">
              <w:rPr>
                <w:rFonts w:ascii="GHEA Grapalat" w:hAnsi="GHEA Grapalat"/>
                <w:lang w:val="hy-AM"/>
              </w:rPr>
              <w:t>06</w:t>
            </w:r>
            <w:r w:rsidRPr="00FF40A2">
              <w:rPr>
                <w:rFonts w:ascii="Cambria Math" w:hAnsi="Cambria Math" w:cs="Cambria Math"/>
                <w:lang w:val="hy-AM"/>
              </w:rPr>
              <w:t>․</w:t>
            </w:r>
            <w:r w:rsidRPr="00FF40A2">
              <w:rPr>
                <w:rFonts w:ascii="GHEA Grapalat" w:hAnsi="GHEA Grapalat"/>
                <w:lang w:val="hy-AM"/>
              </w:rPr>
              <w:t>2011թ</w:t>
            </w:r>
            <w:r w:rsidRPr="00FF40A2">
              <w:rPr>
                <w:rFonts w:ascii="Cambria Math" w:hAnsi="Cambria Math" w:cs="Cambria Math"/>
                <w:lang w:val="hy-AM"/>
              </w:rPr>
              <w:t>․</w:t>
            </w:r>
            <w:r w:rsidRPr="00FF40A2">
              <w:rPr>
                <w:rFonts w:ascii="GHEA Grapalat" w:hAnsi="GHEA Grapalat"/>
                <w:lang w:val="hy-AM"/>
              </w:rPr>
              <w:t xml:space="preserve"> թիվ 867-Ն որոշման ընդունման համար ««Ոստիկանության մասին» օրենքում լրացումներ և փոփոխություն կատարելու մասին» 2019 թվականի մայիսի 31-ի ՀՕ-46-Ն օրենքի 8-րդ հոդվածով խմբագրված օրենքի 32-րդ հոդվածի 5-րդ մասի 1-ին նախադասությամբ նախատեսված լիազորող նորմում նշված հարաբերությունները </w:t>
            </w:r>
            <w:r w:rsidRPr="00FF40A2">
              <w:rPr>
                <w:rFonts w:ascii="GHEA Grapalat" w:hAnsi="GHEA Grapalat"/>
                <w:lang w:val="hy-AM"/>
              </w:rPr>
              <w:lastRenderedPageBreak/>
              <w:t>կարգավորված են ՀՀ կառավարության երկու առանձին որոշումներով, ուստի նշված դրույթը նախատեսվել է  ինչպես 23</w:t>
            </w:r>
            <w:r w:rsidRPr="00FF40A2">
              <w:rPr>
                <w:rFonts w:ascii="Cambria Math" w:hAnsi="Cambria Math" w:cs="Cambria Math"/>
                <w:lang w:val="hy-AM"/>
              </w:rPr>
              <w:t>․</w:t>
            </w:r>
            <w:r w:rsidRPr="00FF40A2">
              <w:rPr>
                <w:rFonts w:ascii="GHEA Grapalat" w:hAnsi="GHEA Grapalat"/>
                <w:lang w:val="hy-AM"/>
              </w:rPr>
              <w:t>06</w:t>
            </w:r>
            <w:r w:rsidRPr="00FF40A2">
              <w:rPr>
                <w:rFonts w:ascii="Cambria Math" w:hAnsi="Cambria Math" w:cs="Cambria Math"/>
                <w:lang w:val="hy-AM"/>
              </w:rPr>
              <w:t>․</w:t>
            </w:r>
            <w:r w:rsidRPr="00FF40A2">
              <w:rPr>
                <w:rFonts w:ascii="GHEA Grapalat" w:hAnsi="GHEA Grapalat"/>
                <w:lang w:val="hy-AM"/>
              </w:rPr>
              <w:t>2011թ</w:t>
            </w:r>
            <w:r w:rsidRPr="00FF40A2">
              <w:rPr>
                <w:rFonts w:ascii="Cambria Math" w:hAnsi="Cambria Math" w:cs="Cambria Math"/>
                <w:lang w:val="hy-AM"/>
              </w:rPr>
              <w:t>․</w:t>
            </w:r>
            <w:r w:rsidRPr="00FF40A2">
              <w:rPr>
                <w:rFonts w:ascii="GHEA Grapalat" w:hAnsi="GHEA Grapalat"/>
                <w:lang w:val="hy-AM"/>
              </w:rPr>
              <w:t xml:space="preserve"> թիվ 867-, այնպես էլ 30</w:t>
            </w:r>
            <w:r w:rsidRPr="00FF40A2">
              <w:rPr>
                <w:rFonts w:ascii="Cambria Math" w:hAnsi="Cambria Math" w:cs="Cambria Math"/>
                <w:lang w:val="hy-AM"/>
              </w:rPr>
              <w:t>․</w:t>
            </w:r>
            <w:r w:rsidRPr="00FF40A2">
              <w:rPr>
                <w:rFonts w:ascii="GHEA Grapalat" w:hAnsi="GHEA Grapalat"/>
                <w:lang w:val="hy-AM"/>
              </w:rPr>
              <w:t>10</w:t>
            </w:r>
            <w:r w:rsidRPr="00FF40A2">
              <w:rPr>
                <w:rFonts w:ascii="Cambria Math" w:hAnsi="Cambria Math" w:cs="Cambria Math"/>
                <w:lang w:val="hy-AM"/>
              </w:rPr>
              <w:t>․</w:t>
            </w:r>
            <w:r w:rsidRPr="00FF40A2">
              <w:rPr>
                <w:rFonts w:ascii="GHEA Grapalat" w:hAnsi="GHEA Grapalat"/>
                <w:lang w:val="hy-AM"/>
              </w:rPr>
              <w:t>2008թ</w:t>
            </w:r>
            <w:r w:rsidRPr="00FF40A2">
              <w:rPr>
                <w:rFonts w:ascii="Cambria Math" w:hAnsi="Cambria Math" w:cs="Cambria Math"/>
                <w:lang w:val="hy-AM"/>
              </w:rPr>
              <w:t>․</w:t>
            </w:r>
            <w:r w:rsidRPr="00FF40A2">
              <w:rPr>
                <w:rFonts w:ascii="GHEA Grapalat" w:hAnsi="GHEA Grapalat"/>
                <w:lang w:val="hy-AM"/>
              </w:rPr>
              <w:t xml:space="preserve"> թիվ 1219-Ն որոշումներով՝ որպես նորմատիվ հիմք։</w:t>
            </w:r>
          </w:p>
          <w:p w:rsidR="003F65ED" w:rsidRPr="00FF40A2" w:rsidRDefault="003F65ED" w:rsidP="00383DD4">
            <w:pPr>
              <w:spacing w:after="0"/>
              <w:ind w:right="-30"/>
              <w:jc w:val="both"/>
              <w:rPr>
                <w:rFonts w:ascii="GHEA Grapalat" w:hAnsi="GHEA Grapalat"/>
                <w:lang w:val="hy-AM"/>
              </w:rPr>
            </w:pPr>
            <w:r w:rsidRPr="00FF40A2">
              <w:rPr>
                <w:rFonts w:ascii="GHEA Grapalat" w:hAnsi="GHEA Grapalat"/>
                <w:lang w:val="hy-AM"/>
              </w:rPr>
              <w:t xml:space="preserve">Միաժամանակ, </w:t>
            </w:r>
            <w:r w:rsidRPr="00FF40A2">
              <w:rPr>
                <w:rFonts w:ascii="GHEA Grapalat" w:hAnsi="GHEA Grapalat" w:cs="Sylfaen"/>
                <w:iCs/>
                <w:lang w:val="hy-AM"/>
              </w:rPr>
              <w:t>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hy-AM"/>
              </w:rPr>
              <w:t>Հայաստանի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fr-FR"/>
              </w:rPr>
              <w:t xml:space="preserve"> 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hy-AM"/>
              </w:rPr>
              <w:t>Հանրապետության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fr-FR"/>
              </w:rPr>
              <w:t xml:space="preserve"> 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hy-AM"/>
              </w:rPr>
              <w:t>կառավարության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fr-FR"/>
              </w:rPr>
              <w:t xml:space="preserve"> 2008 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hy-AM"/>
              </w:rPr>
              <w:t>թվականի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fr-FR"/>
              </w:rPr>
              <w:t xml:space="preserve"> 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hy-AM"/>
              </w:rPr>
              <w:t>հոկտեմբերի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fr-FR"/>
              </w:rPr>
              <w:t xml:space="preserve"> 30-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hy-AM"/>
              </w:rPr>
              <w:t>ի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fr-FR"/>
              </w:rPr>
              <w:t xml:space="preserve"> N 1219-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hy-AM"/>
              </w:rPr>
              <w:t>Ն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fr-FR"/>
              </w:rPr>
              <w:t xml:space="preserve"> 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hy-AM"/>
              </w:rPr>
              <w:t>որոշման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fr-FR"/>
              </w:rPr>
              <w:t xml:space="preserve"> 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hy-AM"/>
              </w:rPr>
              <w:t>մեջ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fr-FR"/>
              </w:rPr>
              <w:t xml:space="preserve"> 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hy-AM"/>
              </w:rPr>
              <w:t>փոփոխություններ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fr-FR"/>
              </w:rPr>
              <w:t xml:space="preserve"> 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hy-AM"/>
              </w:rPr>
              <w:t>կատարելու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fr-FR"/>
              </w:rPr>
              <w:t xml:space="preserve"> </w:t>
            </w:r>
            <w:r w:rsidRPr="00FF40A2">
              <w:rPr>
                <w:rStyle w:val="Emphasis"/>
                <w:rFonts w:ascii="GHEA Grapalat" w:hAnsi="GHEA Grapalat" w:cs="Sylfaen"/>
                <w:i w:val="0"/>
                <w:lang w:val="hy-AM"/>
              </w:rPr>
              <w:t>մասին</w:t>
            </w:r>
            <w:r w:rsidRPr="00FF40A2">
              <w:rPr>
                <w:rFonts w:ascii="GHEA Grapalat" w:hAnsi="GHEA Grapalat" w:cs="Sylfaen"/>
                <w:lang w:val="hy-AM"/>
              </w:rPr>
              <w:t></w:t>
            </w:r>
            <w:r w:rsidRPr="00FF40A2">
              <w:rPr>
                <w:rStyle w:val="Emphasis"/>
                <w:rFonts w:ascii="GHEA Grapalat" w:hAnsi="GHEA Grapalat"/>
                <w:lang w:val="fr-FR"/>
              </w:rPr>
              <w:t xml:space="preserve"> </w:t>
            </w:r>
            <w:r w:rsidRPr="00FF40A2">
              <w:rPr>
                <w:rFonts w:ascii="GHEA Grapalat" w:hAnsi="GHEA Grapalat" w:cs="Sylfaen"/>
                <w:lang w:val="hy-AM"/>
              </w:rPr>
              <w:t>ՀՀ</w:t>
            </w:r>
            <w:r w:rsidRPr="00FF40A2">
              <w:rPr>
                <w:rFonts w:ascii="GHEA Grapalat" w:hAnsi="GHEA Grapalat" w:cs="Sylfaen"/>
                <w:lang w:val="fr-FR"/>
              </w:rPr>
              <w:t xml:space="preserve"> </w:t>
            </w:r>
            <w:r w:rsidRPr="00FF40A2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FF40A2">
              <w:rPr>
                <w:rFonts w:ascii="GHEA Grapalat" w:hAnsi="GHEA Grapalat" w:cs="Sylfaen"/>
                <w:lang w:val="fr-FR"/>
              </w:rPr>
              <w:t xml:space="preserve"> </w:t>
            </w:r>
            <w:r w:rsidRPr="00FF40A2">
              <w:rPr>
                <w:rFonts w:ascii="GHEA Grapalat" w:hAnsi="GHEA Grapalat" w:cs="Sylfaen"/>
                <w:lang w:val="hy-AM"/>
              </w:rPr>
              <w:t>որոշման նախագիծը 22</w:t>
            </w:r>
            <w:r w:rsidRPr="00FF40A2">
              <w:rPr>
                <w:rFonts w:ascii="Cambria Math" w:hAnsi="Cambria Math" w:cs="Cambria Math"/>
                <w:lang w:val="hy-AM"/>
              </w:rPr>
              <w:t>․</w:t>
            </w:r>
            <w:r w:rsidRPr="00FF40A2">
              <w:rPr>
                <w:rFonts w:ascii="GHEA Grapalat" w:hAnsi="GHEA Grapalat" w:cs="Sylfaen"/>
                <w:lang w:val="hy-AM"/>
              </w:rPr>
              <w:t>04</w:t>
            </w:r>
            <w:r w:rsidRPr="00FF40A2">
              <w:rPr>
                <w:rFonts w:ascii="Cambria Math" w:hAnsi="Cambria Math" w:cs="Cambria Math"/>
                <w:lang w:val="hy-AM"/>
              </w:rPr>
              <w:t>․</w:t>
            </w:r>
            <w:r w:rsidRPr="00FF40A2">
              <w:rPr>
                <w:rFonts w:ascii="GHEA Grapalat" w:hAnsi="GHEA Grapalat" w:cs="Sylfaen"/>
                <w:lang w:val="hy-AM"/>
              </w:rPr>
              <w:t>2020թ</w:t>
            </w:r>
            <w:r w:rsidRPr="00FF40A2">
              <w:rPr>
                <w:rFonts w:ascii="Cambria Math" w:hAnsi="Cambria Math" w:cs="Cambria Math"/>
                <w:lang w:val="hy-AM"/>
              </w:rPr>
              <w:t>․</w:t>
            </w:r>
            <w:r w:rsidRPr="00FF40A2">
              <w:rPr>
                <w:rFonts w:ascii="GHEA Grapalat" w:hAnsi="GHEA Grapalat" w:cs="Sylfaen"/>
                <w:lang w:val="hy-AM"/>
              </w:rPr>
              <w:t xml:space="preserve"> թիվ </w:t>
            </w:r>
            <w:r w:rsidRPr="00FF40A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1/21/15060-20</w:t>
            </w:r>
            <w:r w:rsidR="00F87DB4" w:rsidRPr="00FF40A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գրությամբ ուղարկվել է շահագրգիռ մարմինների քննարկմանը։</w:t>
            </w:r>
          </w:p>
        </w:tc>
        <w:tc>
          <w:tcPr>
            <w:tcW w:w="5328" w:type="dxa"/>
            <w:shd w:val="clear" w:color="auto" w:fill="auto"/>
          </w:tcPr>
          <w:p w:rsidR="003F65ED" w:rsidRPr="00FF40A2" w:rsidRDefault="003F65ED" w:rsidP="00B9016C">
            <w:pPr>
              <w:spacing w:after="0"/>
              <w:ind w:right="-1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F65ED" w:rsidRPr="00FF40A2" w:rsidTr="00062D7B">
        <w:trPr>
          <w:trHeight w:val="1577"/>
        </w:trPr>
        <w:tc>
          <w:tcPr>
            <w:tcW w:w="2808" w:type="dxa"/>
            <w:vMerge/>
            <w:shd w:val="clear" w:color="auto" w:fill="auto"/>
          </w:tcPr>
          <w:p w:rsidR="003F65ED" w:rsidRPr="00FF40A2" w:rsidRDefault="003F65ED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4140" w:type="dxa"/>
            <w:shd w:val="clear" w:color="auto" w:fill="auto"/>
          </w:tcPr>
          <w:p w:rsidR="003F65ED" w:rsidRPr="00FF40A2" w:rsidRDefault="003F65ED" w:rsidP="0079416B">
            <w:pPr>
              <w:pStyle w:val="ListParagraph"/>
              <w:numPr>
                <w:ilvl w:val="0"/>
                <w:numId w:val="26"/>
              </w:numPr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FF40A2">
              <w:rPr>
                <w:rFonts w:ascii="GHEA Grapalat" w:hAnsi="GHEA Grapalat"/>
                <w:lang w:val="hy-AM"/>
              </w:rPr>
              <w:t xml:space="preserve">Նախագծի 1-ին կետի 2-րդ ենթակետի «ա» պարբերությունում </w:t>
            </w:r>
            <w:r w:rsidRPr="00FF40A2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FF40A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հրազենի և ռազմամթերքի տեսակների, հատուկ միջոցների և անհատական պաշտպանության</w:t>
            </w:r>
            <w:r w:rsidRPr="00FF40A2">
              <w:rPr>
                <w:rFonts w:ascii="GHEA Grapalat" w:hAnsi="GHEA Grapalat"/>
                <w:color w:val="000000"/>
                <w:lang w:val="hy-AM"/>
              </w:rPr>
              <w:t xml:space="preserve">» բառերն անհրաժեշտ է համապատասխանեցնել </w:t>
            </w:r>
            <w:r w:rsidRPr="00FF40A2">
              <w:rPr>
                <w:rFonts w:ascii="GHEA Grapalat" w:hAnsi="GHEA Grapalat"/>
                <w:lang w:val="hy-AM"/>
              </w:rPr>
              <w:lastRenderedPageBreak/>
              <w:t>««Ոստիկանության մասին» օրենքում լրացումներ և փոփոխություն կատարելու մասին» 2019 թվականի մայիսի 31-ի ՀՕ-46-Ն օրենքի 8-րդ հոդվածի ձևակերպումներին։</w:t>
            </w:r>
          </w:p>
        </w:tc>
        <w:tc>
          <w:tcPr>
            <w:tcW w:w="3222" w:type="dxa"/>
            <w:vMerge/>
            <w:shd w:val="clear" w:color="auto" w:fill="auto"/>
          </w:tcPr>
          <w:p w:rsidR="003F65ED" w:rsidRPr="00FF40A2" w:rsidRDefault="003F65ED" w:rsidP="00B9016C">
            <w:pPr>
              <w:spacing w:after="0"/>
              <w:ind w:right="-10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328" w:type="dxa"/>
            <w:shd w:val="clear" w:color="auto" w:fill="auto"/>
          </w:tcPr>
          <w:p w:rsidR="003F65ED" w:rsidRPr="00FF40A2" w:rsidRDefault="003F65ED" w:rsidP="00B9016C">
            <w:pPr>
              <w:spacing w:after="0"/>
              <w:ind w:right="-1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F65ED" w:rsidRPr="00FF40A2" w:rsidTr="00062D7B">
        <w:trPr>
          <w:trHeight w:val="1577"/>
        </w:trPr>
        <w:tc>
          <w:tcPr>
            <w:tcW w:w="2808" w:type="dxa"/>
            <w:vMerge/>
            <w:shd w:val="clear" w:color="auto" w:fill="auto"/>
          </w:tcPr>
          <w:p w:rsidR="003F65ED" w:rsidRPr="00FF40A2" w:rsidRDefault="003F65ED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4140" w:type="dxa"/>
            <w:shd w:val="clear" w:color="auto" w:fill="auto"/>
          </w:tcPr>
          <w:p w:rsidR="003F65ED" w:rsidRPr="00FF40A2" w:rsidRDefault="003F65ED" w:rsidP="00D8467E">
            <w:pPr>
              <w:pStyle w:val="ListParagraph"/>
              <w:numPr>
                <w:ilvl w:val="0"/>
                <w:numId w:val="26"/>
              </w:numPr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FF40A2">
              <w:rPr>
                <w:rFonts w:ascii="GHEA Grapalat" w:hAnsi="GHEA Grapalat"/>
                <w:lang w:val="hy-AM"/>
              </w:rPr>
              <w:t>Նախագծի 1-ին կետի 3-րդ ենթակետով նախատեսվում է որոշման 1-ին կետով հաստատված թիվ 1, թիվ 2 և թիվ 3 հավելվածները շարադրել նոր խմբագրությամբ, մինչդեռ դրանց վերնագրերը չեն համապատասխանում ««Ոստիկանության մասին» օրենքում լրացումներ և փոփոխություն կատարելու մասին» 2019 թվականի մայիսի 31-ի ՀՕ-46-Ն օրենքի 8-րդ հոդվածի ձևակերպումներին:</w:t>
            </w:r>
          </w:p>
        </w:tc>
        <w:tc>
          <w:tcPr>
            <w:tcW w:w="3222" w:type="dxa"/>
            <w:vMerge/>
            <w:shd w:val="clear" w:color="auto" w:fill="auto"/>
          </w:tcPr>
          <w:p w:rsidR="003F65ED" w:rsidRPr="00FF40A2" w:rsidRDefault="003F65ED" w:rsidP="00B9016C">
            <w:pPr>
              <w:spacing w:after="0"/>
              <w:ind w:right="-10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328" w:type="dxa"/>
            <w:shd w:val="clear" w:color="auto" w:fill="auto"/>
          </w:tcPr>
          <w:p w:rsidR="003F65ED" w:rsidRPr="00FF40A2" w:rsidRDefault="003F65ED" w:rsidP="00B9016C">
            <w:pPr>
              <w:spacing w:after="0"/>
              <w:ind w:right="-1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70748" w:rsidRPr="00FF40A2" w:rsidTr="00062D7B">
        <w:trPr>
          <w:trHeight w:val="1577"/>
        </w:trPr>
        <w:tc>
          <w:tcPr>
            <w:tcW w:w="2808" w:type="dxa"/>
            <w:shd w:val="clear" w:color="auto" w:fill="auto"/>
          </w:tcPr>
          <w:p w:rsidR="00E70748" w:rsidRPr="00FF40A2" w:rsidRDefault="00E70748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F40A2">
              <w:rPr>
                <w:rFonts w:ascii="GHEA Grapalat" w:hAnsi="GHEA Grapalat"/>
                <w:b/>
                <w:i/>
                <w:lang w:val="hy-AM"/>
              </w:rPr>
              <w:t>ՀՀ ֆինանսների նախարարություն</w:t>
            </w:r>
          </w:p>
          <w:p w:rsidR="00E70748" w:rsidRPr="00FF40A2" w:rsidRDefault="00E70748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F40A2">
              <w:rPr>
                <w:rFonts w:ascii="GHEA Grapalat" w:hAnsi="GHEA Grapalat"/>
                <w:b/>
                <w:i/>
                <w:lang w:val="hy-AM"/>
              </w:rPr>
              <w:t>07</w:t>
            </w:r>
            <w:r w:rsidRPr="00FF40A2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FF40A2">
              <w:rPr>
                <w:rFonts w:ascii="GHEA Grapalat" w:hAnsi="GHEA Grapalat"/>
                <w:b/>
                <w:i/>
                <w:lang w:val="hy-AM"/>
              </w:rPr>
              <w:t>05</w:t>
            </w:r>
            <w:r w:rsidRPr="00FF40A2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FF40A2">
              <w:rPr>
                <w:rFonts w:ascii="GHEA Grapalat" w:hAnsi="GHEA Grapalat"/>
                <w:b/>
                <w:i/>
                <w:lang w:val="hy-AM"/>
              </w:rPr>
              <w:t>2020թ</w:t>
            </w:r>
            <w:r w:rsidRPr="00FF40A2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</w:p>
          <w:p w:rsidR="00E70748" w:rsidRPr="00FF40A2" w:rsidRDefault="00E70748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F40A2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01/11-1/6363-2020</w:t>
            </w:r>
          </w:p>
        </w:tc>
        <w:tc>
          <w:tcPr>
            <w:tcW w:w="4140" w:type="dxa"/>
            <w:shd w:val="clear" w:color="auto" w:fill="auto"/>
          </w:tcPr>
          <w:p w:rsidR="00B14321" w:rsidRPr="00FF40A2" w:rsidRDefault="00B14321" w:rsidP="00B14321">
            <w:pPr>
              <w:spacing w:after="0"/>
              <w:jc w:val="center"/>
              <w:rPr>
                <w:rFonts w:ascii="GHEA Grapalat" w:hAnsi="GHEA Grapalat"/>
              </w:rPr>
            </w:pPr>
          </w:p>
          <w:p w:rsidR="00E70748" w:rsidRPr="00FF40A2" w:rsidRDefault="00B14321" w:rsidP="00B14321">
            <w:pPr>
              <w:spacing w:after="0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FF40A2">
              <w:rPr>
                <w:rFonts w:ascii="GHEA Grapalat" w:hAnsi="GHEA Grapalat"/>
              </w:rPr>
              <w:t>Առաջարկություններ</w:t>
            </w:r>
            <w:proofErr w:type="spellEnd"/>
            <w:r w:rsidRPr="00FF40A2">
              <w:rPr>
                <w:rFonts w:ascii="GHEA Grapalat" w:hAnsi="GHEA Grapalat"/>
              </w:rPr>
              <w:t xml:space="preserve"> և </w:t>
            </w:r>
            <w:proofErr w:type="spellStart"/>
            <w:r w:rsidRPr="00FF40A2">
              <w:rPr>
                <w:rFonts w:ascii="GHEA Grapalat" w:hAnsi="GHEA Grapalat"/>
              </w:rPr>
              <w:t>առարկություններ</w:t>
            </w:r>
            <w:proofErr w:type="spellEnd"/>
            <w:r w:rsidRPr="00FF40A2">
              <w:rPr>
                <w:rFonts w:ascii="GHEA Grapalat" w:hAnsi="GHEA Grapalat"/>
              </w:rPr>
              <w:t xml:space="preserve"> </w:t>
            </w:r>
            <w:proofErr w:type="spellStart"/>
            <w:r w:rsidRPr="00FF40A2">
              <w:rPr>
                <w:rFonts w:ascii="GHEA Grapalat" w:hAnsi="GHEA Grapalat"/>
              </w:rPr>
              <w:t>չկան</w:t>
            </w:r>
            <w:proofErr w:type="spellEnd"/>
            <w:r w:rsidRPr="00FF40A2">
              <w:rPr>
                <w:rFonts w:ascii="GHEA Grapalat" w:hAnsi="GHEA Grapalat"/>
              </w:rPr>
              <w:t>:</w:t>
            </w:r>
          </w:p>
        </w:tc>
        <w:tc>
          <w:tcPr>
            <w:tcW w:w="3222" w:type="dxa"/>
            <w:shd w:val="clear" w:color="auto" w:fill="auto"/>
          </w:tcPr>
          <w:p w:rsidR="00E70748" w:rsidRPr="00FF40A2" w:rsidRDefault="00E70748" w:rsidP="00B9016C">
            <w:pPr>
              <w:spacing w:after="0"/>
              <w:ind w:right="-108"/>
              <w:jc w:val="center"/>
              <w:rPr>
                <w:rFonts w:ascii="GHEA Grapalat" w:hAnsi="GHEA Grapalat"/>
                <w:lang w:val="hy-AM"/>
              </w:rPr>
            </w:pPr>
          </w:p>
          <w:p w:rsidR="00B14321" w:rsidRPr="00FF40A2" w:rsidRDefault="00B14321" w:rsidP="00B9016C">
            <w:pPr>
              <w:spacing w:after="0"/>
              <w:ind w:right="-108"/>
              <w:jc w:val="center"/>
              <w:rPr>
                <w:rFonts w:ascii="GHEA Grapalat" w:hAnsi="GHEA Grapalat"/>
                <w:lang w:val="hy-AM"/>
              </w:rPr>
            </w:pPr>
            <w:r w:rsidRPr="00FF40A2">
              <w:rPr>
                <w:rFonts w:ascii="GHEA Grapalat" w:hAnsi="GHEA Grapalat"/>
                <w:lang w:val="hy-AM"/>
              </w:rPr>
              <w:t>-</w:t>
            </w:r>
          </w:p>
        </w:tc>
        <w:tc>
          <w:tcPr>
            <w:tcW w:w="5328" w:type="dxa"/>
            <w:shd w:val="clear" w:color="auto" w:fill="auto"/>
          </w:tcPr>
          <w:p w:rsidR="00B14321" w:rsidRPr="00FF40A2" w:rsidRDefault="00B14321" w:rsidP="00B9016C">
            <w:pPr>
              <w:spacing w:after="0"/>
              <w:ind w:right="-1"/>
              <w:jc w:val="center"/>
              <w:rPr>
                <w:rFonts w:ascii="GHEA Grapalat" w:hAnsi="GHEA Grapalat"/>
                <w:lang w:val="hy-AM"/>
              </w:rPr>
            </w:pPr>
          </w:p>
          <w:p w:rsidR="00E70748" w:rsidRPr="00FF40A2" w:rsidRDefault="00B14321" w:rsidP="00B9016C">
            <w:pPr>
              <w:spacing w:after="0"/>
              <w:ind w:right="-1"/>
              <w:jc w:val="center"/>
              <w:rPr>
                <w:rFonts w:ascii="GHEA Grapalat" w:hAnsi="GHEA Grapalat"/>
                <w:lang w:val="hy-AM"/>
              </w:rPr>
            </w:pPr>
            <w:r w:rsidRPr="00FF40A2">
              <w:rPr>
                <w:rFonts w:ascii="GHEA Grapalat" w:hAnsi="GHEA Grapalat"/>
                <w:lang w:val="hy-AM"/>
              </w:rPr>
              <w:t>-</w:t>
            </w:r>
          </w:p>
        </w:tc>
      </w:tr>
      <w:tr w:rsidR="00421AC8" w:rsidRPr="00FF40A2" w:rsidTr="00062D7B">
        <w:trPr>
          <w:trHeight w:val="1577"/>
        </w:trPr>
        <w:tc>
          <w:tcPr>
            <w:tcW w:w="2808" w:type="dxa"/>
            <w:shd w:val="clear" w:color="auto" w:fill="auto"/>
          </w:tcPr>
          <w:p w:rsidR="00421AC8" w:rsidRPr="00FF40A2" w:rsidRDefault="00421AC8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F40A2">
              <w:rPr>
                <w:rFonts w:ascii="GHEA Grapalat" w:hAnsi="GHEA Grapalat"/>
                <w:b/>
                <w:i/>
                <w:lang w:val="hy-AM"/>
              </w:rPr>
              <w:t>ՀՀ գլխավոր դատախազություն</w:t>
            </w:r>
          </w:p>
          <w:p w:rsidR="00421AC8" w:rsidRPr="00FF40A2" w:rsidRDefault="00421AC8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F40A2">
              <w:rPr>
                <w:rFonts w:ascii="GHEA Grapalat" w:hAnsi="GHEA Grapalat"/>
                <w:b/>
                <w:i/>
                <w:lang w:val="hy-AM"/>
              </w:rPr>
              <w:t>14</w:t>
            </w:r>
            <w:r w:rsidRPr="00FF40A2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FF40A2">
              <w:rPr>
                <w:rFonts w:ascii="GHEA Grapalat" w:hAnsi="GHEA Grapalat"/>
                <w:b/>
                <w:i/>
                <w:lang w:val="hy-AM"/>
              </w:rPr>
              <w:t>05</w:t>
            </w:r>
            <w:r w:rsidRPr="00FF40A2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FF40A2">
              <w:rPr>
                <w:rFonts w:ascii="GHEA Grapalat" w:hAnsi="GHEA Grapalat"/>
                <w:b/>
                <w:i/>
                <w:lang w:val="hy-AM"/>
              </w:rPr>
              <w:t>2020թ</w:t>
            </w:r>
            <w:r w:rsidRPr="00FF40A2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</w:p>
          <w:p w:rsidR="00421AC8" w:rsidRPr="00FF40A2" w:rsidRDefault="00421AC8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F40A2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04/20/13952-2020</w:t>
            </w:r>
          </w:p>
        </w:tc>
        <w:tc>
          <w:tcPr>
            <w:tcW w:w="4140" w:type="dxa"/>
            <w:shd w:val="clear" w:color="auto" w:fill="auto"/>
          </w:tcPr>
          <w:p w:rsidR="00421AC8" w:rsidRPr="00FF40A2" w:rsidRDefault="00421AC8" w:rsidP="00B14321">
            <w:pPr>
              <w:spacing w:after="0"/>
              <w:jc w:val="center"/>
              <w:rPr>
                <w:rFonts w:ascii="GHEA Grapalat" w:hAnsi="GHEA Grapalat"/>
              </w:rPr>
            </w:pPr>
          </w:p>
          <w:p w:rsidR="008A678A" w:rsidRPr="00FF40A2" w:rsidRDefault="008A678A" w:rsidP="00B14321">
            <w:pPr>
              <w:spacing w:after="0"/>
              <w:jc w:val="center"/>
              <w:rPr>
                <w:rFonts w:ascii="GHEA Grapalat" w:hAnsi="GHEA Grapalat"/>
              </w:rPr>
            </w:pPr>
            <w:proofErr w:type="spellStart"/>
            <w:r w:rsidRPr="00FF40A2">
              <w:rPr>
                <w:rFonts w:ascii="GHEA Grapalat" w:hAnsi="GHEA Grapalat"/>
              </w:rPr>
              <w:t>Առաջարկություններ</w:t>
            </w:r>
            <w:proofErr w:type="spellEnd"/>
            <w:r w:rsidRPr="00FF40A2">
              <w:rPr>
                <w:rFonts w:ascii="GHEA Grapalat" w:hAnsi="GHEA Grapalat"/>
              </w:rPr>
              <w:t xml:space="preserve"> և </w:t>
            </w:r>
            <w:proofErr w:type="spellStart"/>
            <w:r w:rsidRPr="00FF40A2">
              <w:rPr>
                <w:rFonts w:ascii="GHEA Grapalat" w:hAnsi="GHEA Grapalat"/>
              </w:rPr>
              <w:t>առարկություններ</w:t>
            </w:r>
            <w:proofErr w:type="spellEnd"/>
            <w:r w:rsidRPr="00FF40A2">
              <w:rPr>
                <w:rFonts w:ascii="GHEA Grapalat" w:hAnsi="GHEA Grapalat"/>
              </w:rPr>
              <w:t xml:space="preserve"> </w:t>
            </w:r>
            <w:proofErr w:type="spellStart"/>
            <w:r w:rsidRPr="00FF40A2">
              <w:rPr>
                <w:rFonts w:ascii="GHEA Grapalat" w:hAnsi="GHEA Grapalat"/>
              </w:rPr>
              <w:t>չկան</w:t>
            </w:r>
            <w:proofErr w:type="spellEnd"/>
            <w:r w:rsidRPr="00FF40A2">
              <w:rPr>
                <w:rFonts w:ascii="GHEA Grapalat" w:hAnsi="GHEA Grapalat"/>
              </w:rPr>
              <w:t>:</w:t>
            </w:r>
          </w:p>
        </w:tc>
        <w:tc>
          <w:tcPr>
            <w:tcW w:w="3222" w:type="dxa"/>
            <w:shd w:val="clear" w:color="auto" w:fill="auto"/>
          </w:tcPr>
          <w:p w:rsidR="00421AC8" w:rsidRPr="00FF40A2" w:rsidRDefault="00421AC8" w:rsidP="00B9016C">
            <w:pPr>
              <w:spacing w:after="0"/>
              <w:ind w:right="-108"/>
              <w:jc w:val="center"/>
              <w:rPr>
                <w:rFonts w:ascii="GHEA Grapalat" w:hAnsi="GHEA Grapalat"/>
                <w:lang w:val="hy-AM"/>
              </w:rPr>
            </w:pPr>
          </w:p>
          <w:p w:rsidR="008A678A" w:rsidRPr="00FF40A2" w:rsidRDefault="008A678A" w:rsidP="00B9016C">
            <w:pPr>
              <w:spacing w:after="0"/>
              <w:ind w:right="-108"/>
              <w:jc w:val="center"/>
              <w:rPr>
                <w:rFonts w:ascii="GHEA Grapalat" w:hAnsi="GHEA Grapalat"/>
                <w:lang w:val="hy-AM"/>
              </w:rPr>
            </w:pPr>
            <w:r w:rsidRPr="00FF40A2">
              <w:rPr>
                <w:rFonts w:ascii="GHEA Grapalat" w:hAnsi="GHEA Grapalat"/>
                <w:lang w:val="hy-AM"/>
              </w:rPr>
              <w:t>-</w:t>
            </w:r>
          </w:p>
        </w:tc>
        <w:tc>
          <w:tcPr>
            <w:tcW w:w="5328" w:type="dxa"/>
            <w:shd w:val="clear" w:color="auto" w:fill="auto"/>
          </w:tcPr>
          <w:p w:rsidR="00421AC8" w:rsidRPr="00FF40A2" w:rsidRDefault="00421AC8" w:rsidP="00B9016C">
            <w:pPr>
              <w:spacing w:after="0"/>
              <w:ind w:right="-1"/>
              <w:jc w:val="center"/>
              <w:rPr>
                <w:rFonts w:ascii="GHEA Grapalat" w:hAnsi="GHEA Grapalat"/>
                <w:lang w:val="hy-AM"/>
              </w:rPr>
            </w:pPr>
          </w:p>
          <w:p w:rsidR="008A678A" w:rsidRPr="00FF40A2" w:rsidRDefault="008A678A" w:rsidP="00B9016C">
            <w:pPr>
              <w:spacing w:after="0"/>
              <w:ind w:right="-1"/>
              <w:jc w:val="center"/>
              <w:rPr>
                <w:rFonts w:ascii="GHEA Grapalat" w:hAnsi="GHEA Grapalat"/>
                <w:lang w:val="hy-AM"/>
              </w:rPr>
            </w:pPr>
            <w:r w:rsidRPr="00FF40A2">
              <w:rPr>
                <w:rFonts w:ascii="GHEA Grapalat" w:hAnsi="GHEA Grapalat"/>
                <w:lang w:val="hy-AM"/>
              </w:rPr>
              <w:t>-</w:t>
            </w:r>
          </w:p>
        </w:tc>
      </w:tr>
      <w:tr w:rsidR="001E7785" w:rsidRPr="00FF40A2" w:rsidTr="00062D7B">
        <w:trPr>
          <w:trHeight w:val="1577"/>
        </w:trPr>
        <w:tc>
          <w:tcPr>
            <w:tcW w:w="2808" w:type="dxa"/>
            <w:shd w:val="clear" w:color="auto" w:fill="auto"/>
          </w:tcPr>
          <w:p w:rsidR="001E7785" w:rsidRPr="00FF40A2" w:rsidRDefault="001E7785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F40A2">
              <w:rPr>
                <w:rFonts w:ascii="GHEA Grapalat" w:hAnsi="GHEA Grapalat"/>
                <w:b/>
                <w:i/>
                <w:lang w:val="hy-AM"/>
              </w:rPr>
              <w:t>ՀՀ մարդու իրավունքների պաշտպան</w:t>
            </w:r>
          </w:p>
          <w:p w:rsidR="001E7785" w:rsidRPr="00FF40A2" w:rsidRDefault="001E7785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F40A2">
              <w:rPr>
                <w:rFonts w:ascii="GHEA Grapalat" w:hAnsi="GHEA Grapalat"/>
                <w:b/>
                <w:i/>
                <w:lang w:val="hy-AM"/>
              </w:rPr>
              <w:t>21</w:t>
            </w:r>
            <w:r w:rsidRPr="00FF40A2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FF40A2">
              <w:rPr>
                <w:rFonts w:ascii="GHEA Grapalat" w:hAnsi="GHEA Grapalat"/>
                <w:b/>
                <w:i/>
                <w:lang w:val="hy-AM"/>
              </w:rPr>
              <w:t>05</w:t>
            </w:r>
            <w:r w:rsidRPr="00FF40A2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FF40A2">
              <w:rPr>
                <w:rFonts w:ascii="GHEA Grapalat" w:hAnsi="GHEA Grapalat"/>
                <w:b/>
                <w:i/>
                <w:lang w:val="hy-AM"/>
              </w:rPr>
              <w:t>2020թ</w:t>
            </w:r>
            <w:r w:rsidRPr="00FF40A2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</w:p>
          <w:p w:rsidR="001E7785" w:rsidRPr="00FF40A2" w:rsidRDefault="001E7785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F40A2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01/13.6/2133-20</w:t>
            </w:r>
          </w:p>
        </w:tc>
        <w:tc>
          <w:tcPr>
            <w:tcW w:w="4140" w:type="dxa"/>
            <w:shd w:val="clear" w:color="auto" w:fill="auto"/>
          </w:tcPr>
          <w:p w:rsidR="001E7785" w:rsidRPr="00FF40A2" w:rsidRDefault="001E7785" w:rsidP="00B14321">
            <w:pPr>
              <w:spacing w:after="0"/>
              <w:jc w:val="center"/>
              <w:rPr>
                <w:rFonts w:ascii="GHEA Grapalat" w:hAnsi="GHEA Grapalat"/>
              </w:rPr>
            </w:pPr>
          </w:p>
          <w:p w:rsidR="001E7785" w:rsidRPr="00FF40A2" w:rsidRDefault="001E7785" w:rsidP="00B14321">
            <w:pPr>
              <w:spacing w:after="0"/>
              <w:jc w:val="center"/>
              <w:rPr>
                <w:rFonts w:ascii="GHEA Grapalat" w:hAnsi="GHEA Grapalat"/>
              </w:rPr>
            </w:pPr>
            <w:proofErr w:type="spellStart"/>
            <w:r w:rsidRPr="00FF40A2">
              <w:rPr>
                <w:rFonts w:ascii="GHEA Grapalat" w:hAnsi="GHEA Grapalat"/>
              </w:rPr>
              <w:t>Առաջարկություններ</w:t>
            </w:r>
            <w:proofErr w:type="spellEnd"/>
            <w:r w:rsidRPr="00FF40A2">
              <w:rPr>
                <w:rFonts w:ascii="GHEA Grapalat" w:hAnsi="GHEA Grapalat"/>
              </w:rPr>
              <w:t xml:space="preserve"> և </w:t>
            </w:r>
            <w:proofErr w:type="spellStart"/>
            <w:r w:rsidRPr="00FF40A2">
              <w:rPr>
                <w:rFonts w:ascii="GHEA Grapalat" w:hAnsi="GHEA Grapalat"/>
              </w:rPr>
              <w:t>առարկություններ</w:t>
            </w:r>
            <w:proofErr w:type="spellEnd"/>
            <w:r w:rsidRPr="00FF40A2">
              <w:rPr>
                <w:rFonts w:ascii="GHEA Grapalat" w:hAnsi="GHEA Grapalat"/>
              </w:rPr>
              <w:t xml:space="preserve"> </w:t>
            </w:r>
            <w:proofErr w:type="spellStart"/>
            <w:r w:rsidRPr="00FF40A2">
              <w:rPr>
                <w:rFonts w:ascii="GHEA Grapalat" w:hAnsi="GHEA Grapalat"/>
              </w:rPr>
              <w:t>չկան</w:t>
            </w:r>
            <w:proofErr w:type="spellEnd"/>
            <w:r w:rsidRPr="00FF40A2">
              <w:rPr>
                <w:rFonts w:ascii="GHEA Grapalat" w:hAnsi="GHEA Grapalat"/>
              </w:rPr>
              <w:t>:</w:t>
            </w:r>
          </w:p>
        </w:tc>
        <w:tc>
          <w:tcPr>
            <w:tcW w:w="3222" w:type="dxa"/>
            <w:shd w:val="clear" w:color="auto" w:fill="auto"/>
          </w:tcPr>
          <w:p w:rsidR="001E7785" w:rsidRPr="00FF40A2" w:rsidRDefault="001E7785" w:rsidP="00B9016C">
            <w:pPr>
              <w:spacing w:after="0"/>
              <w:ind w:right="-108"/>
              <w:jc w:val="center"/>
              <w:rPr>
                <w:rFonts w:ascii="GHEA Grapalat" w:hAnsi="GHEA Grapalat"/>
                <w:lang w:val="hy-AM"/>
              </w:rPr>
            </w:pPr>
          </w:p>
          <w:p w:rsidR="001E7785" w:rsidRPr="00FF40A2" w:rsidRDefault="001E7785" w:rsidP="00B9016C">
            <w:pPr>
              <w:spacing w:after="0"/>
              <w:ind w:right="-108"/>
              <w:jc w:val="center"/>
              <w:rPr>
                <w:rFonts w:ascii="GHEA Grapalat" w:hAnsi="GHEA Grapalat"/>
                <w:lang w:val="hy-AM"/>
              </w:rPr>
            </w:pPr>
            <w:r w:rsidRPr="00FF40A2">
              <w:rPr>
                <w:rFonts w:ascii="GHEA Grapalat" w:hAnsi="GHEA Grapalat"/>
                <w:lang w:val="hy-AM"/>
              </w:rPr>
              <w:t>-</w:t>
            </w:r>
          </w:p>
        </w:tc>
        <w:tc>
          <w:tcPr>
            <w:tcW w:w="5328" w:type="dxa"/>
            <w:shd w:val="clear" w:color="auto" w:fill="auto"/>
          </w:tcPr>
          <w:p w:rsidR="001E7785" w:rsidRPr="00FF40A2" w:rsidRDefault="001E7785" w:rsidP="00B9016C">
            <w:pPr>
              <w:spacing w:after="0"/>
              <w:ind w:right="-1"/>
              <w:jc w:val="center"/>
              <w:rPr>
                <w:rFonts w:ascii="GHEA Grapalat" w:hAnsi="GHEA Grapalat"/>
                <w:lang w:val="hy-AM"/>
              </w:rPr>
            </w:pPr>
          </w:p>
          <w:p w:rsidR="001E7785" w:rsidRPr="00FF40A2" w:rsidRDefault="001E7785" w:rsidP="00B9016C">
            <w:pPr>
              <w:spacing w:after="0"/>
              <w:ind w:right="-1"/>
              <w:jc w:val="center"/>
              <w:rPr>
                <w:rFonts w:ascii="GHEA Grapalat" w:hAnsi="GHEA Grapalat"/>
                <w:lang w:val="hy-AM"/>
              </w:rPr>
            </w:pPr>
            <w:r w:rsidRPr="00FF40A2">
              <w:rPr>
                <w:rFonts w:ascii="GHEA Grapalat" w:hAnsi="GHEA Grapalat"/>
                <w:lang w:val="hy-AM"/>
              </w:rPr>
              <w:t>-</w:t>
            </w:r>
          </w:p>
        </w:tc>
      </w:tr>
      <w:tr w:rsidR="00DF070B" w:rsidRPr="00FF40A2" w:rsidTr="00062D7B">
        <w:trPr>
          <w:trHeight w:val="1577"/>
        </w:trPr>
        <w:tc>
          <w:tcPr>
            <w:tcW w:w="2808" w:type="dxa"/>
            <w:vMerge w:val="restart"/>
            <w:shd w:val="clear" w:color="auto" w:fill="auto"/>
          </w:tcPr>
          <w:p w:rsidR="00DF070B" w:rsidRPr="00FF40A2" w:rsidRDefault="00DF070B" w:rsidP="00E00463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F40A2">
              <w:rPr>
                <w:rFonts w:ascii="GHEA Grapalat" w:hAnsi="GHEA Grapalat"/>
                <w:b/>
                <w:i/>
                <w:lang w:val="hy-AM"/>
              </w:rPr>
              <w:lastRenderedPageBreak/>
              <w:t>ՀՀ արդարադատության նախարարություն</w:t>
            </w:r>
          </w:p>
          <w:p w:rsidR="00FF40A2" w:rsidRPr="00FF40A2" w:rsidRDefault="00FF40A2" w:rsidP="00E00463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F40A2">
              <w:rPr>
                <w:rFonts w:ascii="GHEA Grapalat" w:hAnsi="GHEA Grapalat"/>
                <w:b/>
                <w:i/>
                <w:lang w:val="hy-AM"/>
              </w:rPr>
              <w:t>01</w:t>
            </w:r>
            <w:r w:rsidRPr="00FF40A2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FF40A2">
              <w:rPr>
                <w:rFonts w:ascii="GHEA Grapalat" w:hAnsi="GHEA Grapalat"/>
                <w:b/>
                <w:i/>
                <w:lang w:val="hy-AM"/>
              </w:rPr>
              <w:t>06</w:t>
            </w:r>
            <w:r w:rsidRPr="00FF40A2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FF40A2">
              <w:rPr>
                <w:rFonts w:ascii="GHEA Grapalat" w:hAnsi="GHEA Grapalat"/>
                <w:b/>
                <w:i/>
                <w:lang w:val="hy-AM"/>
              </w:rPr>
              <w:t>2020թ</w:t>
            </w:r>
            <w:r w:rsidRPr="00FF40A2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</w:p>
          <w:p w:rsidR="00FF40A2" w:rsidRPr="00FF40A2" w:rsidRDefault="00FF40A2" w:rsidP="00E00463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F40A2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01/27.1/11554-2020</w:t>
            </w:r>
          </w:p>
        </w:tc>
        <w:tc>
          <w:tcPr>
            <w:tcW w:w="4140" w:type="dxa"/>
            <w:shd w:val="clear" w:color="auto" w:fill="auto"/>
          </w:tcPr>
          <w:p w:rsidR="00DF070B" w:rsidRPr="00FF40A2" w:rsidRDefault="00DF070B" w:rsidP="00DF070B">
            <w:pPr>
              <w:spacing w:after="0"/>
              <w:ind w:firstLine="166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FF40A2">
              <w:rPr>
                <w:rFonts w:ascii="GHEA Grapalat" w:hAnsi="GHEA Grapalat" w:cs="Sylfaen"/>
                <w:lang w:val="hy-AM"/>
              </w:rPr>
              <w:t>1.</w:t>
            </w:r>
            <w:r w:rsidRPr="00FF40A2">
              <w:rPr>
                <w:rFonts w:ascii="GHEA Grapalat" w:hAnsi="GHEA Grapalat" w:cs="Sylfaen"/>
                <w:bCs/>
                <w:lang w:val="hy-AM"/>
              </w:rPr>
              <w:t xml:space="preserve"> «Հայաստանի Հանրապետության կառավարության 2011 թվականի հունիսի 23-ի N 867-Ն որոշման մեջ փոփոխություններ կատարելու մասին» </w:t>
            </w:r>
            <w:r w:rsidRPr="00FF40A2">
              <w:rPr>
                <w:rFonts w:ascii="GHEA Grapalat" w:hAnsi="GHEA Grapalat" w:cs="Sylfaen"/>
                <w:lang w:val="hy-AM"/>
              </w:rPr>
              <w:t>Հայաստանի Հանրապետության կառավարության որոշման նախագծի (այսուհետ՝ նախագիծ) 1</w:t>
            </w:r>
            <w:r w:rsidRPr="00FF40A2">
              <w:rPr>
                <w:rFonts w:ascii="GHEA Grapalat" w:hAnsi="GHEA Grapalat" w:cs="Sylfaen"/>
                <w:bCs/>
                <w:lang w:val="hy-AM"/>
              </w:rPr>
              <w:t>-ին կետի 1-ին ենթակետով նախատեսվում է սույն որոշման վերնագիրը շարադրել նոր խմբագրությամբ՝ հետևյալ բովանդակությամբ.</w:t>
            </w:r>
          </w:p>
          <w:p w:rsidR="00DF070B" w:rsidRPr="00FF40A2" w:rsidRDefault="00DF070B" w:rsidP="00DF070B">
            <w:pPr>
              <w:spacing w:after="0"/>
              <w:ind w:firstLine="166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FF40A2">
              <w:rPr>
                <w:rFonts w:ascii="GHEA Grapalat" w:hAnsi="GHEA Grapalat" w:cs="Sylfaen"/>
                <w:bCs/>
                <w:lang w:val="hy-AM"/>
              </w:rPr>
              <w:t xml:space="preserve">ՈՍՏԻԿԱՆՈՒԹՅԱՆ ՍՊԱՌԱԶԻՆՈՒԹՅԱՆ ՄԵՋ ԸՆԴԳՐԿՎԱԾ ՀՐԱԶԵՆԻ ԵՎ ՌԱԶՄԱՄԹԵՐՔԻ ՏԵՍԱԿՆԵՐԻ, ՀԱՏՈՒԿ ՄԻՋՈՑՆԵՐԻ ԵՎ ԱՆՀԱՏԱԿԱՆ ՊԱՇՏՊԱՆՈՒԹՅԱՆ ՄԻՋՈՑՆԵՐԻ ՑԱՆԿԵՐԸ, </w:t>
            </w:r>
            <w:r w:rsidRPr="00FF40A2">
              <w:rPr>
                <w:rFonts w:ascii="GHEA Grapalat" w:hAnsi="GHEA Grapalat" w:cs="Sylfaen"/>
                <w:b/>
                <w:bCs/>
                <w:i/>
                <w:u w:val="single"/>
                <w:lang w:val="hy-AM"/>
              </w:rPr>
              <w:t>ԻՆՉՊԵՍ ՆԱԵՎ, ԴՐԱՆՔ</w:t>
            </w:r>
            <w:r w:rsidRPr="00FF40A2">
              <w:rPr>
                <w:rFonts w:ascii="GHEA Grapalat" w:hAnsi="GHEA Grapalat" w:cs="Sylfaen"/>
                <w:b/>
                <w:bCs/>
                <w:i/>
                <w:lang w:val="hy-AM"/>
              </w:rPr>
              <w:t xml:space="preserve"> ՍՊԱՌԱԶԻՆՈՒԹՅԱՆ ՄԵՋ ԸՆԴԳՐԿԵԼՈՒ, ՍՊԱՌԱԶԻՆՈՒԹՅՈՒՆԻՑ ՀԱՆԵԼՈՒ ԵՎ ՈՉՆՉԱՑՆԵԼՈՒ ԿԱՐԳԸ ՀԱՍՏԱՏԵԼՈՒ ՄԱՍԻՆ</w:t>
            </w:r>
            <w:r w:rsidRPr="00FF40A2">
              <w:rPr>
                <w:rFonts w:ascii="GHEA Grapalat" w:hAnsi="GHEA Grapalat" w:cs="Sylfaen"/>
                <w:bCs/>
                <w:lang w:val="hy-AM"/>
              </w:rPr>
              <w:t xml:space="preserve">: </w:t>
            </w:r>
          </w:p>
          <w:p w:rsidR="00DF070B" w:rsidRPr="00FF40A2" w:rsidRDefault="00DF070B" w:rsidP="00DF070B">
            <w:pPr>
              <w:spacing w:after="0"/>
              <w:ind w:firstLine="166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FF40A2">
              <w:rPr>
                <w:rFonts w:ascii="GHEA Grapalat" w:hAnsi="GHEA Grapalat" w:cs="Sylfaen"/>
                <w:bCs/>
                <w:lang w:val="hy-AM"/>
              </w:rPr>
              <w:t xml:space="preserve">Սույն խմբագրությունից հետևում է, որ վերնագրում, ցանկեր հաստատելուց բացի, նշվում է հրազենի և ռազմամթերքի տեսակների, հատուկ միջոցների և անհատական պաշտպանության միջոցների սպառազինության մեջ ընդգրկելու, սպառազինությունից </w:t>
            </w:r>
            <w:r w:rsidRPr="00FF40A2">
              <w:rPr>
                <w:rFonts w:ascii="GHEA Grapalat" w:hAnsi="GHEA Grapalat" w:cs="Sylfaen"/>
                <w:bCs/>
                <w:lang w:val="hy-AM"/>
              </w:rPr>
              <w:lastRenderedPageBreak/>
              <w:t>հանելու և ոչնչացնելու կարգը հաստատելու մասին:</w:t>
            </w:r>
          </w:p>
          <w:p w:rsidR="00DF070B" w:rsidRPr="00FF40A2" w:rsidRDefault="00DF070B" w:rsidP="00DF070B">
            <w:pPr>
              <w:spacing w:after="0"/>
              <w:ind w:firstLine="166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FF40A2">
              <w:rPr>
                <w:rFonts w:ascii="GHEA Grapalat" w:hAnsi="GHEA Grapalat" w:cs="Sylfaen"/>
                <w:bCs/>
                <w:lang w:val="hy-AM"/>
              </w:rPr>
              <w:t xml:space="preserve">1/ Այս առումով նախ անհրաժեշտ է նշել, որ ՀՀ կառավարության 2011 թվականի հունիսի 23-ի N 867-Ն որոշման 1-ին կետի 2-րդ ենթակետով հաստատվում է Հայաստանի Հանրապետության ոստիկանության սպառազինության մեջ </w:t>
            </w:r>
            <w:r w:rsidRPr="00FF40A2">
              <w:rPr>
                <w:rFonts w:ascii="GHEA Grapalat" w:hAnsi="GHEA Grapalat" w:cs="Sylfaen"/>
                <w:bCs/>
                <w:i/>
                <w:lang w:val="hy-AM"/>
              </w:rPr>
              <w:t xml:space="preserve">հրազենի, ռազմամթերքի, հատուկ միջոցների և ոստիկանության ծառայողի անհատական պաշտպանության միջոցների </w:t>
            </w:r>
            <w:r w:rsidRPr="00FF40A2">
              <w:rPr>
                <w:rFonts w:ascii="GHEA Grapalat" w:hAnsi="GHEA Grapalat" w:cs="Sylfaen"/>
                <w:b/>
                <w:bCs/>
                <w:i/>
                <w:lang w:val="hy-AM"/>
              </w:rPr>
              <w:t>տեսակներն</w:t>
            </w:r>
            <w:r w:rsidRPr="00FF40A2">
              <w:rPr>
                <w:rFonts w:ascii="GHEA Grapalat" w:hAnsi="GHEA Grapalat" w:cs="Sylfaen"/>
                <w:bCs/>
                <w:i/>
                <w:lang w:val="hy-AM"/>
              </w:rPr>
              <w:t xml:space="preserve"> </w:t>
            </w:r>
            <w:r w:rsidRPr="00FF40A2">
              <w:rPr>
                <w:rFonts w:ascii="GHEA Grapalat" w:hAnsi="GHEA Grapalat" w:cs="Sylfaen"/>
                <w:bCs/>
                <w:lang w:val="hy-AM"/>
              </w:rPr>
              <w:t xml:space="preserve">ընդգրկելու, դրանք սպառազինությունից հանելու, </w:t>
            </w:r>
            <w:r w:rsidRPr="00FF40A2">
              <w:rPr>
                <w:rFonts w:ascii="GHEA Grapalat" w:hAnsi="GHEA Grapalat" w:cs="Sylfaen"/>
                <w:b/>
                <w:bCs/>
                <w:i/>
                <w:lang w:val="hy-AM"/>
              </w:rPr>
              <w:t>հատուկ միջոցները և անհատական պաշտպանության միջոցները ոչնչացնելու կարգը</w:t>
            </w:r>
            <w:r w:rsidRPr="00FF40A2">
              <w:rPr>
                <w:rFonts w:ascii="GHEA Grapalat" w:hAnsi="GHEA Grapalat" w:cs="Sylfaen"/>
                <w:bCs/>
                <w:lang w:val="hy-AM"/>
              </w:rPr>
              <w:t xml:space="preserve">: Իսկ որոշման N 4 հավելվածի 1-ին կետում խոսքը գնում է </w:t>
            </w:r>
            <w:r w:rsidRPr="00FF40A2">
              <w:rPr>
                <w:rFonts w:ascii="GHEA Grapalat" w:hAnsi="GHEA Grapalat" w:cs="Sylfaen"/>
                <w:bCs/>
                <w:i/>
                <w:lang w:val="hy-AM"/>
              </w:rPr>
              <w:t xml:space="preserve">հրազենի, ռազմամթերքի, հատուկ միջոցների և ոստիկանության ծառայողի անհատական պաշտպանության միջոցների տեսակները </w:t>
            </w:r>
            <w:r w:rsidRPr="00FF40A2">
              <w:rPr>
                <w:rFonts w:ascii="GHEA Grapalat" w:hAnsi="GHEA Grapalat" w:cs="Sylfaen"/>
                <w:bCs/>
                <w:lang w:val="hy-AM"/>
              </w:rPr>
              <w:t xml:space="preserve">(այսուհետ` տեսակներ) Հայաստանի Հանրապետության ոստիկանության սպառազինության մեջ ընդգրկելու և դրանք սպառազինությունից հանելու մասին: Մինչդեռ նախագծով նոր խմբագրությամբ շարադրվող որոշման վերնագրում չի նշվում հրազենի, ռազմամթերքի, հատուկ միջոցների և ոստիկանության ծառայողի </w:t>
            </w:r>
            <w:r w:rsidRPr="00FF40A2">
              <w:rPr>
                <w:rFonts w:ascii="GHEA Grapalat" w:hAnsi="GHEA Grapalat" w:cs="Sylfaen"/>
                <w:bCs/>
                <w:lang w:val="hy-AM"/>
              </w:rPr>
              <w:lastRenderedPageBreak/>
              <w:t>անհատական պաշտպանության միջոցների</w:t>
            </w:r>
            <w:r w:rsidRPr="00FF40A2">
              <w:rPr>
                <w:rFonts w:ascii="GHEA Grapalat" w:hAnsi="GHEA Grapalat" w:cs="Sylfaen"/>
                <w:bCs/>
                <w:i/>
                <w:lang w:val="hy-AM"/>
              </w:rPr>
              <w:t xml:space="preserve"> </w:t>
            </w:r>
            <w:r w:rsidRPr="00FF40A2">
              <w:rPr>
                <w:rFonts w:ascii="GHEA Grapalat" w:hAnsi="GHEA Grapalat" w:cs="Sylfaen"/>
                <w:b/>
                <w:bCs/>
                <w:i/>
                <w:lang w:val="hy-AM"/>
              </w:rPr>
              <w:t>տեսակներն</w:t>
            </w:r>
            <w:r w:rsidRPr="00FF40A2">
              <w:rPr>
                <w:rFonts w:ascii="GHEA Grapalat" w:hAnsi="GHEA Grapalat" w:cs="Sylfaen"/>
                <w:bCs/>
                <w:i/>
                <w:lang w:val="hy-AM"/>
              </w:rPr>
              <w:t xml:space="preserve"> </w:t>
            </w:r>
            <w:r w:rsidRPr="00FF40A2">
              <w:rPr>
                <w:rFonts w:ascii="GHEA Grapalat" w:hAnsi="GHEA Grapalat" w:cs="Sylfaen"/>
                <w:bCs/>
                <w:lang w:val="hy-AM"/>
              </w:rPr>
              <w:t xml:space="preserve">ոստիկանության սպառազինության մեջ ընդգրկելու և դրանք սպառազինությունից հանելու մասին: </w:t>
            </w:r>
          </w:p>
          <w:p w:rsidR="00DF070B" w:rsidRPr="00FF40A2" w:rsidRDefault="00DF070B" w:rsidP="00DF070B">
            <w:pPr>
              <w:spacing w:after="0"/>
              <w:ind w:firstLine="166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FF40A2">
              <w:rPr>
                <w:rFonts w:ascii="GHEA Grapalat" w:hAnsi="GHEA Grapalat" w:cs="Sylfaen"/>
                <w:bCs/>
                <w:lang w:val="hy-AM"/>
              </w:rPr>
              <w:t xml:space="preserve">2/ Բացի այդ հարկ է նշել նաև, որ ինչպես ՀՀ կառավարության 2011 թվականի հունիսի 23-ի N 867-Ն որոշման 1-ին կետի 2-րդ ենթակետում, 4-րդ կետում, այնպես էլ որոշման 4-րդ հավելվածում (մասնավորապես՝ հավելված 4-ի 21-րդ և 22-րդ կետեր) խոսքը գնում է </w:t>
            </w:r>
            <w:r w:rsidRPr="00FF40A2">
              <w:rPr>
                <w:rFonts w:ascii="GHEA Grapalat" w:hAnsi="GHEA Grapalat" w:cs="Sylfaen"/>
                <w:b/>
                <w:bCs/>
                <w:i/>
                <w:lang w:val="hy-AM"/>
              </w:rPr>
              <w:t>հատուկ միջոցները և անհատական պաշտպանության միջոցները</w:t>
            </w:r>
            <w:r w:rsidRPr="00FF40A2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FF40A2">
              <w:rPr>
                <w:rFonts w:ascii="GHEA Grapalat" w:hAnsi="GHEA Grapalat" w:cs="Sylfaen"/>
                <w:b/>
                <w:bCs/>
                <w:i/>
                <w:lang w:val="hy-AM"/>
              </w:rPr>
              <w:t>ոչնչացնելու</w:t>
            </w:r>
            <w:r w:rsidRPr="00FF40A2">
              <w:rPr>
                <w:rFonts w:ascii="GHEA Grapalat" w:hAnsi="GHEA Grapalat" w:cs="Sylfaen"/>
                <w:bCs/>
                <w:lang w:val="hy-AM"/>
              </w:rPr>
              <w:t xml:space="preserve"> կարգի մասին: «Ոստինակության մասին» օրենքի 31-րդ հոդվածի 6-րդ և 34-րդ հոդվածի 2-րդ մասերում նույնպես նշվում է, որ ոստիկանության սպառազինության մեջ ընդգրկված հատուկ միջոցների  և անհատական պաշտպանության միջոցների ցանկը, ինչպես նաև դրանք սպառազինության մեջ ընդգրկելու, սպառազինությունից հանելու և ոչնչացնելու կարգը հաստատում է Կառավարությունը: </w:t>
            </w:r>
          </w:p>
          <w:p w:rsidR="00DF070B" w:rsidRPr="00FF40A2" w:rsidRDefault="00DF070B" w:rsidP="00DF070B">
            <w:pPr>
              <w:spacing w:after="0"/>
              <w:ind w:firstLine="166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FF40A2">
              <w:rPr>
                <w:rFonts w:ascii="GHEA Grapalat" w:hAnsi="GHEA Grapalat" w:cs="Sylfaen"/>
                <w:bCs/>
                <w:lang w:val="hy-AM"/>
              </w:rPr>
              <w:t xml:space="preserve">Մինչդեռ նախագծով առաջարկվող որոշման վերնագրում նշվում է «դրանք ոչնչացնելու կարգը հաստատելու մասին»,  այսինքն՝ ոչ միայն հատուկ միջոցները և </w:t>
            </w:r>
            <w:r w:rsidRPr="00FF40A2">
              <w:rPr>
                <w:rFonts w:ascii="GHEA Grapalat" w:hAnsi="GHEA Grapalat" w:cs="Sylfaen"/>
                <w:bCs/>
                <w:lang w:val="hy-AM"/>
              </w:rPr>
              <w:lastRenderedPageBreak/>
              <w:t>անհատական պաշտպանության միջոցները, այլ նաև հրազենը և ռազմամթերքի տեսակները ոչնչացնելու կարգը հաստատելու մասին:</w:t>
            </w:r>
          </w:p>
          <w:p w:rsidR="00DF070B" w:rsidRPr="00FF40A2" w:rsidRDefault="00DF070B" w:rsidP="00DF070B">
            <w:pPr>
              <w:spacing w:after="0"/>
              <w:ind w:firstLine="166"/>
              <w:jc w:val="both"/>
              <w:rPr>
                <w:rFonts w:ascii="GHEA Grapalat" w:hAnsi="GHEA Grapalat"/>
                <w:lang w:val="hy-AM"/>
              </w:rPr>
            </w:pPr>
            <w:r w:rsidRPr="00FF40A2">
              <w:rPr>
                <w:rFonts w:ascii="GHEA Grapalat" w:hAnsi="GHEA Grapalat" w:cs="Sylfaen"/>
                <w:bCs/>
                <w:lang w:val="hy-AM"/>
              </w:rPr>
              <w:t xml:space="preserve">Հետևաբար նախագծի </w:t>
            </w:r>
            <w:r w:rsidRPr="00FF40A2">
              <w:rPr>
                <w:rFonts w:ascii="GHEA Grapalat" w:hAnsi="GHEA Grapalat" w:cs="Sylfaen"/>
                <w:lang w:val="hy-AM"/>
              </w:rPr>
              <w:t>1</w:t>
            </w:r>
            <w:r w:rsidRPr="00FF40A2">
              <w:rPr>
                <w:rFonts w:ascii="GHEA Grapalat" w:hAnsi="GHEA Grapalat" w:cs="Sylfaen"/>
                <w:bCs/>
                <w:lang w:val="hy-AM"/>
              </w:rPr>
              <w:t>-ին կետի 1-ին նեթակետով նոր խմբագրությամբ շարադրվող որոշման վերնագիրն անհրաժաշետ է համապատասխանեցնել ՀՀ կառավարության 2011 թվականի հունիսի 23-ի N 867-Ն որոշման վերոնշյալ դրույթներին՝ նկատի ունենալով «Նորմատիվ իրավական ակտերի մասին» օրենքի 12-րդ հոդվածի դրույթները:</w:t>
            </w:r>
          </w:p>
        </w:tc>
        <w:tc>
          <w:tcPr>
            <w:tcW w:w="3222" w:type="dxa"/>
            <w:shd w:val="clear" w:color="auto" w:fill="auto"/>
          </w:tcPr>
          <w:p w:rsidR="00DF070B" w:rsidRPr="00FF40A2" w:rsidRDefault="009F2C72" w:rsidP="00B9016C">
            <w:pPr>
              <w:spacing w:after="0"/>
              <w:ind w:right="-10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է։</w:t>
            </w:r>
          </w:p>
        </w:tc>
        <w:tc>
          <w:tcPr>
            <w:tcW w:w="5328" w:type="dxa"/>
            <w:shd w:val="clear" w:color="auto" w:fill="auto"/>
          </w:tcPr>
          <w:p w:rsidR="00DF070B" w:rsidRPr="00FF40A2" w:rsidRDefault="009F2C72" w:rsidP="00B9016C">
            <w:pPr>
              <w:spacing w:after="0"/>
              <w:ind w:right="-1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Վերնագիրը խմբագրվել է։</w:t>
            </w:r>
          </w:p>
        </w:tc>
      </w:tr>
      <w:tr w:rsidR="00DF070B" w:rsidRPr="00FF40A2" w:rsidTr="00062D7B">
        <w:trPr>
          <w:trHeight w:val="1577"/>
        </w:trPr>
        <w:tc>
          <w:tcPr>
            <w:tcW w:w="2808" w:type="dxa"/>
            <w:vMerge/>
            <w:shd w:val="clear" w:color="auto" w:fill="auto"/>
          </w:tcPr>
          <w:p w:rsidR="00DF070B" w:rsidRPr="00FF40A2" w:rsidRDefault="00DF070B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4140" w:type="dxa"/>
            <w:shd w:val="clear" w:color="auto" w:fill="auto"/>
          </w:tcPr>
          <w:p w:rsidR="00B0231A" w:rsidRPr="00FF40A2" w:rsidRDefault="00B0231A" w:rsidP="00B0231A">
            <w:pPr>
              <w:spacing w:after="0"/>
              <w:ind w:firstLine="166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FF40A2">
              <w:rPr>
                <w:rFonts w:ascii="GHEA Grapalat" w:hAnsi="GHEA Grapalat" w:cs="Sylfaen"/>
                <w:bCs/>
                <w:lang w:val="hy-AM"/>
              </w:rPr>
              <w:t xml:space="preserve">2. Նախագծի 1-ին կետի 1-ին նեթակետով նոր խմբագրությամբ շարադրվող ՀՀ կառավարության 2011 թվականի հունիսի 23-ի N 867-Ն որոշման վերնագրում նշվում է նաև ոստիկանության սպառազինության մեջ ընդգրկված </w:t>
            </w:r>
            <w:r w:rsidRPr="00FF40A2">
              <w:rPr>
                <w:rFonts w:ascii="GHEA Grapalat" w:hAnsi="GHEA Grapalat" w:cs="Sylfaen"/>
                <w:bCs/>
                <w:i/>
                <w:lang w:val="hy-AM"/>
              </w:rPr>
              <w:t>ռազմամթերքի տեսակների ցանկը</w:t>
            </w:r>
            <w:r w:rsidRPr="00FF40A2">
              <w:rPr>
                <w:rFonts w:ascii="GHEA Grapalat" w:hAnsi="GHEA Grapalat" w:cs="Sylfaen"/>
                <w:bCs/>
                <w:lang w:val="hy-AM"/>
              </w:rPr>
              <w:t xml:space="preserve"> հաստատելու մասին, և </w:t>
            </w:r>
            <w:r w:rsidRPr="00FF40A2">
              <w:rPr>
                <w:rFonts w:ascii="GHEA Grapalat" w:hAnsi="GHEA Grapalat" w:cs="Sylfaen"/>
                <w:bCs/>
                <w:u w:val="single"/>
                <w:lang w:val="hy-AM"/>
              </w:rPr>
              <w:t>նախագծի հավելվածով</w:t>
            </w:r>
            <w:r w:rsidRPr="00FF40A2">
              <w:rPr>
                <w:rFonts w:ascii="GHEA Grapalat" w:hAnsi="GHEA Grapalat" w:cs="Sylfaen"/>
                <w:bCs/>
                <w:lang w:val="hy-AM"/>
              </w:rPr>
              <w:t xml:space="preserve"> նոր խմբագրությամբ շարադրվող  որոշման </w:t>
            </w:r>
            <w:r w:rsidRPr="00FF40A2">
              <w:rPr>
                <w:rFonts w:ascii="GHEA Grapalat" w:hAnsi="GHEA Grapalat" w:cs="Sylfaen"/>
                <w:bCs/>
                <w:i/>
                <w:lang w:val="hy-AM"/>
              </w:rPr>
              <w:t>N1 հավելվածի 2-րդ կետում շարադրված են ռազմամթերքի տեսակները</w:t>
            </w:r>
            <w:r w:rsidRPr="00FF40A2">
              <w:rPr>
                <w:rFonts w:ascii="GHEA Grapalat" w:hAnsi="GHEA Grapalat" w:cs="Sylfaen"/>
                <w:bCs/>
                <w:lang w:val="hy-AM"/>
              </w:rPr>
              <w:t xml:space="preserve">: Մինչդեռ նախագծի հավելվածով նոր խմբագրությամբ շարադրվող որոշման N1 հավելվածի վերնագրում նշված է միայն </w:t>
            </w:r>
            <w:r w:rsidRPr="00FF40A2">
              <w:rPr>
                <w:rFonts w:ascii="GHEA Grapalat" w:hAnsi="GHEA Grapalat" w:cs="Sylfaen"/>
                <w:bCs/>
                <w:lang w:val="hy-AM"/>
              </w:rPr>
              <w:lastRenderedPageBreak/>
              <w:t>«</w:t>
            </w:r>
            <w:r w:rsidRPr="00FF40A2">
              <w:rPr>
                <w:rFonts w:ascii="GHEA Grapalat" w:hAnsi="GHEA Grapalat" w:cs="Sylfaen"/>
                <w:bCs/>
                <w:i/>
                <w:lang w:val="hy-AM"/>
              </w:rPr>
              <w:t xml:space="preserve">Հայաստանի Հանրապետության ոստիկանության </w:t>
            </w:r>
            <w:r w:rsidRPr="00FF40A2">
              <w:rPr>
                <w:rFonts w:ascii="GHEA Grapalat" w:hAnsi="GHEA Grapalat" w:cs="Sylfaen"/>
                <w:b/>
                <w:bCs/>
                <w:i/>
                <w:lang w:val="hy-AM"/>
              </w:rPr>
              <w:t>սպառազինության մեջ ընդգրկված հրազենի ցանկի»</w:t>
            </w:r>
            <w:r w:rsidRPr="00FF40A2">
              <w:rPr>
                <w:rFonts w:ascii="GHEA Grapalat" w:hAnsi="GHEA Grapalat" w:cs="Sylfaen"/>
                <w:bCs/>
                <w:lang w:val="hy-AM"/>
              </w:rPr>
              <w:t xml:space="preserve"> մասին:</w:t>
            </w:r>
          </w:p>
          <w:p w:rsidR="00DF070B" w:rsidRPr="00FF40A2" w:rsidRDefault="00B0231A" w:rsidP="00B0231A">
            <w:pPr>
              <w:spacing w:after="0"/>
              <w:ind w:firstLine="166"/>
              <w:jc w:val="both"/>
              <w:rPr>
                <w:rFonts w:ascii="GHEA Grapalat" w:hAnsi="GHEA Grapalat"/>
                <w:lang w:val="hy-AM"/>
              </w:rPr>
            </w:pPr>
            <w:r w:rsidRPr="00FF40A2">
              <w:rPr>
                <w:rFonts w:ascii="GHEA Grapalat" w:hAnsi="GHEA Grapalat" w:cs="Sylfaen"/>
                <w:bCs/>
                <w:lang w:val="hy-AM"/>
              </w:rPr>
              <w:t>Այս առումով նոր խմբագրությամբ շարադրվող որոշման N1 հավելվածի վերնագիրն անհրաժեշտ է համապատասխանեցնել բովանդակությանը, ինչպես նաև ՀՀ կառավարության 2011 թվականի հունիսի 23-ի N 867-Ն որոշման 1-ին կետի 1-ին ենթակետի դրույթներին:</w:t>
            </w:r>
          </w:p>
        </w:tc>
        <w:tc>
          <w:tcPr>
            <w:tcW w:w="3222" w:type="dxa"/>
            <w:shd w:val="clear" w:color="auto" w:fill="auto"/>
          </w:tcPr>
          <w:p w:rsidR="00DF070B" w:rsidRPr="00FF40A2" w:rsidRDefault="009F2C72" w:rsidP="00B9016C">
            <w:pPr>
              <w:spacing w:after="0"/>
              <w:ind w:right="-10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է։</w:t>
            </w:r>
          </w:p>
        </w:tc>
        <w:tc>
          <w:tcPr>
            <w:tcW w:w="5328" w:type="dxa"/>
            <w:shd w:val="clear" w:color="auto" w:fill="auto"/>
          </w:tcPr>
          <w:p w:rsidR="00DF070B" w:rsidRPr="00FF40A2" w:rsidRDefault="009F2C72" w:rsidP="00B9016C">
            <w:pPr>
              <w:spacing w:after="0"/>
              <w:ind w:right="-1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Հավելվածի վերնագիրը խմբագրվել է։</w:t>
            </w:r>
            <w:bookmarkStart w:id="0" w:name="_GoBack"/>
            <w:bookmarkEnd w:id="0"/>
          </w:p>
        </w:tc>
      </w:tr>
    </w:tbl>
    <w:p w:rsidR="00857B0B" w:rsidRPr="00FF40A2" w:rsidRDefault="00857B0B" w:rsidP="002E4A7F">
      <w:pPr>
        <w:spacing w:after="0"/>
        <w:ind w:left="5040" w:firstLine="720"/>
        <w:jc w:val="right"/>
        <w:rPr>
          <w:rFonts w:ascii="GHEA Grapalat" w:hAnsi="GHEA Grapalat"/>
          <w:b/>
          <w:i/>
          <w:lang w:val="hy-AM"/>
        </w:rPr>
      </w:pPr>
    </w:p>
    <w:p w:rsidR="00857B0B" w:rsidRPr="00FF40A2" w:rsidRDefault="00857B0B" w:rsidP="002E4A7F">
      <w:pPr>
        <w:spacing w:after="0"/>
        <w:ind w:left="5040" w:firstLine="720"/>
        <w:jc w:val="right"/>
        <w:rPr>
          <w:rFonts w:ascii="GHEA Grapalat" w:hAnsi="GHEA Grapalat"/>
          <w:b/>
          <w:i/>
          <w:lang w:val="hy-AM"/>
        </w:rPr>
      </w:pPr>
    </w:p>
    <w:p w:rsidR="004F181E" w:rsidRPr="00FF40A2" w:rsidRDefault="00857B0B" w:rsidP="002E4A7F">
      <w:pPr>
        <w:spacing w:after="0"/>
        <w:ind w:left="5040" w:firstLine="720"/>
        <w:jc w:val="right"/>
        <w:rPr>
          <w:rFonts w:ascii="GHEA Grapalat" w:hAnsi="GHEA Grapalat"/>
          <w:b/>
          <w:i/>
        </w:rPr>
      </w:pPr>
      <w:r w:rsidRPr="00FF40A2">
        <w:rPr>
          <w:rFonts w:ascii="GHEA Grapalat" w:hAnsi="GHEA Grapalat"/>
          <w:b/>
          <w:i/>
        </w:rPr>
        <w:t>ՀՀ ՈՍՏԻԿԱՆՈՒԹՅՈՒՆ</w:t>
      </w:r>
    </w:p>
    <w:sectPr w:rsidR="004F181E" w:rsidRPr="00FF40A2" w:rsidSect="002E4A7F">
      <w:pgSz w:w="16838" w:h="11906" w:orient="landscape"/>
      <w:pgMar w:top="360" w:right="638" w:bottom="360" w:left="810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E06DE"/>
    <w:multiLevelType w:val="hybridMultilevel"/>
    <w:tmpl w:val="7C7E69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27221"/>
    <w:multiLevelType w:val="hybridMultilevel"/>
    <w:tmpl w:val="9BF6AD08"/>
    <w:lvl w:ilvl="0" w:tplc="AAB6A5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F068C4"/>
    <w:multiLevelType w:val="hybridMultilevel"/>
    <w:tmpl w:val="4FB2B48C"/>
    <w:lvl w:ilvl="0" w:tplc="D62E47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F71901"/>
    <w:multiLevelType w:val="hybridMultilevel"/>
    <w:tmpl w:val="D8AE0E7A"/>
    <w:lvl w:ilvl="0" w:tplc="50AADB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1737F91"/>
    <w:multiLevelType w:val="hybridMultilevel"/>
    <w:tmpl w:val="D17649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5012C"/>
    <w:multiLevelType w:val="hybridMultilevel"/>
    <w:tmpl w:val="C53889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B1664F"/>
    <w:multiLevelType w:val="hybridMultilevel"/>
    <w:tmpl w:val="39A84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AA7B38"/>
    <w:multiLevelType w:val="hybridMultilevel"/>
    <w:tmpl w:val="938CD20E"/>
    <w:lvl w:ilvl="0" w:tplc="48A69FE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055571"/>
    <w:multiLevelType w:val="hybridMultilevel"/>
    <w:tmpl w:val="7A5A3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C71895"/>
    <w:multiLevelType w:val="hybridMultilevel"/>
    <w:tmpl w:val="B6DCC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E84DEB"/>
    <w:multiLevelType w:val="hybridMultilevel"/>
    <w:tmpl w:val="F61641D8"/>
    <w:lvl w:ilvl="0" w:tplc="30CA084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23A7E5C"/>
    <w:multiLevelType w:val="hybridMultilevel"/>
    <w:tmpl w:val="4FB2B48C"/>
    <w:lvl w:ilvl="0" w:tplc="D62E47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38A3ED2"/>
    <w:multiLevelType w:val="hybridMultilevel"/>
    <w:tmpl w:val="9BF6AD08"/>
    <w:lvl w:ilvl="0" w:tplc="AAB6A5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9D83651"/>
    <w:multiLevelType w:val="hybridMultilevel"/>
    <w:tmpl w:val="00AADE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5B5F3B"/>
    <w:multiLevelType w:val="hybridMultilevel"/>
    <w:tmpl w:val="38D6B1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FC4DF6"/>
    <w:multiLevelType w:val="hybridMultilevel"/>
    <w:tmpl w:val="EDF0A72E"/>
    <w:lvl w:ilvl="0" w:tplc="92B6BFD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E96DF6"/>
    <w:multiLevelType w:val="hybridMultilevel"/>
    <w:tmpl w:val="4FB2B48C"/>
    <w:lvl w:ilvl="0" w:tplc="D62E47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70A62D9"/>
    <w:multiLevelType w:val="hybridMultilevel"/>
    <w:tmpl w:val="37B46B94"/>
    <w:lvl w:ilvl="0" w:tplc="0E3430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1AF4345"/>
    <w:multiLevelType w:val="hybridMultilevel"/>
    <w:tmpl w:val="630E6744"/>
    <w:lvl w:ilvl="0" w:tplc="54AA6E42">
      <w:start w:val="1"/>
      <w:numFmt w:val="decimal"/>
      <w:lvlText w:val="%1."/>
      <w:lvlJc w:val="left"/>
      <w:pPr>
        <w:ind w:left="52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9" w15:restartNumberingAfterBreak="0">
    <w:nsid w:val="6437657C"/>
    <w:multiLevelType w:val="hybridMultilevel"/>
    <w:tmpl w:val="5E58C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8B62D4"/>
    <w:multiLevelType w:val="hybridMultilevel"/>
    <w:tmpl w:val="9BF6AD08"/>
    <w:lvl w:ilvl="0" w:tplc="AAB6A5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7E86A39"/>
    <w:multiLevelType w:val="hybridMultilevel"/>
    <w:tmpl w:val="4CCC8A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8E7FF8"/>
    <w:multiLevelType w:val="hybridMultilevel"/>
    <w:tmpl w:val="9BF6AD08"/>
    <w:lvl w:ilvl="0" w:tplc="AAB6A5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8593A1A"/>
    <w:multiLevelType w:val="hybridMultilevel"/>
    <w:tmpl w:val="9BF6AD08"/>
    <w:lvl w:ilvl="0" w:tplc="AAB6A5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86C1CAD"/>
    <w:multiLevelType w:val="hybridMultilevel"/>
    <w:tmpl w:val="6F4AFD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7D7D2D"/>
    <w:multiLevelType w:val="hybridMultilevel"/>
    <w:tmpl w:val="4566CF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8"/>
  </w:num>
  <w:num w:numId="3">
    <w:abstractNumId w:val="13"/>
  </w:num>
  <w:num w:numId="4">
    <w:abstractNumId w:val="21"/>
  </w:num>
  <w:num w:numId="5">
    <w:abstractNumId w:val="10"/>
  </w:num>
  <w:num w:numId="6">
    <w:abstractNumId w:val="15"/>
  </w:num>
  <w:num w:numId="7">
    <w:abstractNumId w:val="4"/>
  </w:num>
  <w:num w:numId="8">
    <w:abstractNumId w:val="9"/>
  </w:num>
  <w:num w:numId="9">
    <w:abstractNumId w:val="19"/>
  </w:num>
  <w:num w:numId="10">
    <w:abstractNumId w:val="5"/>
  </w:num>
  <w:num w:numId="11">
    <w:abstractNumId w:val="17"/>
  </w:num>
  <w:num w:numId="12">
    <w:abstractNumId w:val="7"/>
  </w:num>
  <w:num w:numId="13">
    <w:abstractNumId w:val="0"/>
  </w:num>
  <w:num w:numId="14">
    <w:abstractNumId w:val="6"/>
  </w:num>
  <w:num w:numId="15">
    <w:abstractNumId w:val="25"/>
  </w:num>
  <w:num w:numId="16">
    <w:abstractNumId w:val="18"/>
  </w:num>
  <w:num w:numId="17">
    <w:abstractNumId w:val="14"/>
  </w:num>
  <w:num w:numId="18">
    <w:abstractNumId w:val="12"/>
  </w:num>
  <w:num w:numId="19">
    <w:abstractNumId w:val="22"/>
  </w:num>
  <w:num w:numId="20">
    <w:abstractNumId w:val="1"/>
  </w:num>
  <w:num w:numId="21">
    <w:abstractNumId w:val="23"/>
  </w:num>
  <w:num w:numId="22">
    <w:abstractNumId w:val="20"/>
  </w:num>
  <w:num w:numId="23">
    <w:abstractNumId w:val="2"/>
  </w:num>
  <w:num w:numId="24">
    <w:abstractNumId w:val="16"/>
  </w:num>
  <w:num w:numId="25">
    <w:abstractNumId w:val="11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22C4F"/>
    <w:rsid w:val="0000741D"/>
    <w:rsid w:val="0001469D"/>
    <w:rsid w:val="000414C7"/>
    <w:rsid w:val="0004209D"/>
    <w:rsid w:val="00044DFD"/>
    <w:rsid w:val="00060BEB"/>
    <w:rsid w:val="00062D7B"/>
    <w:rsid w:val="00067F42"/>
    <w:rsid w:val="00084E6C"/>
    <w:rsid w:val="000916F9"/>
    <w:rsid w:val="00096736"/>
    <w:rsid w:val="000A0C9A"/>
    <w:rsid w:val="000A17B7"/>
    <w:rsid w:val="000A17F1"/>
    <w:rsid w:val="000B10C0"/>
    <w:rsid w:val="000C232B"/>
    <w:rsid w:val="000C39BB"/>
    <w:rsid w:val="000C609C"/>
    <w:rsid w:val="000D09FD"/>
    <w:rsid w:val="000D0A97"/>
    <w:rsid w:val="000D23C3"/>
    <w:rsid w:val="000E4A2C"/>
    <w:rsid w:val="00106795"/>
    <w:rsid w:val="001106AD"/>
    <w:rsid w:val="00111E6A"/>
    <w:rsid w:val="001206C6"/>
    <w:rsid w:val="00122341"/>
    <w:rsid w:val="00124B59"/>
    <w:rsid w:val="00125ED6"/>
    <w:rsid w:val="001266DD"/>
    <w:rsid w:val="001357B4"/>
    <w:rsid w:val="00143A3C"/>
    <w:rsid w:val="00172A59"/>
    <w:rsid w:val="00191315"/>
    <w:rsid w:val="0019798A"/>
    <w:rsid w:val="001A333F"/>
    <w:rsid w:val="001A6490"/>
    <w:rsid w:val="001B4991"/>
    <w:rsid w:val="001D09C4"/>
    <w:rsid w:val="001D2FB8"/>
    <w:rsid w:val="001E7785"/>
    <w:rsid w:val="0020066D"/>
    <w:rsid w:val="00201D96"/>
    <w:rsid w:val="0024272D"/>
    <w:rsid w:val="00251659"/>
    <w:rsid w:val="00285064"/>
    <w:rsid w:val="002C220F"/>
    <w:rsid w:val="002C44D3"/>
    <w:rsid w:val="002C4F16"/>
    <w:rsid w:val="002D0A99"/>
    <w:rsid w:val="002D5CEC"/>
    <w:rsid w:val="002E4A7F"/>
    <w:rsid w:val="002F5138"/>
    <w:rsid w:val="003203B6"/>
    <w:rsid w:val="003508D7"/>
    <w:rsid w:val="00355C3D"/>
    <w:rsid w:val="00362822"/>
    <w:rsid w:val="00367F47"/>
    <w:rsid w:val="00370FB1"/>
    <w:rsid w:val="00383DD4"/>
    <w:rsid w:val="0039639E"/>
    <w:rsid w:val="0039763D"/>
    <w:rsid w:val="003A10B9"/>
    <w:rsid w:val="003B2710"/>
    <w:rsid w:val="003C28FA"/>
    <w:rsid w:val="003D6F6B"/>
    <w:rsid w:val="003E4813"/>
    <w:rsid w:val="003F65ED"/>
    <w:rsid w:val="00400C4E"/>
    <w:rsid w:val="00402C91"/>
    <w:rsid w:val="00405BBD"/>
    <w:rsid w:val="00421AC8"/>
    <w:rsid w:val="00430447"/>
    <w:rsid w:val="00440E19"/>
    <w:rsid w:val="00454016"/>
    <w:rsid w:val="004542DF"/>
    <w:rsid w:val="004555B2"/>
    <w:rsid w:val="00470D1F"/>
    <w:rsid w:val="00480BA5"/>
    <w:rsid w:val="00482CCC"/>
    <w:rsid w:val="004A05D4"/>
    <w:rsid w:val="004B77B9"/>
    <w:rsid w:val="004E6772"/>
    <w:rsid w:val="004F181E"/>
    <w:rsid w:val="0050011A"/>
    <w:rsid w:val="00515AAE"/>
    <w:rsid w:val="00522C4F"/>
    <w:rsid w:val="00527FAB"/>
    <w:rsid w:val="00566818"/>
    <w:rsid w:val="005A3124"/>
    <w:rsid w:val="005A5E88"/>
    <w:rsid w:val="005C76BA"/>
    <w:rsid w:val="005E70A3"/>
    <w:rsid w:val="005F08B6"/>
    <w:rsid w:val="005F0B92"/>
    <w:rsid w:val="00614AD7"/>
    <w:rsid w:val="00621450"/>
    <w:rsid w:val="00640314"/>
    <w:rsid w:val="00645A87"/>
    <w:rsid w:val="0065204C"/>
    <w:rsid w:val="00652426"/>
    <w:rsid w:val="006614FA"/>
    <w:rsid w:val="00662B4B"/>
    <w:rsid w:val="0067689C"/>
    <w:rsid w:val="00687D4B"/>
    <w:rsid w:val="006973E8"/>
    <w:rsid w:val="006A032D"/>
    <w:rsid w:val="006C28E5"/>
    <w:rsid w:val="006C650C"/>
    <w:rsid w:val="006D3B4A"/>
    <w:rsid w:val="006E29C5"/>
    <w:rsid w:val="006F3437"/>
    <w:rsid w:val="00700E0B"/>
    <w:rsid w:val="00700E68"/>
    <w:rsid w:val="007018C2"/>
    <w:rsid w:val="00707331"/>
    <w:rsid w:val="007152C0"/>
    <w:rsid w:val="00720D95"/>
    <w:rsid w:val="00721C8F"/>
    <w:rsid w:val="00727498"/>
    <w:rsid w:val="0072795E"/>
    <w:rsid w:val="00741112"/>
    <w:rsid w:val="007623EB"/>
    <w:rsid w:val="00767D14"/>
    <w:rsid w:val="00782C74"/>
    <w:rsid w:val="00790605"/>
    <w:rsid w:val="0079416B"/>
    <w:rsid w:val="007973DB"/>
    <w:rsid w:val="007B1414"/>
    <w:rsid w:val="007E5E5F"/>
    <w:rsid w:val="007F5D04"/>
    <w:rsid w:val="00807FF2"/>
    <w:rsid w:val="00822A58"/>
    <w:rsid w:val="008271FA"/>
    <w:rsid w:val="00834B12"/>
    <w:rsid w:val="0084046D"/>
    <w:rsid w:val="0085039C"/>
    <w:rsid w:val="008551FF"/>
    <w:rsid w:val="00857B0B"/>
    <w:rsid w:val="008757B4"/>
    <w:rsid w:val="00882A77"/>
    <w:rsid w:val="00896C97"/>
    <w:rsid w:val="008A3D99"/>
    <w:rsid w:val="008A678A"/>
    <w:rsid w:val="008A7B82"/>
    <w:rsid w:val="008B003B"/>
    <w:rsid w:val="00903655"/>
    <w:rsid w:val="0090631A"/>
    <w:rsid w:val="00914EA5"/>
    <w:rsid w:val="00935C15"/>
    <w:rsid w:val="009428D1"/>
    <w:rsid w:val="009448DE"/>
    <w:rsid w:val="009473C2"/>
    <w:rsid w:val="00952E48"/>
    <w:rsid w:val="00953443"/>
    <w:rsid w:val="00954DA3"/>
    <w:rsid w:val="00960B1D"/>
    <w:rsid w:val="00966D39"/>
    <w:rsid w:val="00996089"/>
    <w:rsid w:val="009A2258"/>
    <w:rsid w:val="009A265B"/>
    <w:rsid w:val="009A7F1E"/>
    <w:rsid w:val="009B2C86"/>
    <w:rsid w:val="009C1E21"/>
    <w:rsid w:val="009C7188"/>
    <w:rsid w:val="009D0932"/>
    <w:rsid w:val="009D5101"/>
    <w:rsid w:val="009D5A89"/>
    <w:rsid w:val="009E55BC"/>
    <w:rsid w:val="009F1847"/>
    <w:rsid w:val="009F2C72"/>
    <w:rsid w:val="00A042B0"/>
    <w:rsid w:val="00A24C4D"/>
    <w:rsid w:val="00A309EB"/>
    <w:rsid w:val="00A46107"/>
    <w:rsid w:val="00A462A1"/>
    <w:rsid w:val="00A56999"/>
    <w:rsid w:val="00A60E76"/>
    <w:rsid w:val="00A61FA6"/>
    <w:rsid w:val="00A82750"/>
    <w:rsid w:val="00A86EDF"/>
    <w:rsid w:val="00AA1574"/>
    <w:rsid w:val="00AE089C"/>
    <w:rsid w:val="00AE3F47"/>
    <w:rsid w:val="00AF36CD"/>
    <w:rsid w:val="00B0231A"/>
    <w:rsid w:val="00B069FF"/>
    <w:rsid w:val="00B14321"/>
    <w:rsid w:val="00B145D3"/>
    <w:rsid w:val="00B307F8"/>
    <w:rsid w:val="00B321B6"/>
    <w:rsid w:val="00B33E54"/>
    <w:rsid w:val="00B471C7"/>
    <w:rsid w:val="00B54AF3"/>
    <w:rsid w:val="00B676A2"/>
    <w:rsid w:val="00B75759"/>
    <w:rsid w:val="00B83ECB"/>
    <w:rsid w:val="00B9016C"/>
    <w:rsid w:val="00B91CC4"/>
    <w:rsid w:val="00BA0ACA"/>
    <w:rsid w:val="00BA60C4"/>
    <w:rsid w:val="00BB1055"/>
    <w:rsid w:val="00BC69BC"/>
    <w:rsid w:val="00BE5967"/>
    <w:rsid w:val="00BF3418"/>
    <w:rsid w:val="00C03D39"/>
    <w:rsid w:val="00C120D9"/>
    <w:rsid w:val="00C13C0A"/>
    <w:rsid w:val="00C308E0"/>
    <w:rsid w:val="00C4354D"/>
    <w:rsid w:val="00C52E8C"/>
    <w:rsid w:val="00C81356"/>
    <w:rsid w:val="00C930CF"/>
    <w:rsid w:val="00CA08C0"/>
    <w:rsid w:val="00CA48DE"/>
    <w:rsid w:val="00CA4C21"/>
    <w:rsid w:val="00CB4094"/>
    <w:rsid w:val="00D0439A"/>
    <w:rsid w:val="00D06D11"/>
    <w:rsid w:val="00D23D80"/>
    <w:rsid w:val="00D37F97"/>
    <w:rsid w:val="00D56029"/>
    <w:rsid w:val="00D62843"/>
    <w:rsid w:val="00D80162"/>
    <w:rsid w:val="00D8467E"/>
    <w:rsid w:val="00D879AB"/>
    <w:rsid w:val="00DA66E8"/>
    <w:rsid w:val="00DB715B"/>
    <w:rsid w:val="00DD5BB9"/>
    <w:rsid w:val="00DE0D30"/>
    <w:rsid w:val="00DF070B"/>
    <w:rsid w:val="00DF4D53"/>
    <w:rsid w:val="00E479BF"/>
    <w:rsid w:val="00E513AE"/>
    <w:rsid w:val="00E6227B"/>
    <w:rsid w:val="00E70748"/>
    <w:rsid w:val="00E7522A"/>
    <w:rsid w:val="00E76232"/>
    <w:rsid w:val="00E80E6E"/>
    <w:rsid w:val="00E82D02"/>
    <w:rsid w:val="00E9668F"/>
    <w:rsid w:val="00EA1167"/>
    <w:rsid w:val="00EC082B"/>
    <w:rsid w:val="00EC37D6"/>
    <w:rsid w:val="00EE0589"/>
    <w:rsid w:val="00EE11A8"/>
    <w:rsid w:val="00EE1644"/>
    <w:rsid w:val="00EE68B7"/>
    <w:rsid w:val="00EF2702"/>
    <w:rsid w:val="00F102F7"/>
    <w:rsid w:val="00F23188"/>
    <w:rsid w:val="00F27711"/>
    <w:rsid w:val="00F27FAA"/>
    <w:rsid w:val="00F50F8F"/>
    <w:rsid w:val="00F651A0"/>
    <w:rsid w:val="00F7265E"/>
    <w:rsid w:val="00F739DC"/>
    <w:rsid w:val="00F76862"/>
    <w:rsid w:val="00F851F6"/>
    <w:rsid w:val="00F87DB4"/>
    <w:rsid w:val="00FA0917"/>
    <w:rsid w:val="00FA2FA0"/>
    <w:rsid w:val="00FA4625"/>
    <w:rsid w:val="00FA6B71"/>
    <w:rsid w:val="00FA6DE0"/>
    <w:rsid w:val="00FB5601"/>
    <w:rsid w:val="00FD5920"/>
    <w:rsid w:val="00FF40A2"/>
    <w:rsid w:val="00FF5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84C53"/>
  <w15:docId w15:val="{00518354-D793-4BB8-85E1-5DE6E262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9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882A77"/>
  </w:style>
  <w:style w:type="paragraph" w:styleId="ListParagraph">
    <w:name w:val="List Paragraph"/>
    <w:basedOn w:val="Normal"/>
    <w:uiPriority w:val="34"/>
    <w:qFormat/>
    <w:rsid w:val="00470D1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614FA"/>
    <w:rPr>
      <w:b/>
      <w:bCs/>
    </w:rPr>
  </w:style>
  <w:style w:type="paragraph" w:styleId="NoSpacing">
    <w:name w:val="No Spacing"/>
    <w:uiPriority w:val="1"/>
    <w:qFormat/>
    <w:rsid w:val="00D0439A"/>
    <w:pPr>
      <w:spacing w:after="0" w:line="240" w:lineRule="auto"/>
    </w:pPr>
  </w:style>
  <w:style w:type="character" w:styleId="Emphasis">
    <w:name w:val="Emphasis"/>
    <w:basedOn w:val="DefaultParagraphFont"/>
    <w:qFormat/>
    <w:rsid w:val="00652426"/>
    <w:rPr>
      <w:i/>
      <w:iCs/>
    </w:rPr>
  </w:style>
  <w:style w:type="paragraph" w:styleId="BodyText">
    <w:name w:val="Body Text"/>
    <w:basedOn w:val="Normal"/>
    <w:link w:val="BodyTextChar"/>
    <w:rsid w:val="0039763D"/>
    <w:pPr>
      <w:spacing w:after="0" w:line="240" w:lineRule="auto"/>
    </w:pPr>
    <w:rPr>
      <w:rFonts w:ascii="Times Armenian" w:eastAsia="Times New Roman" w:hAnsi="Times Armenian" w:cs="Times New Roman"/>
      <w:bCs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39763D"/>
    <w:rPr>
      <w:rFonts w:ascii="Times Armenian" w:eastAsia="Times New Roman" w:hAnsi="Times Armenian" w:cs="Times New Roman"/>
      <w:bCs/>
      <w:sz w:val="24"/>
      <w:szCs w:val="20"/>
    </w:rPr>
  </w:style>
  <w:style w:type="paragraph" w:customStyle="1" w:styleId="dec-name">
    <w:name w:val="dec-name"/>
    <w:basedOn w:val="Normal"/>
    <w:rsid w:val="00AE3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A5E8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5A5E88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3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1831</TotalTime>
  <Pages>8</Pages>
  <Words>1085</Words>
  <Characters>6185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https://mul2-police.gov.am/tasks/123572/oneclick/Ampopater.docx?token=9169a9e4cf12a3551875b937e2842ba1</cp:keywords>
  <cp:lastModifiedBy>User</cp:lastModifiedBy>
  <cp:revision>51</cp:revision>
  <cp:lastPrinted>2020-04-28T07:17:00Z</cp:lastPrinted>
  <dcterms:created xsi:type="dcterms:W3CDTF">2019-11-20T10:45:00Z</dcterms:created>
  <dcterms:modified xsi:type="dcterms:W3CDTF">2020-06-29T06:49:00Z</dcterms:modified>
</cp:coreProperties>
</file>