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AF8" w:rsidRPr="000A3C99" w:rsidRDefault="00A94AF8" w:rsidP="00A94AF8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ՀԻՄՆԱՎՈՐՈ</w:t>
      </w:r>
      <w:r w:rsidRPr="00E61898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0A3C99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A94AF8" w:rsidRPr="00364290" w:rsidRDefault="00A94AF8" w:rsidP="00C90907">
      <w:pPr>
        <w:spacing w:after="0"/>
        <w:jc w:val="center"/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</w:pPr>
      <w:r w:rsidRPr="00364290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>«</w:t>
      </w:r>
      <w:r w:rsidRPr="00364290">
        <w:rPr>
          <w:rStyle w:val="Strong"/>
          <w:rFonts w:ascii="GHEA Grapalat" w:hAnsi="GHEA Grapalat" w:cs="Arial"/>
          <w:bCs w:val="0"/>
          <w:sz w:val="24"/>
          <w:szCs w:val="24"/>
          <w:lang w:val="hy-AM"/>
        </w:rPr>
        <w:t>ՃԱՆԱՊԱՐՀԱՅԻՆ ԵՐԹԵՎԵԿՈՒԹՅԱՆ ԱՆՎՏԱՆԳՈՒԹՅԱՆ ԱՊԱՀՈՎՄԱՆ ՄԱՍԻՆ</w:t>
      </w:r>
      <w:r w:rsidRPr="00364290">
        <w:rPr>
          <w:rStyle w:val="Strong"/>
          <w:rFonts w:ascii="GHEA Grapalat" w:hAnsi="GHEA Grapalat" w:cs="Sylfaen"/>
          <w:bCs w:val="0"/>
          <w:sz w:val="24"/>
          <w:szCs w:val="24"/>
          <w:lang w:val="hy-AM"/>
        </w:rPr>
        <w:t xml:space="preserve">» </w:t>
      </w:r>
      <w:r w:rsidRPr="00364290">
        <w:rPr>
          <w:rStyle w:val="Strong"/>
          <w:rFonts w:ascii="GHEA Grapalat" w:hAnsi="GHEA Grapalat" w:cs="Arial"/>
          <w:bCs w:val="0"/>
          <w:sz w:val="24"/>
          <w:szCs w:val="24"/>
          <w:lang w:val="hy-AM"/>
        </w:rPr>
        <w:t xml:space="preserve">ՀԱՅԱՍՏԱՆԻ ՀԱՆՐԱՊԵՏՈՒԹՅԱՆ ՕՐԵՆՔՈՒՄ </w:t>
      </w:r>
      <w:r w:rsidRPr="00364290">
        <w:rPr>
          <w:rStyle w:val="Strong"/>
          <w:rFonts w:ascii="GHEA Grapalat" w:hAnsi="GHEA Grapalat" w:cs="Arial"/>
          <w:sz w:val="24"/>
          <w:szCs w:val="24"/>
          <w:lang w:val="hy-AM"/>
        </w:rPr>
        <w:t>ՓՈՓՈԽՈՒԹՅՈՒՆՆԵՐ ԵՎ ԼՐԱՑՈՒՄ ԿԱՏԱՐԵԼՈՒ ՄԱՍԻՆ</w:t>
      </w:r>
      <w:r w:rsidRPr="00364290">
        <w:rPr>
          <w:rStyle w:val="Strong"/>
          <w:rFonts w:ascii="GHEA Grapalat" w:hAnsi="GHEA Grapalat" w:cs="Sylfaen"/>
          <w:sz w:val="24"/>
          <w:szCs w:val="24"/>
          <w:lang w:val="hy-AM"/>
        </w:rPr>
        <w:t>», </w:t>
      </w:r>
      <w:r w:rsidRPr="00364290">
        <w:rPr>
          <w:rStyle w:val="Strong"/>
          <w:rFonts w:ascii="GHEA Grapalat" w:hAnsi="GHEA Grapalat" w:cs="Arial"/>
          <w:sz w:val="24"/>
          <w:szCs w:val="24"/>
          <w:lang w:val="hy-AM"/>
        </w:rPr>
        <w:t>ՎԱՐՉԱԿԱՆ ԻՐԱՎԱԽԱԽՏՈՒՄՆԵՐԻ ՎԵՐԱԲԵՐՅԱԼ</w:t>
      </w:r>
      <w:r w:rsidRPr="00364290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Pr="00364290">
        <w:rPr>
          <w:rStyle w:val="Strong"/>
          <w:rFonts w:ascii="GHEA Grapalat" w:hAnsi="GHEA Grapalat" w:cs="Arial"/>
          <w:sz w:val="24"/>
          <w:szCs w:val="24"/>
          <w:lang w:val="hy-AM"/>
        </w:rPr>
        <w:t>ՀԱՅԱՍՏԱՆԻ ՀԱՆՐԱՊԵՏՈՒԹՅԱՆ ՕՐԵՆՍԳՐՔՈՒՄ ՓՈՓՈԽՈՒԹՅՈՒՆՆԵՐ</w:t>
      </w:r>
      <w:r w:rsidRPr="00364290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ԵՎ </w:t>
      </w:r>
      <w:r w:rsidRPr="00364290">
        <w:rPr>
          <w:rStyle w:val="Strong"/>
          <w:rFonts w:ascii="GHEA Grapalat" w:hAnsi="GHEA Grapalat" w:cs="Arial"/>
          <w:sz w:val="24"/>
          <w:szCs w:val="24"/>
          <w:lang w:val="hy-AM"/>
        </w:rPr>
        <w:t>ԼՐԱՑՈՒՄՆԵՐ ԿԱՏԱՐԵԼՈՒ ՄԱՍԻՆ</w:t>
      </w:r>
      <w:r w:rsidRPr="00364290">
        <w:rPr>
          <w:rStyle w:val="Strong"/>
          <w:rFonts w:ascii="GHEA Grapalat" w:hAnsi="GHEA Grapalat" w:cs="Sylfaen"/>
          <w:sz w:val="24"/>
          <w:szCs w:val="24"/>
          <w:lang w:val="hy-AM"/>
        </w:rPr>
        <w:t>»,«</w:t>
      </w:r>
      <w:r w:rsidRPr="00364290">
        <w:rPr>
          <w:rStyle w:val="Strong"/>
          <w:rFonts w:ascii="GHEA Grapalat" w:hAnsi="GHEA Grapalat" w:cs="Arial"/>
          <w:sz w:val="24"/>
          <w:szCs w:val="24"/>
          <w:lang w:val="hy-AM"/>
        </w:rPr>
        <w:t>ՊԵՏԱԿԱՆ ՏՈՒՐՔԻ ՄԱՍԻՆ</w:t>
      </w:r>
      <w:r w:rsidRPr="00364290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» </w:t>
      </w:r>
      <w:r w:rsidRPr="00364290">
        <w:rPr>
          <w:rStyle w:val="Strong"/>
          <w:rFonts w:ascii="GHEA Grapalat" w:hAnsi="GHEA Grapalat" w:cs="Arial"/>
          <w:sz w:val="24"/>
          <w:szCs w:val="24"/>
          <w:lang w:val="hy-AM"/>
        </w:rPr>
        <w:t>ՀԱՅԱՍՏԱՆԻ ՀԱՆՐԱՊԵՏՈՒԹՅԱՆ ՕՐԵՆՔՈՒՄ ՓՈՓՈԽՈՒԹՅՈՒՆ ԿԱՏԱՐԵԼՈՒ ՄԱՍԻՆ</w:t>
      </w:r>
      <w:r w:rsidRPr="00364290">
        <w:rPr>
          <w:rStyle w:val="Strong"/>
          <w:rFonts w:ascii="GHEA Grapalat" w:hAnsi="GHEA Grapalat" w:cs="Sylfaen"/>
          <w:sz w:val="24"/>
          <w:szCs w:val="24"/>
          <w:lang w:val="hy-AM"/>
        </w:rPr>
        <w:t>»,</w:t>
      </w:r>
      <w:bookmarkStart w:id="0" w:name="_GoBack"/>
      <w:bookmarkEnd w:id="0"/>
      <w:r w:rsidRPr="00364290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«</w:t>
      </w:r>
      <w:r w:rsidRPr="00364290">
        <w:rPr>
          <w:rStyle w:val="Strong"/>
          <w:rFonts w:ascii="GHEA Grapalat" w:hAnsi="GHEA Grapalat" w:cs="Arial"/>
          <w:sz w:val="24"/>
          <w:szCs w:val="24"/>
          <w:lang w:val="hy-AM"/>
        </w:rPr>
        <w:t>ԱՎՏՈՏՐԱՆՍՊՈՐՏԱՅԻՆ ՄԻՋՈՑՆԵՐԻ ՕԳՏԱԳՈՐԾՈՒՄԻՑ ԲԽՈՂ ՊԱՏԱՍԽԱՆԱՏՎՈՒԹՅԱՆ ՊԱՐՏԱԴԻՐ ԱՊԱՀՈՎԱԳՐՈՒԹՅԱՆ ՄԱՍԻՆ</w:t>
      </w:r>
      <w:r w:rsidRPr="00364290">
        <w:rPr>
          <w:rStyle w:val="Strong"/>
          <w:rFonts w:ascii="GHEA Grapalat" w:hAnsi="GHEA Grapalat"/>
          <w:sz w:val="24"/>
          <w:szCs w:val="24"/>
          <w:lang w:val="hy-AM"/>
        </w:rPr>
        <w:t xml:space="preserve">» </w:t>
      </w:r>
      <w:r w:rsidRPr="00364290">
        <w:rPr>
          <w:rStyle w:val="Strong"/>
          <w:rFonts w:ascii="GHEA Grapalat" w:hAnsi="GHEA Grapalat" w:cs="Arial"/>
          <w:sz w:val="24"/>
          <w:szCs w:val="24"/>
          <w:lang w:val="hy-AM"/>
        </w:rPr>
        <w:t>ՀԱՅԱՍՏԱՆԻ ՀԱՆՐԱՊԵՏՈՒԹՅԱՆ ՕՐԵՆՔՈՒՄ ՓՈՓՈԽՈՒԹՅՈՒՆ ԿԱՏԱՐԵԼՈՒ ՄԱՍԻՆ</w:t>
      </w:r>
      <w:r w:rsidRPr="00364290">
        <w:rPr>
          <w:rStyle w:val="Strong"/>
          <w:rFonts w:ascii="GHEA Grapalat" w:hAnsi="GHEA Grapalat"/>
          <w:sz w:val="24"/>
          <w:szCs w:val="24"/>
          <w:lang w:val="hy-AM"/>
        </w:rPr>
        <w:t>»</w:t>
      </w:r>
      <w:r w:rsidRPr="00364290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Pr="00364290">
        <w:rPr>
          <w:rStyle w:val="Strong"/>
          <w:rFonts w:ascii="GHEA Grapalat" w:hAnsi="GHEA Grapalat" w:cs="Arial"/>
          <w:sz w:val="24"/>
          <w:szCs w:val="24"/>
          <w:lang w:val="hy-AM"/>
        </w:rPr>
        <w:t>ԵՎ</w:t>
      </w:r>
      <w:r w:rsidRPr="00364290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Pr="00364290">
        <w:rPr>
          <w:rFonts w:ascii="GHEA Grapalat" w:hAnsi="GHEA Grapalat"/>
          <w:b/>
          <w:sz w:val="24"/>
          <w:szCs w:val="24"/>
          <w:lang w:val="hy-AM"/>
        </w:rPr>
        <w:t>«</w:t>
      </w:r>
      <w:r w:rsidRPr="00364290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ՀԱՐԿԱՅԻՆ ՕՐԵՆՍԳՐՔՈՒՄ ԼՐԱՑՈՒՄ ԿԱՏԱՐԵԼՈՒ ՄԱՍԻՆ</w:t>
      </w:r>
      <w:r w:rsidRPr="00364290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364290">
        <w:rPr>
          <w:rStyle w:val="Strong"/>
          <w:rFonts w:ascii="GHEA Grapalat" w:hAnsi="GHEA Grapalat" w:cs="Sylfaen"/>
          <w:sz w:val="24"/>
          <w:szCs w:val="24"/>
          <w:lang w:val="hy-AM"/>
        </w:rPr>
        <w:t>ՀԱՅԱՍՏԱՆԻ ՀԱՆՐԱՊԵՏՈՒԹՅԱՆ ՕՐԵՆՔՆԵՐԻ ՆԱԽԱԳԾԵՐԻ ՓԱԹԵԹԻ</w:t>
      </w:r>
    </w:p>
    <w:p w:rsidR="00A94AF8" w:rsidRPr="000A3C99" w:rsidRDefault="00A94AF8" w:rsidP="00A94AF8">
      <w:pPr>
        <w:pStyle w:val="NormalWeb"/>
        <w:spacing w:before="0" w:beforeAutospacing="0" w:after="0" w:afterAutospacing="0" w:line="276" w:lineRule="auto"/>
        <w:jc w:val="center"/>
        <w:rPr>
          <w:color w:val="000000"/>
          <w:lang w:val="hy-AM"/>
        </w:rPr>
      </w:pPr>
    </w:p>
    <w:p w:rsidR="00A94AF8" w:rsidRPr="000A3C99" w:rsidRDefault="00A94AF8" w:rsidP="00A94AF8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 w:cs="Sylfaen"/>
          <w:b/>
          <w:lang w:val="hy-AM"/>
        </w:rPr>
      </w:pPr>
      <w:r w:rsidRPr="000A3C99">
        <w:rPr>
          <w:rFonts w:ascii="GHEA Grapalat" w:hAnsi="GHEA Grapalat" w:cs="Sylfaen"/>
          <w:b/>
          <w:lang w:val="hy-AM"/>
        </w:rPr>
        <w:t>1. Իրավական ակտի անհրաժեշտությունը (նպատակը).</w:t>
      </w:r>
    </w:p>
    <w:p w:rsidR="00A94AF8" w:rsidRPr="00260BE3" w:rsidRDefault="00A94AF8" w:rsidP="00A94AF8">
      <w:pPr>
        <w:spacing w:after="0"/>
        <w:ind w:right="10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60BE3"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>
        <w:rPr>
          <w:rFonts w:ascii="GHEA Grapalat" w:hAnsi="GHEA Grapalat" w:cs="Sylfaen"/>
          <w:sz w:val="24"/>
          <w:szCs w:val="24"/>
          <w:lang w:val="hy-AM"/>
        </w:rPr>
        <w:t>«</w:t>
      </w:r>
      <w:r w:rsidRPr="000A3C99">
        <w:rPr>
          <w:rFonts w:ascii="GHEA Grapalat" w:hAnsi="GHEA Grapalat" w:cs="Sylfaen"/>
          <w:sz w:val="24"/>
          <w:szCs w:val="24"/>
          <w:lang w:val="hy-AM"/>
        </w:rPr>
        <w:t>Ճանապարհային երթևեկության անվտանգության ապահովման մասին» Հայաստանի Հանրապետության օրենքում փոփոխություններ</w:t>
      </w:r>
      <w:r w:rsidRPr="00195419">
        <w:rPr>
          <w:rFonts w:ascii="GHEA Grapalat" w:hAnsi="GHEA Grapalat" w:cs="Sylfaen"/>
          <w:sz w:val="24"/>
          <w:szCs w:val="24"/>
          <w:lang w:val="hy-AM"/>
        </w:rPr>
        <w:t xml:space="preserve"> և լրացում</w:t>
      </w:r>
      <w:r w:rsidRPr="000A3C99">
        <w:rPr>
          <w:rFonts w:ascii="GHEA Grapalat" w:hAnsi="GHEA Grapalat" w:cs="Sylfaen"/>
          <w:sz w:val="24"/>
          <w:szCs w:val="24"/>
          <w:lang w:val="hy-AM"/>
        </w:rPr>
        <w:t xml:space="preserve"> կատարելու մասին»,Վարչական իրավախախտումների վերաբերյալ</w:t>
      </w:r>
      <w:r w:rsidRPr="0036429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A3C99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օրենսգրքում փոփոխություններ </w:t>
      </w:r>
      <w:r w:rsidRPr="00195419">
        <w:rPr>
          <w:rFonts w:ascii="GHEA Grapalat" w:hAnsi="GHEA Grapalat" w:cs="Sylfaen"/>
          <w:sz w:val="24"/>
          <w:szCs w:val="24"/>
          <w:lang w:val="hy-AM"/>
        </w:rPr>
        <w:t xml:space="preserve">և լրացումներ </w:t>
      </w:r>
      <w:r w:rsidRPr="000A3C99">
        <w:rPr>
          <w:rFonts w:ascii="GHEA Grapalat" w:hAnsi="GHEA Grapalat" w:cs="Sylfaen"/>
          <w:sz w:val="24"/>
          <w:szCs w:val="24"/>
          <w:lang w:val="hy-AM"/>
        </w:rPr>
        <w:t>կատարելու մասին,</w:t>
      </w:r>
      <w:r w:rsidRPr="00383B8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A3C99">
        <w:rPr>
          <w:rFonts w:ascii="GHEA Grapalat" w:hAnsi="GHEA Grapalat" w:cs="Sylfaen"/>
          <w:sz w:val="24"/>
          <w:szCs w:val="24"/>
          <w:lang w:val="hy-AM"/>
        </w:rPr>
        <w:t xml:space="preserve">«Պետական տուրքի մասին» Հայաստանի Հանրապետության օրենքում </w:t>
      </w:r>
      <w:r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Pr="000A3C99">
        <w:rPr>
          <w:rFonts w:ascii="GHEA Grapalat" w:hAnsi="GHEA Grapalat" w:cs="Sylfaen"/>
          <w:sz w:val="24"/>
          <w:szCs w:val="24"/>
          <w:lang w:val="hy-AM"/>
        </w:rPr>
        <w:t xml:space="preserve"> կատարելու մասին»</w:t>
      </w:r>
      <w:r w:rsidRPr="00260BE3">
        <w:rPr>
          <w:rFonts w:ascii="GHEA Grapalat" w:hAnsi="GHEA Grapalat" w:cs="Sylfaen"/>
          <w:sz w:val="24"/>
          <w:szCs w:val="24"/>
          <w:lang w:val="hy-AM"/>
        </w:rPr>
        <w:t>,</w:t>
      </w:r>
      <w:r w:rsidRPr="00935F0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0A3C99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935F0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Ավտոտրանսպորտային միջոցների օգտագործումից բխող պատասխանատվության պարտադիր ապահովագրության մասին</w:t>
      </w:r>
      <w:r w:rsidRPr="00935F03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» </w:t>
      </w:r>
      <w:r w:rsidRPr="00935F03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Հայաստանի Հանրապետության օրենքում փոփոխություն կատարելու մասին</w:t>
      </w:r>
      <w:r w:rsidRPr="00935F03">
        <w:rPr>
          <w:rStyle w:val="Strong"/>
          <w:rFonts w:ascii="GHEA Grapalat" w:hAnsi="GHEA Grapalat"/>
          <w:b w:val="0"/>
          <w:sz w:val="24"/>
          <w:szCs w:val="24"/>
          <w:lang w:val="hy-AM"/>
        </w:rPr>
        <w:t>»</w:t>
      </w:r>
      <w:r w:rsidRPr="00935F03">
        <w:rPr>
          <w:rStyle w:val="Strong"/>
          <w:rFonts w:ascii="GHEA Grapalat" w:hAnsi="GHEA Grapalat" w:cs="Sylfaen"/>
          <w:sz w:val="20"/>
          <w:szCs w:val="24"/>
          <w:lang w:val="hy-AM"/>
        </w:rPr>
        <w:t xml:space="preserve"> </w:t>
      </w:r>
      <w:r w:rsidRPr="00935F03">
        <w:rPr>
          <w:rFonts w:ascii="GHEA Grapalat" w:hAnsi="GHEA Grapalat" w:cs="Sylfaen"/>
          <w:sz w:val="24"/>
          <w:szCs w:val="24"/>
          <w:lang w:val="hy-AM"/>
        </w:rPr>
        <w:t>և</w:t>
      </w:r>
      <w:r w:rsidRPr="00260B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260BE3">
        <w:rPr>
          <w:rFonts w:ascii="GHEA Grapalat" w:hAnsi="GHEA Grapalat"/>
          <w:sz w:val="24"/>
          <w:szCs w:val="24"/>
          <w:lang w:val="hy-AM"/>
        </w:rPr>
        <w:t>«</w:t>
      </w:r>
      <w:r w:rsidRPr="00260BE3">
        <w:rPr>
          <w:rFonts w:ascii="GHEA Grapalat" w:hAnsi="GHEA Grapalat" w:cs="Sylfaen"/>
          <w:sz w:val="24"/>
          <w:szCs w:val="24"/>
          <w:lang w:val="hy-AM"/>
        </w:rPr>
        <w:t>Հայաստանի Հանրապետության հարկային օրենսգրքում լրացում կատարելու մասին</w:t>
      </w:r>
      <w:r w:rsidRPr="00260BE3">
        <w:rPr>
          <w:rFonts w:ascii="GHEA Grapalat" w:hAnsi="GHEA Grapalat"/>
          <w:sz w:val="24"/>
          <w:szCs w:val="24"/>
          <w:lang w:val="hy-AM"/>
        </w:rPr>
        <w:t>»</w:t>
      </w:r>
      <w:r w:rsidRPr="000A3C99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օրենքների նախագծերի ընդունման անհրաժեշտությունը պայմանավորված է </w:t>
      </w:r>
      <w:r w:rsidRPr="009E31E9">
        <w:rPr>
          <w:rFonts w:ascii="GHEA Grapalat" w:hAnsi="GHEA Grapalat" w:cs="Sylfaen"/>
          <w:sz w:val="24"/>
          <w:szCs w:val="24"/>
          <w:lang w:val="hy-AM"/>
        </w:rPr>
        <w:t xml:space="preserve">տեխնիկական զննության գործընթացում առկա խնդիրների կարգավորման հրատապությամբ: </w:t>
      </w:r>
    </w:p>
    <w:p w:rsidR="00A94AF8" w:rsidRPr="000A3C99" w:rsidRDefault="00A94AF8" w:rsidP="00A94AF8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 w:cs="Sylfaen"/>
          <w:b/>
          <w:lang w:val="hy-AM"/>
        </w:rPr>
      </w:pPr>
      <w:r w:rsidRPr="000A3C99">
        <w:rPr>
          <w:rFonts w:ascii="GHEA Grapalat" w:hAnsi="GHEA Grapalat" w:cs="Sylfaen"/>
          <w:b/>
          <w:lang w:val="hy-AM"/>
        </w:rPr>
        <w:t>1.1.Կարգավորման</w:t>
      </w:r>
      <w:r w:rsidRPr="008E7C51">
        <w:rPr>
          <w:rFonts w:ascii="GHEA Grapalat" w:hAnsi="GHEA Grapalat" w:cs="Sylfaen"/>
          <w:b/>
          <w:lang w:val="hy-AM"/>
        </w:rPr>
        <w:t xml:space="preserve"> </w:t>
      </w:r>
      <w:r w:rsidRPr="000A3C99">
        <w:rPr>
          <w:rFonts w:ascii="GHEA Grapalat" w:hAnsi="GHEA Grapalat" w:cs="Sylfaen"/>
          <w:b/>
          <w:lang w:val="hy-AM"/>
        </w:rPr>
        <w:t>հարաբերությունների ներկա</w:t>
      </w:r>
      <w:r w:rsidRPr="000A3C99">
        <w:rPr>
          <w:rFonts w:ascii="Courier New" w:hAnsi="Courier New" w:cs="Courier New"/>
          <w:b/>
          <w:lang w:val="hy-AM"/>
        </w:rPr>
        <w:t> </w:t>
      </w:r>
      <w:r w:rsidRPr="000A3C99">
        <w:rPr>
          <w:rFonts w:ascii="GHEA Grapalat" w:hAnsi="GHEA Grapalat" w:cs="Sylfaen"/>
          <w:b/>
          <w:lang w:val="hy-AM"/>
        </w:rPr>
        <w:t>վիճակը</w:t>
      </w:r>
      <w:r w:rsidRPr="000A3C99">
        <w:rPr>
          <w:rFonts w:ascii="Courier New" w:hAnsi="Courier New" w:cs="Courier New"/>
          <w:b/>
          <w:lang w:val="hy-AM"/>
        </w:rPr>
        <w:t> </w:t>
      </w:r>
      <w:r w:rsidRPr="000A3C99">
        <w:rPr>
          <w:rFonts w:ascii="GHEA Grapalat" w:hAnsi="GHEA Grapalat" w:cs="Sylfaen"/>
          <w:b/>
          <w:lang w:val="hy-AM"/>
        </w:rPr>
        <w:t>և</w:t>
      </w:r>
      <w:r w:rsidRPr="000A3C99">
        <w:rPr>
          <w:rFonts w:ascii="Courier New" w:hAnsi="Courier New" w:cs="Courier New"/>
          <w:b/>
          <w:lang w:val="hy-AM"/>
        </w:rPr>
        <w:t> </w:t>
      </w:r>
      <w:r w:rsidRPr="000A3C99">
        <w:rPr>
          <w:rFonts w:ascii="GHEA Grapalat" w:hAnsi="GHEA Grapalat" w:cs="Sylfaen"/>
          <w:b/>
          <w:lang w:val="hy-AM"/>
        </w:rPr>
        <w:t>առկա</w:t>
      </w:r>
      <w:r w:rsidRPr="000A3C99">
        <w:rPr>
          <w:rFonts w:ascii="Courier New" w:hAnsi="Courier New" w:cs="Courier New"/>
          <w:b/>
          <w:lang w:val="hy-AM"/>
        </w:rPr>
        <w:t> </w:t>
      </w:r>
      <w:r w:rsidRPr="000A3C99">
        <w:rPr>
          <w:rFonts w:ascii="GHEA Grapalat" w:hAnsi="GHEA Grapalat" w:cs="Sylfaen"/>
          <w:b/>
          <w:lang w:val="hy-AM"/>
        </w:rPr>
        <w:t>խնդիրները.</w:t>
      </w:r>
    </w:p>
    <w:p w:rsidR="00A94AF8" w:rsidRPr="000A3C99" w:rsidRDefault="00A94AF8" w:rsidP="00A94AF8">
      <w:pPr>
        <w:pStyle w:val="NormalWeb"/>
        <w:shd w:val="clear" w:color="auto" w:fill="FFFFFF"/>
        <w:tabs>
          <w:tab w:val="left" w:pos="10080"/>
        </w:tabs>
        <w:spacing w:before="0" w:beforeAutospacing="0" w:after="0" w:afterAutospacing="0"/>
        <w:ind w:firstLine="720"/>
        <w:jc w:val="both"/>
        <w:rPr>
          <w:rFonts w:ascii="GHEA Grapalat" w:eastAsia="Calibri" w:hAnsi="GHEA Grapalat" w:cs="Sylfaen"/>
          <w:lang w:val="hy-AM"/>
        </w:rPr>
      </w:pPr>
      <w:r w:rsidRPr="000A3C99">
        <w:rPr>
          <w:rFonts w:ascii="GHEA Grapalat" w:eastAsia="Calibri" w:hAnsi="GHEA Grapalat" w:cs="Sylfaen"/>
          <w:lang w:val="hy-AM"/>
        </w:rPr>
        <w:t xml:space="preserve">«Ճանապարհային </w:t>
      </w:r>
      <w:proofErr w:type="spellStart"/>
      <w:r w:rsidRPr="000A3C99">
        <w:rPr>
          <w:rFonts w:ascii="GHEA Grapalat" w:eastAsia="Calibri" w:hAnsi="GHEA Grapalat" w:cs="Sylfaen"/>
          <w:lang w:val="hy-AM"/>
        </w:rPr>
        <w:t>երթևեկության</w:t>
      </w:r>
      <w:proofErr w:type="spellEnd"/>
      <w:r w:rsidRPr="000A3C99">
        <w:rPr>
          <w:rFonts w:ascii="GHEA Grapalat" w:eastAsia="Calibri" w:hAnsi="GHEA Grapalat" w:cs="Sylfaen"/>
          <w:lang w:val="hy-AM"/>
        </w:rPr>
        <w:t xml:space="preserve"> մասին» Վիեննայի 1968 թ. Կոնվենցիայի 39-րդ հոդվածը սահմանում են, որ </w:t>
      </w:r>
    </w:p>
    <w:p w:rsidR="00A94AF8" w:rsidRPr="000A3C99" w:rsidRDefault="00A94AF8" w:rsidP="00A94AF8">
      <w:pPr>
        <w:pStyle w:val="NormalWeb"/>
        <w:shd w:val="clear" w:color="auto" w:fill="FFFFFF"/>
        <w:tabs>
          <w:tab w:val="left" w:pos="10080"/>
        </w:tabs>
        <w:spacing w:before="0" w:beforeAutospacing="0" w:after="0" w:afterAutospacing="0"/>
        <w:ind w:firstLine="720"/>
        <w:jc w:val="both"/>
        <w:rPr>
          <w:rFonts w:ascii="GHEA Grapalat" w:eastAsia="Calibri" w:hAnsi="GHEA Grapalat" w:cs="Sylfaen"/>
          <w:lang w:val="hy-AM"/>
        </w:rPr>
      </w:pPr>
      <w:r w:rsidRPr="000A3C99">
        <w:rPr>
          <w:rFonts w:ascii="GHEA Grapalat" w:eastAsia="Calibri" w:hAnsi="GHEA Grapalat" w:cs="Sylfaen"/>
          <w:lang w:val="hy-AM"/>
        </w:rPr>
        <w:t xml:space="preserve">1) միջազգային </w:t>
      </w:r>
      <w:proofErr w:type="spellStart"/>
      <w:r w:rsidRPr="000A3C99">
        <w:rPr>
          <w:rFonts w:ascii="GHEA Grapalat" w:eastAsia="Calibri" w:hAnsi="GHEA Grapalat" w:cs="Sylfaen"/>
          <w:lang w:val="hy-AM"/>
        </w:rPr>
        <w:t>երթևեկության</w:t>
      </w:r>
      <w:proofErr w:type="spellEnd"/>
      <w:r w:rsidRPr="000A3C99">
        <w:rPr>
          <w:rFonts w:ascii="GHEA Grapalat" w:eastAsia="Calibri" w:hAnsi="GHEA Grapalat" w:cs="Sylfaen"/>
          <w:lang w:val="hy-AM"/>
        </w:rPr>
        <w:t xml:space="preserve"> մեջ գտնվող յուրաքանչյուր ավտոմեքենա, յուրաքանչյուր կցասայլ և փոխադրամիջոցների յուրաքանչյուր շարժակազմ պետք է բավարարի նույն Կոնվենցիայի 5-րդ Հավելվածի դրույթներին: Բացի այդ, նրանք պետք է լինեն սարքին վիճակում.</w:t>
      </w:r>
    </w:p>
    <w:p w:rsidR="00A94AF8" w:rsidRPr="000A3C99" w:rsidRDefault="00A94AF8" w:rsidP="00A94AF8">
      <w:pPr>
        <w:pStyle w:val="NormalWeb"/>
        <w:shd w:val="clear" w:color="auto" w:fill="FFFFFF"/>
        <w:tabs>
          <w:tab w:val="left" w:pos="10080"/>
        </w:tabs>
        <w:spacing w:before="0" w:beforeAutospacing="0" w:after="0" w:afterAutospacing="0"/>
        <w:ind w:firstLine="720"/>
        <w:jc w:val="both"/>
        <w:rPr>
          <w:rFonts w:ascii="GHEA Grapalat" w:eastAsia="Calibri" w:hAnsi="GHEA Grapalat" w:cs="Sylfaen"/>
          <w:lang w:val="hy-AM"/>
        </w:rPr>
      </w:pPr>
      <w:r w:rsidRPr="000A3C99">
        <w:rPr>
          <w:rFonts w:ascii="GHEA Grapalat" w:eastAsia="Calibri" w:hAnsi="GHEA Grapalat" w:cs="Sylfaen"/>
          <w:lang w:val="hy-AM"/>
        </w:rPr>
        <w:t>2) ազգային օրենսդրությունում պետք է նախատեսված լինի`</w:t>
      </w:r>
    </w:p>
    <w:p w:rsidR="00A94AF8" w:rsidRPr="000A3C99" w:rsidRDefault="00A94AF8" w:rsidP="00A94AF8">
      <w:pPr>
        <w:pStyle w:val="NormalWeb"/>
        <w:shd w:val="clear" w:color="auto" w:fill="FFFFFF"/>
        <w:tabs>
          <w:tab w:val="left" w:pos="10080"/>
        </w:tabs>
        <w:spacing w:before="0" w:beforeAutospacing="0" w:after="0" w:afterAutospacing="0"/>
        <w:ind w:firstLine="720"/>
        <w:jc w:val="both"/>
        <w:rPr>
          <w:rFonts w:ascii="GHEA Grapalat" w:eastAsia="Calibri" w:hAnsi="GHEA Grapalat" w:cs="Sylfaen"/>
          <w:lang w:val="hy-AM"/>
        </w:rPr>
      </w:pPr>
      <w:r w:rsidRPr="000A3C99">
        <w:rPr>
          <w:rFonts w:ascii="GHEA Grapalat" w:eastAsia="Calibri" w:hAnsi="GHEA Grapalat" w:cs="Sylfaen"/>
          <w:lang w:val="hy-AM"/>
        </w:rPr>
        <w:t>ա)</w:t>
      </w:r>
      <w:r w:rsidRPr="000A3C99">
        <w:rPr>
          <w:rFonts w:ascii="Courier New" w:eastAsia="Calibri" w:hAnsi="Courier New" w:cs="Courier New"/>
          <w:lang w:val="hy-AM"/>
        </w:rPr>
        <w:t> </w:t>
      </w:r>
      <w:proofErr w:type="spellStart"/>
      <w:r w:rsidRPr="000A3C99">
        <w:rPr>
          <w:rFonts w:ascii="GHEA Grapalat" w:eastAsia="Calibri" w:hAnsi="GHEA Grapalat" w:cs="Sylfaen"/>
          <w:lang w:val="hy-AM"/>
        </w:rPr>
        <w:t>ուղևորների</w:t>
      </w:r>
      <w:proofErr w:type="spellEnd"/>
      <w:r w:rsidRPr="000A3C99">
        <w:rPr>
          <w:rFonts w:ascii="GHEA Grapalat" w:eastAsia="Calibri" w:hAnsi="GHEA Grapalat" w:cs="Sylfaen"/>
          <w:lang w:val="hy-AM"/>
        </w:rPr>
        <w:t xml:space="preserve"> փոխադրման համար օգտագործվող և, վարորդի նստելու տեղից բացի, 8-ից ավելի նստելու տեղ ունեցող ավտոմեքենաների,</w:t>
      </w:r>
    </w:p>
    <w:p w:rsidR="00A94AF8" w:rsidRPr="000A3C99" w:rsidRDefault="00A94AF8" w:rsidP="00A94AF8">
      <w:pPr>
        <w:pStyle w:val="NormalWeb"/>
        <w:shd w:val="clear" w:color="auto" w:fill="FFFFFF"/>
        <w:tabs>
          <w:tab w:val="left" w:pos="10080"/>
        </w:tabs>
        <w:spacing w:before="0" w:beforeAutospacing="0" w:after="0" w:afterAutospacing="0"/>
        <w:ind w:firstLine="720"/>
        <w:jc w:val="both"/>
        <w:rPr>
          <w:rFonts w:ascii="GHEA Grapalat" w:eastAsia="Calibri" w:hAnsi="GHEA Grapalat" w:cs="Sylfaen"/>
          <w:lang w:val="hy-AM"/>
        </w:rPr>
      </w:pPr>
      <w:r w:rsidRPr="000A3C99">
        <w:rPr>
          <w:rFonts w:ascii="GHEA Grapalat" w:eastAsia="Calibri" w:hAnsi="GHEA Grapalat" w:cs="Sylfaen"/>
          <w:lang w:val="hy-AM"/>
        </w:rPr>
        <w:t>բ)</w:t>
      </w:r>
      <w:r w:rsidRPr="000A3C99">
        <w:rPr>
          <w:rFonts w:ascii="Courier New" w:eastAsia="Calibri" w:hAnsi="Courier New" w:cs="Courier New"/>
          <w:lang w:val="hy-AM"/>
        </w:rPr>
        <w:t> </w:t>
      </w:r>
      <w:r w:rsidRPr="000A3C99">
        <w:rPr>
          <w:rFonts w:ascii="GHEA Grapalat" w:eastAsia="Calibri" w:hAnsi="GHEA Grapalat" w:cs="Sylfaen"/>
          <w:lang w:val="hy-AM"/>
        </w:rPr>
        <w:t xml:space="preserve">բեռների փոխադրման համար օգտագործվող այն ավտոմեքենաների տեխնիկական ստուգումների պարբերական անցկացում, որոնց թույլատրելի առավելագույն զանգվածը գերազանցում է 3500 կգ, ինչպես նաև այդպիսի փոխադրամիջոցների </w:t>
      </w:r>
      <w:proofErr w:type="spellStart"/>
      <w:r w:rsidRPr="000A3C99">
        <w:rPr>
          <w:rFonts w:ascii="GHEA Grapalat" w:eastAsia="Calibri" w:hAnsi="GHEA Grapalat" w:cs="Sylfaen"/>
          <w:lang w:val="hy-AM"/>
        </w:rPr>
        <w:t>կցասայլերի</w:t>
      </w:r>
      <w:proofErr w:type="spellEnd"/>
      <w:r w:rsidRPr="000A3C99">
        <w:rPr>
          <w:rFonts w:ascii="GHEA Grapalat" w:eastAsia="Calibri" w:hAnsi="GHEA Grapalat" w:cs="Sylfaen"/>
          <w:lang w:val="hy-AM"/>
        </w:rPr>
        <w:t xml:space="preserve"> տեխնիկական ստուգումների պարբերական անցկացում.</w:t>
      </w:r>
    </w:p>
    <w:p w:rsidR="00A94AF8" w:rsidRPr="000A3C99" w:rsidRDefault="00A94AF8" w:rsidP="00A94AF8">
      <w:pPr>
        <w:pStyle w:val="NormalWeb"/>
        <w:shd w:val="clear" w:color="auto" w:fill="FFFFFF"/>
        <w:tabs>
          <w:tab w:val="left" w:pos="10080"/>
        </w:tabs>
        <w:spacing w:before="0" w:beforeAutospacing="0" w:after="0" w:afterAutospacing="0"/>
        <w:ind w:firstLine="720"/>
        <w:jc w:val="both"/>
        <w:rPr>
          <w:rFonts w:ascii="GHEA Grapalat" w:eastAsia="Calibri" w:hAnsi="GHEA Grapalat" w:cs="Sylfaen"/>
          <w:lang w:val="hy-AM"/>
        </w:rPr>
      </w:pPr>
      <w:r w:rsidRPr="000A3C99">
        <w:rPr>
          <w:rFonts w:ascii="GHEA Grapalat" w:eastAsia="Calibri" w:hAnsi="GHEA Grapalat" w:cs="Sylfaen"/>
          <w:lang w:val="hy-AM"/>
        </w:rPr>
        <w:lastRenderedPageBreak/>
        <w:t>3) ազգային օրենսդրությունը հնարավորության դեպքում պետք է 2-րդ կետի դրույթները տարածի փոխադրամիջոցների այլ տեսակների վրա:</w:t>
      </w:r>
    </w:p>
    <w:p w:rsidR="00A94AF8" w:rsidRPr="000A3C99" w:rsidRDefault="00A94AF8" w:rsidP="00A94AF8">
      <w:pPr>
        <w:pStyle w:val="NormalWeb"/>
        <w:shd w:val="clear" w:color="auto" w:fill="FFFFFF"/>
        <w:tabs>
          <w:tab w:val="left" w:pos="10080"/>
        </w:tabs>
        <w:spacing w:before="0" w:beforeAutospacing="0" w:after="0" w:afterAutospacing="0"/>
        <w:ind w:firstLine="720"/>
        <w:jc w:val="both"/>
        <w:rPr>
          <w:rFonts w:ascii="GHEA Grapalat" w:eastAsia="Calibri" w:hAnsi="GHEA Grapalat" w:cs="Sylfaen"/>
          <w:lang w:val="hy-AM"/>
        </w:rPr>
      </w:pPr>
      <w:r w:rsidRPr="000A3C99">
        <w:rPr>
          <w:rFonts w:ascii="GHEA Grapalat" w:eastAsia="Calibri" w:hAnsi="GHEA Grapalat" w:cs="Sylfaen"/>
          <w:lang w:val="hy-AM"/>
        </w:rPr>
        <w:t xml:space="preserve">«Ճանապարհային </w:t>
      </w:r>
      <w:proofErr w:type="spellStart"/>
      <w:r w:rsidRPr="000A3C99">
        <w:rPr>
          <w:rFonts w:ascii="GHEA Grapalat" w:eastAsia="Calibri" w:hAnsi="GHEA Grapalat" w:cs="Sylfaen"/>
          <w:lang w:val="hy-AM"/>
        </w:rPr>
        <w:t>երթևեկության</w:t>
      </w:r>
      <w:proofErr w:type="spellEnd"/>
      <w:r w:rsidRPr="000A3C99">
        <w:rPr>
          <w:rFonts w:ascii="GHEA Grapalat" w:eastAsia="Calibri" w:hAnsi="GHEA Grapalat" w:cs="Sylfaen"/>
          <w:lang w:val="hy-AM"/>
        </w:rPr>
        <w:t xml:space="preserve"> անվտանգության ապահովման մասին» Հայաստանի Հանրապետության օրենքի համաձայն Հայաստանի Հանրապետության տարածքում շահագործվող տրանսպորտային միջոցները Հայաստանի Հանրապետության օրենսդրությամբ սահմանված կարգով ենթակա են տեխնիկական զննության: Հայաստանի Հանրապետության կառավարության համապատասխան որոշումներով սահմանված են տրանսպորտային միջոցների տեխնիկական զննության գործունեություն իրականացնելու լիցենզավորման կարգը, լիցենզիայի պայմաններն ու պահանջները, ներառյալ` տվյալ լիցենզիայի հիման վրա շահագործվող հոսքագծերի նվազագույն քանակը, տրանսպորտային միջոցների տեխնիկական զննություն անցկացնելու կարգը, տեխնիկական </w:t>
      </w:r>
      <w:proofErr w:type="spellStart"/>
      <w:r w:rsidRPr="000A3C99">
        <w:rPr>
          <w:rFonts w:ascii="GHEA Grapalat" w:eastAsia="Calibri" w:hAnsi="GHEA Grapalat" w:cs="Sylfaen"/>
          <w:lang w:val="hy-AM"/>
        </w:rPr>
        <w:t>արատորոշման</w:t>
      </w:r>
      <w:proofErr w:type="spellEnd"/>
      <w:r w:rsidRPr="000A3C99">
        <w:rPr>
          <w:rFonts w:ascii="GHEA Grapalat" w:eastAsia="Calibri" w:hAnsi="GHEA Grapalat" w:cs="Sylfaen"/>
          <w:lang w:val="hy-AM"/>
        </w:rPr>
        <w:t xml:space="preserve"> միջոցների օգտագործմամբ տեխնիկական զննության ընթացքում տրանսպորտային միջոցների տեխնիկական վիճակի ստուգման աշխատանքներին ներկայացվող պահանջները, տրանսպորտային միջոցների տեխնիկական զննման փաստաթղթին (</w:t>
      </w:r>
      <w:proofErr w:type="spellStart"/>
      <w:r w:rsidRPr="000A3C99">
        <w:rPr>
          <w:rFonts w:ascii="GHEA Grapalat" w:eastAsia="Calibri" w:hAnsi="GHEA Grapalat" w:cs="Sylfaen"/>
          <w:lang w:val="hy-AM"/>
        </w:rPr>
        <w:t>կտրոնին</w:t>
      </w:r>
      <w:proofErr w:type="spellEnd"/>
      <w:r w:rsidRPr="000A3C99">
        <w:rPr>
          <w:rFonts w:ascii="GHEA Grapalat" w:eastAsia="Calibri" w:hAnsi="GHEA Grapalat" w:cs="Sylfaen"/>
          <w:lang w:val="hy-AM"/>
        </w:rPr>
        <w:t>) ներկայացվող պահանջները</w:t>
      </w:r>
      <w:r w:rsidRPr="000A3C99">
        <w:rPr>
          <w:rFonts w:ascii="Arial Unicode" w:eastAsia="Calibri" w:hAnsi="Arial Unicode" w:cs="Sylfaen"/>
          <w:lang w:val="hy-AM"/>
        </w:rPr>
        <w:t>:</w:t>
      </w:r>
    </w:p>
    <w:p w:rsidR="00A94AF8" w:rsidRPr="000A3C99" w:rsidRDefault="00A94AF8" w:rsidP="00A94AF8">
      <w:pPr>
        <w:tabs>
          <w:tab w:val="left" w:pos="720"/>
          <w:tab w:val="left" w:pos="10080"/>
        </w:tabs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0A3C99">
        <w:rPr>
          <w:rFonts w:ascii="GHEA Grapalat" w:hAnsi="GHEA Grapalat" w:cs="Sylfaen"/>
          <w:sz w:val="24"/>
          <w:szCs w:val="24"/>
          <w:lang w:val="hy-AM" w:eastAsia="ru-RU"/>
        </w:rPr>
        <w:t xml:space="preserve">Ներկայումս Հայաստանի Հանրապետության տարածքում գործում են </w:t>
      </w:r>
      <w:r w:rsidRPr="00ED4013">
        <w:rPr>
          <w:rFonts w:ascii="GHEA Grapalat" w:hAnsi="GHEA Grapalat" w:cs="Sylfaen"/>
          <w:sz w:val="24"/>
          <w:szCs w:val="24"/>
          <w:lang w:val="hy-AM" w:eastAsia="ru-RU"/>
        </w:rPr>
        <w:t>40</w:t>
      </w:r>
      <w:r w:rsidRPr="000A3C99">
        <w:rPr>
          <w:rFonts w:ascii="GHEA Grapalat" w:hAnsi="GHEA Grapalat" w:cs="Sylfaen"/>
          <w:sz w:val="24"/>
          <w:szCs w:val="24"/>
          <w:lang w:val="hy-AM" w:eastAsia="ru-RU"/>
        </w:rPr>
        <w:t xml:space="preserve"> տեխնիկական զննության կայաններ: Ստեղծված է միասնական էլեկտրոնային շտեմարան, որը հնարավորություն է տալիս վարելու տեխնիկական զննություն անցած և սարքին ճանաչված տրանսպորտային միջոցների ռեգիստր՝ պարունակելով տվյալներ տեխնիկական զննության անցկացման ժամի, հայտնաբերված թերությունների վերաբերյալ: Շտեմարանի տվյալները հասանելի են նաև Հայաստանի Հանրապետության ճանապարհային ոստիկանությանը:</w:t>
      </w:r>
    </w:p>
    <w:p w:rsidR="00A94AF8" w:rsidRPr="000A3C99" w:rsidRDefault="00A94AF8" w:rsidP="00A94AF8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 w:cs="Sylfaen"/>
          <w:b/>
          <w:lang w:val="hy-AM"/>
        </w:rPr>
      </w:pPr>
      <w:r w:rsidRPr="000A3C99">
        <w:rPr>
          <w:rFonts w:ascii="GHEA Grapalat" w:hAnsi="GHEA Grapalat" w:cs="Sylfaen"/>
          <w:lang w:val="hy-AM"/>
        </w:rPr>
        <w:t xml:space="preserve">Տեխնիկական զննության արդյունքում շահագործման պահանջներին համապատասխանող տրանսպորտային միջոցի համար զննություն իրականացրած լիցենզավորված անձը տրամադրում է սահմանած նմուշի կտրոն, որը պետք է փակցվի տրանսպորտային միջոցի վրա` վարորդի կողմից </w:t>
      </w:r>
      <w:proofErr w:type="spellStart"/>
      <w:r w:rsidRPr="000A3C99">
        <w:rPr>
          <w:rFonts w:ascii="GHEA Grapalat" w:hAnsi="GHEA Grapalat" w:cs="Sylfaen"/>
          <w:lang w:val="hy-AM"/>
        </w:rPr>
        <w:t>առջևի</w:t>
      </w:r>
      <w:proofErr w:type="spellEnd"/>
      <w:r w:rsidRPr="000A3C99">
        <w:rPr>
          <w:rFonts w:ascii="GHEA Grapalat" w:hAnsi="GHEA Grapalat" w:cs="Sylfaen"/>
          <w:lang w:val="hy-AM"/>
        </w:rPr>
        <w:t xml:space="preserve"> </w:t>
      </w:r>
      <w:proofErr w:type="spellStart"/>
      <w:r w:rsidRPr="000A3C99">
        <w:rPr>
          <w:rFonts w:ascii="GHEA Grapalat" w:hAnsi="GHEA Grapalat" w:cs="Sylfaen"/>
          <w:lang w:val="hy-AM"/>
        </w:rPr>
        <w:t>հողմապակու</w:t>
      </w:r>
      <w:proofErr w:type="spellEnd"/>
      <w:r w:rsidRPr="000A3C99">
        <w:rPr>
          <w:rFonts w:ascii="GHEA Grapalat" w:hAnsi="GHEA Grapalat" w:cs="Sylfaen"/>
          <w:lang w:val="hy-AM"/>
        </w:rPr>
        <w:t xml:space="preserve"> </w:t>
      </w:r>
      <w:proofErr w:type="spellStart"/>
      <w:r w:rsidRPr="000A3C99">
        <w:rPr>
          <w:rFonts w:ascii="GHEA Grapalat" w:hAnsi="GHEA Grapalat" w:cs="Sylfaen"/>
          <w:lang w:val="hy-AM"/>
        </w:rPr>
        <w:t>ներքևի</w:t>
      </w:r>
      <w:proofErr w:type="spellEnd"/>
      <w:r w:rsidRPr="000A3C99">
        <w:rPr>
          <w:rFonts w:ascii="GHEA Grapalat" w:hAnsi="GHEA Grapalat" w:cs="Sylfaen"/>
          <w:lang w:val="hy-AM"/>
        </w:rPr>
        <w:t xml:space="preserve"> աջ անկյունում, սակայն փաստ է, որ ներկայումս տրանսպորտային միջոցների պարտադիր տեխնիկական զննության անցկացումը կրում է </w:t>
      </w:r>
      <w:proofErr w:type="spellStart"/>
      <w:r w:rsidRPr="000A3C99">
        <w:rPr>
          <w:rFonts w:ascii="GHEA Grapalat" w:hAnsi="GHEA Grapalat" w:cs="Sylfaen"/>
          <w:lang w:val="hy-AM"/>
        </w:rPr>
        <w:t>ձևական</w:t>
      </w:r>
      <w:proofErr w:type="spellEnd"/>
      <w:r w:rsidRPr="000A3C99">
        <w:rPr>
          <w:rFonts w:ascii="GHEA Grapalat" w:hAnsi="GHEA Grapalat" w:cs="Sylfaen"/>
          <w:lang w:val="hy-AM"/>
        </w:rPr>
        <w:t xml:space="preserve"> բնույթ, քանի որ տեխնիկական զննության կտրոնը բանկերից ձեռք բերելուց հետո տրանսպորտային միջոցի սեփականատերը կամ տիրապետողը տրանսպորտային միջոցը չի ներկայացնում տեխնիկական զննության, իսկ ճանապարհային ո</w:t>
      </w:r>
      <w:r>
        <w:rPr>
          <w:rFonts w:ascii="GHEA Grapalat" w:hAnsi="GHEA Grapalat" w:cs="Sylfaen"/>
          <w:lang w:val="hy-AM"/>
        </w:rPr>
        <w:t>ստիկանությունը վերահսկողություն</w:t>
      </w:r>
      <w:r w:rsidRPr="008E7C51">
        <w:rPr>
          <w:rFonts w:ascii="GHEA Grapalat" w:hAnsi="GHEA Grapalat" w:cs="Sylfaen"/>
          <w:lang w:val="hy-AM"/>
        </w:rPr>
        <w:t>ն</w:t>
      </w:r>
      <w:r w:rsidRPr="000A3C99">
        <w:rPr>
          <w:rFonts w:ascii="GHEA Grapalat" w:hAnsi="GHEA Grapalat" w:cs="Sylfaen"/>
          <w:lang w:val="hy-AM"/>
        </w:rPr>
        <w:t xml:space="preserve"> իրականացնում է ուժի մեջ գտնվող տեխնիկական զննության կտրոնը տրանսպորտային միջոցի` օրենսդրությամբ սահմանված տեղում չփակցված վիճակով տրանսպորտային միջոց վարելու մասով միայն: Այլ վերահսկողական մեխանիզմներ թե սեփականատերերի (տիրապետողների), թե կայանների նկատմամբ չկան:</w:t>
      </w:r>
    </w:p>
    <w:p w:rsidR="00A94AF8" w:rsidRPr="000A3C99" w:rsidRDefault="00A94AF8" w:rsidP="00A94AF8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 w:cs="Sylfaen"/>
          <w:b/>
          <w:lang w:val="hy-AM"/>
        </w:rPr>
      </w:pPr>
      <w:r w:rsidRPr="000A3C99">
        <w:rPr>
          <w:rFonts w:ascii="GHEA Grapalat" w:hAnsi="GHEA Grapalat" w:cs="Sylfaen"/>
          <w:b/>
          <w:lang w:val="hy-AM"/>
        </w:rPr>
        <w:t>1.2. Առկա</w:t>
      </w:r>
      <w:r w:rsidRPr="000A3C99">
        <w:rPr>
          <w:rFonts w:ascii="Courier New" w:hAnsi="Courier New" w:cs="Courier New"/>
          <w:b/>
          <w:lang w:val="hy-AM"/>
        </w:rPr>
        <w:t> </w:t>
      </w:r>
      <w:r w:rsidRPr="000A3C99">
        <w:rPr>
          <w:rFonts w:ascii="GHEA Grapalat" w:hAnsi="GHEA Grapalat" w:cs="Sylfaen"/>
          <w:b/>
          <w:lang w:val="hy-AM"/>
        </w:rPr>
        <w:t>խնդիրների</w:t>
      </w:r>
      <w:r w:rsidRPr="000A3C99">
        <w:rPr>
          <w:rFonts w:ascii="Courier New" w:hAnsi="Courier New" w:cs="Courier New"/>
          <w:b/>
          <w:lang w:val="hy-AM"/>
        </w:rPr>
        <w:t> </w:t>
      </w:r>
      <w:r w:rsidRPr="000A3C99">
        <w:rPr>
          <w:rFonts w:ascii="GHEA Grapalat" w:hAnsi="GHEA Grapalat" w:cs="Sylfaen"/>
          <w:b/>
          <w:lang w:val="hy-AM"/>
        </w:rPr>
        <w:t>առաջարկվող</w:t>
      </w:r>
      <w:r w:rsidRPr="000A3C99">
        <w:rPr>
          <w:rFonts w:ascii="Courier New" w:hAnsi="Courier New" w:cs="Courier New"/>
          <w:b/>
          <w:lang w:val="hy-AM"/>
        </w:rPr>
        <w:t> </w:t>
      </w:r>
      <w:r w:rsidRPr="000A3C99">
        <w:rPr>
          <w:rFonts w:ascii="GHEA Grapalat" w:hAnsi="GHEA Grapalat" w:cs="Sylfaen"/>
          <w:b/>
          <w:lang w:val="hy-AM"/>
        </w:rPr>
        <w:t>լուծումները.</w:t>
      </w:r>
    </w:p>
    <w:p w:rsidR="00A94AF8" w:rsidRPr="000A3C99" w:rsidRDefault="00A94AF8" w:rsidP="00A94AF8">
      <w:pPr>
        <w:tabs>
          <w:tab w:val="left" w:pos="10080"/>
        </w:tabs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0A3C99">
        <w:rPr>
          <w:rFonts w:ascii="GHEA Grapalat" w:hAnsi="GHEA Grapalat" w:cs="Sylfaen"/>
          <w:sz w:val="24"/>
          <w:szCs w:val="24"/>
          <w:lang w:val="hy-AM" w:eastAsia="ru-RU"/>
        </w:rPr>
        <w:t>Առկա խնդիրները կարգավորելու և տեխնիկական զննության գործընթացի նկատմամբ վերահսկողությունը բարձրացնելու նպատակով առաջարկում ենք.</w:t>
      </w:r>
    </w:p>
    <w:p w:rsidR="00A94AF8" w:rsidRPr="000A3C99" w:rsidRDefault="00A94AF8" w:rsidP="00A94AF8">
      <w:pPr>
        <w:tabs>
          <w:tab w:val="left" w:pos="10080"/>
        </w:tabs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9D5426">
        <w:rPr>
          <w:rFonts w:ascii="GHEA Grapalat" w:hAnsi="GHEA Grapalat" w:cs="Sylfaen"/>
          <w:sz w:val="24"/>
          <w:szCs w:val="24"/>
          <w:lang w:val="hy-AM" w:eastAsia="ru-RU"/>
        </w:rPr>
        <w:t xml:space="preserve">Տեխնիկական զննության կտրոնի տրամադրման պահանջը հանել: </w:t>
      </w:r>
      <w:r w:rsidRPr="000A3C99">
        <w:rPr>
          <w:rFonts w:ascii="GHEA Grapalat" w:hAnsi="GHEA Grapalat" w:cs="Sylfaen"/>
          <w:sz w:val="24"/>
          <w:szCs w:val="24"/>
          <w:lang w:val="hy-AM" w:eastAsia="ru-RU"/>
        </w:rPr>
        <w:t>Վերահսկո</w:t>
      </w:r>
      <w:r w:rsidRPr="00EE7759">
        <w:rPr>
          <w:rFonts w:ascii="GHEA Grapalat" w:hAnsi="GHEA Grapalat" w:cs="Sylfaen"/>
          <w:sz w:val="24"/>
          <w:szCs w:val="24"/>
          <w:lang w:val="hy-AM" w:eastAsia="ru-RU"/>
        </w:rPr>
        <w:t>ղ</w:t>
      </w:r>
      <w:r w:rsidRPr="000A3C99">
        <w:rPr>
          <w:rFonts w:ascii="GHEA Grapalat" w:hAnsi="GHEA Grapalat" w:cs="Sylfaen"/>
          <w:sz w:val="24"/>
          <w:szCs w:val="24"/>
          <w:lang w:val="hy-AM" w:eastAsia="ru-RU"/>
        </w:rPr>
        <w:t>ությունը իրականացնել էլեկտրոնային շտեմարանի և արատորոշման քարտի միջոցով: Տեխնիկական զննության արատորոշման քարտը ներառում է անհրաժեշտ տեղեկատվությունը տրանսպորտային միջոցի, տեխնիկական զննության, ինչպես նաև կրկնակի տեխնիկական զննության անցնելու վայրի, օրվա, ժամի, տեխնիկապես սարքին ճանաչվելու կամ հայտնաբերված թերությունների վերաբերյալ:</w:t>
      </w:r>
      <w:r w:rsidRPr="009D5426">
        <w:rPr>
          <w:rFonts w:ascii="GHEA Grapalat" w:hAnsi="GHEA Grapalat" w:cs="Sylfaen"/>
          <w:sz w:val="24"/>
          <w:szCs w:val="24"/>
          <w:lang w:val="hy-AM" w:eastAsia="ru-RU"/>
        </w:rPr>
        <w:t xml:space="preserve"> Այն նաև տպագրվում և </w:t>
      </w:r>
      <w:r w:rsidRPr="009D5426">
        <w:rPr>
          <w:rFonts w:ascii="GHEA Grapalat" w:hAnsi="GHEA Grapalat" w:cs="Sylfaen"/>
          <w:sz w:val="24"/>
          <w:szCs w:val="24"/>
          <w:lang w:val="hy-AM" w:eastAsia="ru-RU"/>
        </w:rPr>
        <w:lastRenderedPageBreak/>
        <w:t xml:space="preserve">տրամադրվում է տրանսպորտային միջոցի սեփականատիրոջը կամ տնօրինողին: </w:t>
      </w:r>
      <w:r w:rsidRPr="000A3C99">
        <w:rPr>
          <w:rFonts w:ascii="GHEA Grapalat" w:hAnsi="GHEA Grapalat" w:cs="Sylfaen"/>
          <w:sz w:val="24"/>
          <w:szCs w:val="24"/>
          <w:lang w:val="hy-AM" w:eastAsia="ru-RU"/>
        </w:rPr>
        <w:t xml:space="preserve"> Ուստի դրա առկայությունը բավարար է տեխնիկական զննություն անցնելու կամ չանցնելու վերաբերյալ վերահսկողություն իրականացնելու համար:</w:t>
      </w:r>
    </w:p>
    <w:p w:rsidR="00A94AF8" w:rsidRPr="000A3C99" w:rsidRDefault="00A94AF8" w:rsidP="00A94AF8">
      <w:pPr>
        <w:tabs>
          <w:tab w:val="left" w:pos="10080"/>
        </w:tabs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0A3C99">
        <w:rPr>
          <w:rFonts w:ascii="GHEA Grapalat" w:hAnsi="GHEA Grapalat" w:cs="Sylfaen"/>
          <w:sz w:val="24"/>
          <w:szCs w:val="24"/>
          <w:lang w:val="hy-AM" w:eastAsia="ru-RU"/>
        </w:rPr>
        <w:t xml:space="preserve">Արատորոշման քարտը լրացվում է </w:t>
      </w:r>
      <w:r>
        <w:rPr>
          <w:rFonts w:ascii="GHEA Grapalat" w:hAnsi="GHEA Grapalat" w:cs="Sylfaen"/>
          <w:sz w:val="24"/>
          <w:szCs w:val="24"/>
          <w:lang w:val="hy-AM" w:eastAsia="ru-RU"/>
        </w:rPr>
        <w:t>էլեկտրոնա</w:t>
      </w:r>
      <w:r w:rsidRPr="008E7C51">
        <w:rPr>
          <w:rFonts w:ascii="GHEA Grapalat" w:hAnsi="GHEA Grapalat" w:cs="Sylfaen"/>
          <w:sz w:val="24"/>
          <w:szCs w:val="24"/>
          <w:lang w:val="hy-AM" w:eastAsia="ru-RU"/>
        </w:rPr>
        <w:t>յ</w:t>
      </w:r>
      <w:r w:rsidRPr="000A3C99">
        <w:rPr>
          <w:rFonts w:ascii="GHEA Grapalat" w:hAnsi="GHEA Grapalat" w:cs="Sylfaen"/>
          <w:sz w:val="24"/>
          <w:szCs w:val="24"/>
          <w:lang w:val="hy-AM" w:eastAsia="ru-RU"/>
        </w:rPr>
        <w:t xml:space="preserve">ին եղանակով և պահպանվում էլեկտրոնային շտեմարանում, ինչը հնարավորություն է տալիս վերահսկողություն իրականացնել նաև էլեկտրոնային եղանակով, առանց </w:t>
      </w:r>
      <w:r>
        <w:rPr>
          <w:rFonts w:ascii="GHEA Grapalat" w:hAnsi="GHEA Grapalat" w:cs="Sylfaen"/>
          <w:sz w:val="24"/>
          <w:szCs w:val="24"/>
          <w:lang w:val="hy-AM" w:eastAsia="ru-RU"/>
        </w:rPr>
        <w:t>տրանսպոր</w:t>
      </w:r>
      <w:r w:rsidRPr="000A3C99">
        <w:rPr>
          <w:rFonts w:ascii="GHEA Grapalat" w:hAnsi="GHEA Grapalat" w:cs="Sylfaen"/>
          <w:sz w:val="24"/>
          <w:szCs w:val="24"/>
          <w:lang w:val="hy-AM" w:eastAsia="ru-RU"/>
        </w:rPr>
        <w:t xml:space="preserve">տային միջոցը կանգնեցնելու: Միաժամանակ գործող էլեկտրոնային ծրագիրը թույլ է տալիս վերահսկել տեխնիկական զննության փաստացի իրականացումը: Այն արձանագրում է տրանսպորտային միջոցի արգելակային ստենդի  վրա բարձրանալը` ֆիքսելով տվյալ տրանսպորտային միջոցի քաշը: Համապատասխան տողում 0 թվի առկայությունը փաստում է տեխնիկական զննության կարգի </w:t>
      </w:r>
      <w:r>
        <w:rPr>
          <w:rFonts w:ascii="GHEA Grapalat" w:hAnsi="GHEA Grapalat" w:cs="Sylfaen"/>
          <w:sz w:val="24"/>
          <w:szCs w:val="24"/>
          <w:lang w:val="hy-AM" w:eastAsia="ru-RU"/>
        </w:rPr>
        <w:t>պահան</w:t>
      </w:r>
      <w:r w:rsidRPr="000A3C99">
        <w:rPr>
          <w:rFonts w:ascii="GHEA Grapalat" w:hAnsi="GHEA Grapalat" w:cs="Sylfaen"/>
          <w:sz w:val="24"/>
          <w:szCs w:val="24"/>
          <w:lang w:val="hy-AM" w:eastAsia="ru-RU"/>
        </w:rPr>
        <w:t>ջների չկատարումը կայանի կողմից, որի Պարամետր 1, 2. 3, 4 սյունակներում առկա 0-ները փաստում են, որ տվյալ տրանսպորտային միջոցի տեխնիկական զննությունը կատարվել է առանց արգելակային ստենդի վրա բարձրանալու:</w:t>
      </w:r>
    </w:p>
    <w:p w:rsidR="00A94AF8" w:rsidRPr="000A3C99" w:rsidRDefault="00A94AF8" w:rsidP="00A94AF8">
      <w:pPr>
        <w:tabs>
          <w:tab w:val="left" w:pos="10080"/>
        </w:tabs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0A3C99">
        <w:rPr>
          <w:rFonts w:ascii="GHEA Grapalat" w:hAnsi="GHEA Grapalat" w:cs="Sylfaen"/>
          <w:sz w:val="24"/>
          <w:szCs w:val="24"/>
          <w:lang w:val="hy-AM" w:eastAsia="ru-RU"/>
        </w:rPr>
        <w:t>Հայաստանի Հանրապետությունում ընդհանուր օգտագործման տրանսպորտային միջոցների պարտադիր</w:t>
      </w:r>
      <w:r w:rsidRPr="000A3C99">
        <w:rPr>
          <w:rFonts w:ascii="Courier New" w:hAnsi="Courier New" w:cs="Courier New"/>
          <w:sz w:val="24"/>
          <w:szCs w:val="24"/>
          <w:lang w:val="hy-AM" w:eastAsia="ru-RU"/>
        </w:rPr>
        <w:t> </w:t>
      </w:r>
      <w:r w:rsidRPr="000A3C99">
        <w:rPr>
          <w:rFonts w:ascii="GHEA Grapalat" w:hAnsi="GHEA Grapalat" w:cs="Sylfaen"/>
          <w:sz w:val="24"/>
          <w:szCs w:val="24"/>
          <w:lang w:val="hy-AM" w:eastAsia="ru-RU"/>
        </w:rPr>
        <w:t>տեխնիկական</w:t>
      </w:r>
      <w:r w:rsidRPr="000A3C99">
        <w:rPr>
          <w:rFonts w:ascii="Courier New" w:hAnsi="Courier New" w:cs="Courier New"/>
          <w:sz w:val="24"/>
          <w:szCs w:val="24"/>
          <w:lang w:val="hy-AM" w:eastAsia="ru-RU"/>
        </w:rPr>
        <w:t> </w:t>
      </w:r>
      <w:r w:rsidRPr="000A3C99">
        <w:rPr>
          <w:rFonts w:ascii="GHEA Grapalat" w:hAnsi="GHEA Grapalat" w:cs="Sylfaen"/>
          <w:sz w:val="24"/>
          <w:szCs w:val="24"/>
          <w:lang w:val="hy-AM" w:eastAsia="ru-RU"/>
        </w:rPr>
        <w:t>զննության անցկացման</w:t>
      </w:r>
      <w:r w:rsidRPr="000A3C99">
        <w:rPr>
          <w:rFonts w:ascii="Courier New" w:hAnsi="Courier New" w:cs="Courier New"/>
          <w:sz w:val="24"/>
          <w:szCs w:val="24"/>
          <w:lang w:val="hy-AM" w:eastAsia="ru-RU"/>
        </w:rPr>
        <w:t> </w:t>
      </w:r>
      <w:r w:rsidRPr="000A3C99">
        <w:rPr>
          <w:rFonts w:ascii="GHEA Grapalat" w:hAnsi="GHEA Grapalat" w:cs="Sylfaen"/>
          <w:sz w:val="24"/>
          <w:szCs w:val="24"/>
          <w:lang w:val="hy-AM" w:eastAsia="ru-RU"/>
        </w:rPr>
        <w:t>կարգը հաստատված է Հայաստանի Հանրապետության  կառավարության 2007 թվականի փետրվարի 15-ի թիվ  344-Ն որոշմամբ, համաձայն որի տեխնիկական</w:t>
      </w:r>
      <w:r w:rsidRPr="000A3C99">
        <w:rPr>
          <w:rFonts w:ascii="Courier New" w:hAnsi="Courier New" w:cs="Courier New"/>
          <w:sz w:val="24"/>
          <w:szCs w:val="24"/>
          <w:lang w:val="hy-AM" w:eastAsia="ru-RU"/>
        </w:rPr>
        <w:t> </w:t>
      </w:r>
      <w:r w:rsidRPr="000A3C99">
        <w:rPr>
          <w:rFonts w:ascii="GHEA Grapalat" w:hAnsi="GHEA Grapalat" w:cs="Sylfaen"/>
          <w:sz w:val="24"/>
          <w:szCs w:val="24"/>
          <w:lang w:val="hy-AM" w:eastAsia="ru-RU"/>
        </w:rPr>
        <w:t>զննության կայաններում կատարվում են տրանսպորտային միջոցների հետևյալ հանգույցների ու համակարգերի</w:t>
      </w:r>
      <w:r w:rsidRPr="000A3C99">
        <w:rPr>
          <w:rFonts w:ascii="Courier New" w:hAnsi="Courier New" w:cs="Courier New"/>
          <w:sz w:val="24"/>
          <w:szCs w:val="24"/>
          <w:lang w:val="hy-AM" w:eastAsia="ru-RU"/>
        </w:rPr>
        <w:t> </w:t>
      </w:r>
      <w:r w:rsidRPr="000A3C99">
        <w:rPr>
          <w:rFonts w:ascii="GHEA Grapalat" w:hAnsi="GHEA Grapalat" w:cs="Sylfaen"/>
          <w:sz w:val="24"/>
          <w:szCs w:val="24"/>
          <w:lang w:val="hy-AM" w:eastAsia="ru-RU"/>
        </w:rPr>
        <w:t>տեխնիկական</w:t>
      </w:r>
      <w:r w:rsidRPr="000A3C99">
        <w:rPr>
          <w:rFonts w:ascii="Courier New" w:hAnsi="Courier New" w:cs="Courier New"/>
          <w:sz w:val="24"/>
          <w:szCs w:val="24"/>
          <w:lang w:val="hy-AM" w:eastAsia="ru-RU"/>
        </w:rPr>
        <w:t> </w:t>
      </w:r>
      <w:r w:rsidRPr="000A3C99">
        <w:rPr>
          <w:rFonts w:ascii="GHEA Grapalat" w:hAnsi="GHEA Grapalat" w:cs="Sylfaen"/>
          <w:sz w:val="24"/>
          <w:szCs w:val="24"/>
          <w:lang w:val="hy-AM" w:eastAsia="ru-RU"/>
        </w:rPr>
        <w:t>վիճակի ստուգման աշխատանքներ`</w:t>
      </w:r>
    </w:p>
    <w:p w:rsidR="00A94AF8" w:rsidRPr="000A3C99" w:rsidRDefault="00A94AF8" w:rsidP="00A94AF8">
      <w:pPr>
        <w:pStyle w:val="NormalWeb"/>
        <w:shd w:val="clear" w:color="auto" w:fill="FFFFFF"/>
        <w:tabs>
          <w:tab w:val="left" w:pos="10080"/>
        </w:tabs>
        <w:spacing w:before="0" w:beforeAutospacing="0" w:after="0" w:afterAutospacing="0"/>
        <w:ind w:firstLine="720"/>
        <w:rPr>
          <w:rFonts w:ascii="GHEA Grapalat" w:eastAsia="Calibri" w:hAnsi="GHEA Grapalat" w:cs="Sylfaen"/>
          <w:lang w:val="hy-AM"/>
        </w:rPr>
      </w:pPr>
      <w:r w:rsidRPr="000A3C99">
        <w:rPr>
          <w:rFonts w:ascii="GHEA Grapalat" w:eastAsia="Calibri" w:hAnsi="GHEA Grapalat" w:cs="Sylfaen"/>
          <w:lang w:val="hy-AM"/>
        </w:rPr>
        <w:t>1. Արգելակային համակարգ</w:t>
      </w:r>
    </w:p>
    <w:p w:rsidR="00A94AF8" w:rsidRPr="000A3C99" w:rsidRDefault="00A94AF8" w:rsidP="00A94AF8">
      <w:pPr>
        <w:pStyle w:val="NormalWeb"/>
        <w:shd w:val="clear" w:color="auto" w:fill="FFFFFF"/>
        <w:tabs>
          <w:tab w:val="left" w:pos="10080"/>
        </w:tabs>
        <w:spacing w:before="0" w:beforeAutospacing="0" w:after="0" w:afterAutospacing="0"/>
        <w:ind w:firstLine="720"/>
        <w:rPr>
          <w:rFonts w:ascii="GHEA Grapalat" w:eastAsia="Calibri" w:hAnsi="GHEA Grapalat" w:cs="Sylfaen"/>
          <w:lang w:val="hy-AM"/>
        </w:rPr>
      </w:pPr>
      <w:r w:rsidRPr="000A3C99">
        <w:rPr>
          <w:rFonts w:ascii="GHEA Grapalat" w:eastAsia="Calibri" w:hAnsi="GHEA Grapalat" w:cs="Sylfaen"/>
          <w:lang w:val="hy-AM"/>
        </w:rPr>
        <w:t>2. Ղեկային կառավարում</w:t>
      </w:r>
    </w:p>
    <w:p w:rsidR="00A94AF8" w:rsidRPr="000A3C99" w:rsidRDefault="00A94AF8" w:rsidP="00A94AF8">
      <w:pPr>
        <w:pStyle w:val="NormalWeb"/>
        <w:shd w:val="clear" w:color="auto" w:fill="FFFFFF"/>
        <w:tabs>
          <w:tab w:val="left" w:pos="10080"/>
        </w:tabs>
        <w:spacing w:before="0" w:beforeAutospacing="0" w:after="0" w:afterAutospacing="0"/>
        <w:ind w:firstLine="720"/>
        <w:rPr>
          <w:rFonts w:ascii="GHEA Grapalat" w:eastAsia="Calibri" w:hAnsi="GHEA Grapalat" w:cs="Sylfaen"/>
          <w:lang w:val="hy-AM"/>
        </w:rPr>
      </w:pPr>
      <w:r w:rsidRPr="000A3C99">
        <w:rPr>
          <w:rFonts w:ascii="GHEA Grapalat" w:eastAsia="Calibri" w:hAnsi="GHEA Grapalat" w:cs="Sylfaen"/>
          <w:lang w:val="hy-AM"/>
        </w:rPr>
        <w:t>3. Արտաքին լուսավորման սարքեր</w:t>
      </w:r>
    </w:p>
    <w:p w:rsidR="00A94AF8" w:rsidRPr="000A3C99" w:rsidRDefault="00A94AF8" w:rsidP="00A94AF8">
      <w:pPr>
        <w:pStyle w:val="NormalWeb"/>
        <w:shd w:val="clear" w:color="auto" w:fill="FFFFFF"/>
        <w:tabs>
          <w:tab w:val="left" w:pos="10080"/>
        </w:tabs>
        <w:spacing w:before="0" w:beforeAutospacing="0" w:after="0" w:afterAutospacing="0"/>
        <w:ind w:firstLine="720"/>
        <w:rPr>
          <w:rFonts w:ascii="GHEA Grapalat" w:eastAsia="Calibri" w:hAnsi="GHEA Grapalat" w:cs="Sylfaen"/>
          <w:lang w:val="hy-AM"/>
        </w:rPr>
      </w:pPr>
      <w:r w:rsidRPr="000A3C99">
        <w:rPr>
          <w:rFonts w:ascii="GHEA Grapalat" w:eastAsia="Calibri" w:hAnsi="GHEA Grapalat" w:cs="Sylfaen"/>
          <w:lang w:val="hy-AM"/>
        </w:rPr>
        <w:t xml:space="preserve">4. </w:t>
      </w:r>
      <w:proofErr w:type="spellStart"/>
      <w:r w:rsidRPr="000A3C99">
        <w:rPr>
          <w:rFonts w:ascii="GHEA Grapalat" w:eastAsia="Calibri" w:hAnsi="GHEA Grapalat" w:cs="Sylfaen"/>
          <w:lang w:val="hy-AM"/>
        </w:rPr>
        <w:t>Հողմապակու</w:t>
      </w:r>
      <w:proofErr w:type="spellEnd"/>
      <w:r w:rsidRPr="000A3C99">
        <w:rPr>
          <w:rFonts w:ascii="GHEA Grapalat" w:eastAsia="Calibri" w:hAnsi="GHEA Grapalat" w:cs="Sylfaen"/>
          <w:lang w:val="hy-AM"/>
        </w:rPr>
        <w:t xml:space="preserve"> ապակե</w:t>
      </w:r>
      <w:r w:rsidRPr="008E7C51">
        <w:rPr>
          <w:rFonts w:ascii="GHEA Grapalat" w:eastAsia="Calibri" w:hAnsi="GHEA Grapalat" w:cs="Sylfaen"/>
          <w:lang w:val="hy-AM"/>
        </w:rPr>
        <w:t xml:space="preserve"> </w:t>
      </w:r>
      <w:proofErr w:type="spellStart"/>
      <w:r w:rsidRPr="000A3C99">
        <w:rPr>
          <w:rFonts w:ascii="GHEA Grapalat" w:eastAsia="Calibri" w:hAnsi="GHEA Grapalat" w:cs="Sylfaen"/>
          <w:lang w:val="hy-AM"/>
        </w:rPr>
        <w:t>մաքրիչներ</w:t>
      </w:r>
      <w:proofErr w:type="spellEnd"/>
      <w:r w:rsidRPr="000A3C99">
        <w:rPr>
          <w:rFonts w:ascii="GHEA Grapalat" w:eastAsia="Calibri" w:hAnsi="GHEA Grapalat" w:cs="Sylfaen"/>
          <w:lang w:val="hy-AM"/>
        </w:rPr>
        <w:t xml:space="preserve"> և ապակե</w:t>
      </w:r>
      <w:r w:rsidRPr="008E7C51">
        <w:rPr>
          <w:rFonts w:ascii="GHEA Grapalat" w:eastAsia="Calibri" w:hAnsi="GHEA Grapalat" w:cs="Sylfaen"/>
          <w:lang w:val="hy-AM"/>
        </w:rPr>
        <w:t xml:space="preserve"> </w:t>
      </w:r>
      <w:proofErr w:type="spellStart"/>
      <w:r w:rsidRPr="000A3C99">
        <w:rPr>
          <w:rFonts w:ascii="GHEA Grapalat" w:eastAsia="Calibri" w:hAnsi="GHEA Grapalat" w:cs="Sylfaen"/>
          <w:lang w:val="hy-AM"/>
        </w:rPr>
        <w:t>լվացներ</w:t>
      </w:r>
      <w:proofErr w:type="spellEnd"/>
    </w:p>
    <w:p w:rsidR="00A94AF8" w:rsidRPr="000A3C99" w:rsidRDefault="00A94AF8" w:rsidP="00A94AF8">
      <w:pPr>
        <w:pStyle w:val="NormalWeb"/>
        <w:shd w:val="clear" w:color="auto" w:fill="FFFFFF"/>
        <w:tabs>
          <w:tab w:val="left" w:pos="10080"/>
        </w:tabs>
        <w:spacing w:before="0" w:beforeAutospacing="0" w:after="0" w:afterAutospacing="0"/>
        <w:ind w:firstLine="720"/>
        <w:rPr>
          <w:rFonts w:ascii="GHEA Grapalat" w:eastAsia="Calibri" w:hAnsi="GHEA Grapalat" w:cs="Sylfaen"/>
          <w:lang w:val="hy-AM"/>
        </w:rPr>
      </w:pPr>
      <w:r w:rsidRPr="000A3C99">
        <w:rPr>
          <w:rFonts w:ascii="GHEA Grapalat" w:eastAsia="Calibri" w:hAnsi="GHEA Grapalat" w:cs="Sylfaen"/>
          <w:lang w:val="hy-AM"/>
        </w:rPr>
        <w:t xml:space="preserve">5. Անիվներ և </w:t>
      </w:r>
      <w:proofErr w:type="spellStart"/>
      <w:r w:rsidRPr="000A3C99">
        <w:rPr>
          <w:rFonts w:ascii="GHEA Grapalat" w:eastAsia="Calibri" w:hAnsi="GHEA Grapalat" w:cs="Sylfaen"/>
          <w:lang w:val="hy-AM"/>
        </w:rPr>
        <w:t>դողեր</w:t>
      </w:r>
      <w:proofErr w:type="spellEnd"/>
    </w:p>
    <w:p w:rsidR="00A94AF8" w:rsidRPr="000A3C99" w:rsidRDefault="00A94AF8" w:rsidP="00A94AF8">
      <w:pPr>
        <w:pStyle w:val="NormalWeb"/>
        <w:shd w:val="clear" w:color="auto" w:fill="FFFFFF"/>
        <w:tabs>
          <w:tab w:val="left" w:pos="10080"/>
        </w:tabs>
        <w:spacing w:before="0" w:beforeAutospacing="0" w:after="0" w:afterAutospacing="0"/>
        <w:ind w:firstLine="720"/>
        <w:rPr>
          <w:rFonts w:ascii="GHEA Grapalat" w:eastAsia="Calibri" w:hAnsi="GHEA Grapalat" w:cs="Sylfaen"/>
          <w:lang w:val="hy-AM"/>
        </w:rPr>
      </w:pPr>
      <w:r w:rsidRPr="000A3C99">
        <w:rPr>
          <w:rFonts w:ascii="GHEA Grapalat" w:eastAsia="Calibri" w:hAnsi="GHEA Grapalat" w:cs="Sylfaen"/>
          <w:lang w:val="hy-AM"/>
        </w:rPr>
        <w:t>6. Շարժիչը և դրա համակարգերը</w:t>
      </w:r>
    </w:p>
    <w:p w:rsidR="00A94AF8" w:rsidRPr="000A3C99" w:rsidRDefault="00A94AF8" w:rsidP="00A94AF8">
      <w:pPr>
        <w:pStyle w:val="NormalWeb"/>
        <w:shd w:val="clear" w:color="auto" w:fill="FFFFFF"/>
        <w:tabs>
          <w:tab w:val="left" w:pos="10080"/>
        </w:tabs>
        <w:spacing w:before="0" w:beforeAutospacing="0" w:after="0" w:afterAutospacing="0"/>
        <w:ind w:firstLine="720"/>
        <w:rPr>
          <w:rFonts w:ascii="GHEA Grapalat" w:eastAsia="Calibri" w:hAnsi="GHEA Grapalat" w:cs="Sylfaen"/>
          <w:lang w:val="hy-AM"/>
        </w:rPr>
      </w:pPr>
      <w:r w:rsidRPr="000A3C99">
        <w:rPr>
          <w:rFonts w:ascii="GHEA Grapalat" w:eastAsia="Calibri" w:hAnsi="GHEA Grapalat" w:cs="Sylfaen"/>
          <w:lang w:val="hy-AM"/>
        </w:rPr>
        <w:t>7. Կառուցվածքի այլ տարրեր</w:t>
      </w:r>
    </w:p>
    <w:p w:rsidR="00A94AF8" w:rsidRPr="000A3C99" w:rsidRDefault="00A94AF8" w:rsidP="00A94AF8">
      <w:pPr>
        <w:pStyle w:val="NormalWeb"/>
        <w:shd w:val="clear" w:color="auto" w:fill="FFFFFF"/>
        <w:tabs>
          <w:tab w:val="left" w:pos="10080"/>
        </w:tabs>
        <w:spacing w:before="0" w:beforeAutospacing="0" w:after="0" w:afterAutospacing="0"/>
        <w:ind w:firstLine="720"/>
        <w:rPr>
          <w:rFonts w:ascii="GHEA Grapalat" w:eastAsia="Calibri" w:hAnsi="GHEA Grapalat" w:cs="Sylfaen"/>
          <w:lang w:val="hy-AM"/>
        </w:rPr>
      </w:pPr>
      <w:r w:rsidRPr="000A3C99">
        <w:rPr>
          <w:rFonts w:ascii="GHEA Grapalat" w:eastAsia="Calibri" w:hAnsi="GHEA Grapalat" w:cs="Sylfaen"/>
          <w:lang w:val="hy-AM"/>
        </w:rPr>
        <w:t>8. Այլ աշխատանքներ</w:t>
      </w:r>
    </w:p>
    <w:p w:rsidR="00A94AF8" w:rsidRPr="000A3C99" w:rsidRDefault="00A94AF8" w:rsidP="00A94AF8">
      <w:pPr>
        <w:pStyle w:val="NormalWeb"/>
        <w:shd w:val="clear" w:color="auto" w:fill="FFFFFF"/>
        <w:tabs>
          <w:tab w:val="left" w:pos="10080"/>
        </w:tabs>
        <w:spacing w:before="0" w:beforeAutospacing="0" w:after="0" w:afterAutospacing="0"/>
        <w:ind w:firstLine="720"/>
        <w:jc w:val="both"/>
        <w:rPr>
          <w:rFonts w:ascii="GHEA Grapalat" w:eastAsia="Calibri" w:hAnsi="GHEA Grapalat" w:cs="Sylfaen"/>
          <w:lang w:val="hy-AM"/>
        </w:rPr>
      </w:pPr>
      <w:r w:rsidRPr="009D5426">
        <w:rPr>
          <w:rFonts w:ascii="GHEA Grapalat" w:eastAsia="Calibri" w:hAnsi="GHEA Grapalat" w:cs="Sylfaen"/>
          <w:lang w:val="hy-AM"/>
        </w:rPr>
        <w:t>Սույն նախագծերի ընդունումից հետո փոխարինման կենթարկվի նաև  Հայաստանի Հանրապետության կառավարության 2007 թվականի փետրվարի 15-ի թիվ 344-</w:t>
      </w:r>
      <w:r w:rsidRPr="000A3C99">
        <w:rPr>
          <w:rFonts w:ascii="GHEA Grapalat" w:eastAsia="Calibri" w:hAnsi="GHEA Grapalat" w:cs="Sylfaen"/>
          <w:lang w:val="hy-AM"/>
        </w:rPr>
        <w:t xml:space="preserve">Ն </w:t>
      </w:r>
      <w:r w:rsidRPr="009D5426">
        <w:rPr>
          <w:rFonts w:ascii="GHEA Grapalat" w:eastAsia="Calibri" w:hAnsi="GHEA Grapalat" w:cs="Sylfaen"/>
          <w:lang w:val="hy-AM"/>
        </w:rPr>
        <w:t xml:space="preserve">և 2011 թվականի թիվ 350-Ն </w:t>
      </w:r>
      <w:r w:rsidRPr="000A3C99">
        <w:rPr>
          <w:rFonts w:ascii="GHEA Grapalat" w:eastAsia="Calibri" w:hAnsi="GHEA Grapalat" w:cs="Sylfaen"/>
          <w:lang w:val="hy-AM"/>
        </w:rPr>
        <w:t>որոշմամբ հաստատված կարգ</w:t>
      </w:r>
      <w:r w:rsidRPr="009D5426">
        <w:rPr>
          <w:rFonts w:ascii="GHEA Grapalat" w:eastAsia="Calibri" w:hAnsi="GHEA Grapalat" w:cs="Sylfaen"/>
          <w:lang w:val="hy-AM"/>
        </w:rPr>
        <w:t>եր</w:t>
      </w:r>
      <w:r w:rsidRPr="000A3C99">
        <w:rPr>
          <w:rFonts w:ascii="GHEA Grapalat" w:eastAsia="Calibri" w:hAnsi="GHEA Grapalat" w:cs="Sylfaen"/>
          <w:lang w:val="hy-AM"/>
        </w:rPr>
        <w:t>ը, որո</w:t>
      </w:r>
      <w:r w:rsidRPr="009D5426">
        <w:rPr>
          <w:rFonts w:ascii="GHEA Grapalat" w:eastAsia="Calibri" w:hAnsi="GHEA Grapalat" w:cs="Sylfaen"/>
          <w:lang w:val="hy-AM"/>
        </w:rPr>
        <w:t>նցով</w:t>
      </w:r>
      <w:r w:rsidRPr="000A3C99">
        <w:rPr>
          <w:rFonts w:ascii="GHEA Grapalat" w:eastAsia="Calibri" w:hAnsi="GHEA Grapalat" w:cs="Sylfaen"/>
          <w:lang w:val="hy-AM"/>
        </w:rPr>
        <w:t xml:space="preserve"> կնախատեսվի տեխնիկական զննության պահանջների որոշ մասը պարտադիր լինեն ոչ ընդհանուր օգտագործման տրանսպորտային միջոցների և </w:t>
      </w:r>
      <w:proofErr w:type="spellStart"/>
      <w:r w:rsidRPr="000A3C99">
        <w:rPr>
          <w:rFonts w:ascii="GHEA Grapalat" w:eastAsia="Calibri" w:hAnsi="GHEA Grapalat" w:cs="Sylfaen"/>
          <w:lang w:val="hy-AM"/>
        </w:rPr>
        <w:t>մինչև</w:t>
      </w:r>
      <w:proofErr w:type="spellEnd"/>
      <w:r w:rsidRPr="000A3C99">
        <w:rPr>
          <w:rFonts w:ascii="GHEA Grapalat" w:eastAsia="Calibri" w:hAnsi="GHEA Grapalat" w:cs="Sylfaen"/>
          <w:lang w:val="hy-AM"/>
        </w:rPr>
        <w:t xml:space="preserve"> 3500 կգ առավելագույն ընդհանուր զանգված ունեցող բեռնատար տրանսպորտային միջոցների համար: </w:t>
      </w:r>
    </w:p>
    <w:p w:rsidR="00A94AF8" w:rsidRPr="000A3C99" w:rsidRDefault="00A94AF8" w:rsidP="00A94AF8">
      <w:pPr>
        <w:tabs>
          <w:tab w:val="left" w:pos="10080"/>
        </w:tabs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0A3C99">
        <w:rPr>
          <w:rFonts w:ascii="GHEA Grapalat" w:hAnsi="GHEA Grapalat" w:cs="Sylfaen"/>
          <w:sz w:val="24"/>
          <w:szCs w:val="24"/>
          <w:lang w:val="hy-AM" w:eastAsia="ru-RU"/>
        </w:rPr>
        <w:t>Արդյունքում ներկայիս 41 կետերից /62 ենթակետ/ կմնա 27-ը /48 ենթակետ/, որից 9-ը /36 ենթակետ/ պարտադիր կլինեն ոչ ընդհանուր օգտագործման տրանսպորտային միջոցների և մինչև 3500 կգ առավելագույն ընդհանուր զանգված ունեցող բեռնատար տրանսպորտային միջոցների համար:</w:t>
      </w:r>
    </w:p>
    <w:p w:rsidR="00A94AF8" w:rsidRPr="000A3C99" w:rsidRDefault="00A94AF8" w:rsidP="00A94AF8">
      <w:pPr>
        <w:tabs>
          <w:tab w:val="left" w:pos="10080"/>
          <w:tab w:val="left" w:pos="10890"/>
        </w:tabs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0A3C99">
        <w:rPr>
          <w:rFonts w:ascii="GHEA Grapalat" w:hAnsi="GHEA Grapalat" w:cs="Sylfaen"/>
          <w:sz w:val="24"/>
          <w:szCs w:val="24"/>
          <w:lang w:val="hy-AM" w:eastAsia="ru-RU"/>
        </w:rPr>
        <w:t>Բոլոր տեսակի տրանսպորտային միջոցները կրկնակի տեխնիկական զննության ներկայացվեն միայն 1-ին և 2-րդ կետերով հայտնաբերված թերությունները կամ անսարքությունները վերացնելուց հետո: Մնացած դեպքերում արատորոշման քարտում և էլեկտրոնային շտեմարանում կլրացվեն անսարքությունները կամ թերությունները:</w:t>
      </w:r>
    </w:p>
    <w:p w:rsidR="00A94AF8" w:rsidRPr="000A3C99" w:rsidRDefault="00A94AF8" w:rsidP="00A94AF8">
      <w:pPr>
        <w:tabs>
          <w:tab w:val="left" w:pos="10080"/>
          <w:tab w:val="left" w:pos="10560"/>
          <w:tab w:val="left" w:pos="10680"/>
        </w:tabs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0A3C99">
        <w:rPr>
          <w:rFonts w:ascii="GHEA Grapalat" w:hAnsi="GHEA Grapalat" w:cs="Sylfaen"/>
          <w:sz w:val="24"/>
          <w:szCs w:val="24"/>
          <w:lang w:val="hy-AM" w:eastAsia="ru-RU"/>
        </w:rPr>
        <w:t>20-օրյա ժամկետում ներկայանալու դեպքում տեխնիկական զննությունը կանցկացվի կոնկրետ թերության կամ անսարքության մասով և անվճար:</w:t>
      </w:r>
    </w:p>
    <w:p w:rsidR="00A94AF8" w:rsidRPr="00654841" w:rsidRDefault="00A94AF8" w:rsidP="00A94AF8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 w:cs="Sylfaen"/>
          <w:b/>
          <w:lang w:val="hy-AM"/>
        </w:rPr>
      </w:pPr>
      <w:r w:rsidRPr="00654841">
        <w:rPr>
          <w:rFonts w:ascii="GHEA Grapalat" w:hAnsi="GHEA Grapalat" w:cs="Sylfaen"/>
          <w:b/>
          <w:lang w:val="hy-AM"/>
        </w:rPr>
        <w:lastRenderedPageBreak/>
        <w:t xml:space="preserve">2. </w:t>
      </w:r>
      <w:r w:rsidRPr="000A3C99">
        <w:rPr>
          <w:rFonts w:ascii="GHEA Grapalat" w:hAnsi="GHEA Grapalat" w:cs="Sylfaen"/>
          <w:b/>
          <w:lang w:val="hy-AM"/>
        </w:rPr>
        <w:t>Կարգավորման</w:t>
      </w:r>
      <w:r w:rsidRPr="00654841">
        <w:rPr>
          <w:rFonts w:ascii="Courier New" w:hAnsi="Courier New" w:cs="Courier New"/>
          <w:b/>
          <w:lang w:val="hy-AM"/>
        </w:rPr>
        <w:t> </w:t>
      </w:r>
      <w:r w:rsidRPr="000A3C99">
        <w:rPr>
          <w:rFonts w:ascii="GHEA Grapalat" w:hAnsi="GHEA Grapalat" w:cs="Sylfaen"/>
          <w:b/>
          <w:lang w:val="hy-AM"/>
        </w:rPr>
        <w:t>առարկան</w:t>
      </w:r>
      <w:r w:rsidRPr="00654841">
        <w:rPr>
          <w:rFonts w:ascii="GHEA Grapalat" w:hAnsi="GHEA Grapalat" w:cs="Sylfaen"/>
          <w:b/>
          <w:lang w:val="hy-AM"/>
        </w:rPr>
        <w:t>.</w:t>
      </w:r>
    </w:p>
    <w:p w:rsidR="00A94AF8" w:rsidRPr="00654841" w:rsidRDefault="00A94AF8" w:rsidP="00A94AF8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 w:cs="Sylfaen"/>
          <w:lang w:val="hy-AM"/>
        </w:rPr>
      </w:pPr>
      <w:r w:rsidRPr="00EC7023">
        <w:rPr>
          <w:rFonts w:ascii="GHEA Grapalat" w:hAnsi="GHEA Grapalat" w:cs="Sylfaen"/>
          <w:lang w:val="hy-AM"/>
        </w:rPr>
        <w:t>Տ</w:t>
      </w:r>
      <w:r w:rsidRPr="000A3C99">
        <w:rPr>
          <w:rFonts w:ascii="GHEA Grapalat" w:hAnsi="GHEA Grapalat" w:cs="Sylfaen"/>
          <w:lang w:val="hy-AM"/>
        </w:rPr>
        <w:t>եխնիկական զննության գործընթացի</w:t>
      </w:r>
      <w:r w:rsidRPr="00654841">
        <w:rPr>
          <w:rFonts w:ascii="GHEA Grapalat" w:hAnsi="GHEA Grapalat" w:cs="Sylfaen"/>
          <w:lang w:val="hy-AM"/>
        </w:rPr>
        <w:t xml:space="preserve"> </w:t>
      </w:r>
      <w:r w:rsidRPr="00EC7023">
        <w:rPr>
          <w:rFonts w:ascii="GHEA Grapalat" w:hAnsi="GHEA Grapalat" w:cs="Sylfaen"/>
          <w:lang w:val="hy-AM"/>
        </w:rPr>
        <w:t>կանոնակարգում</w:t>
      </w:r>
      <w:r w:rsidRPr="00654841">
        <w:rPr>
          <w:rFonts w:ascii="GHEA Grapalat" w:hAnsi="GHEA Grapalat" w:cs="Sylfaen"/>
          <w:lang w:val="hy-AM"/>
        </w:rPr>
        <w:t xml:space="preserve"> </w:t>
      </w:r>
      <w:r w:rsidRPr="00EC7023">
        <w:rPr>
          <w:rFonts w:ascii="GHEA Grapalat" w:hAnsi="GHEA Grapalat" w:cs="Sylfaen"/>
          <w:lang w:val="hy-AM"/>
        </w:rPr>
        <w:t>և</w:t>
      </w:r>
      <w:r w:rsidRPr="00654841">
        <w:rPr>
          <w:rFonts w:ascii="GHEA Grapalat" w:hAnsi="GHEA Grapalat" w:cs="Sylfaen"/>
          <w:lang w:val="hy-AM"/>
        </w:rPr>
        <w:t xml:space="preserve"> </w:t>
      </w:r>
      <w:r w:rsidRPr="00EC7023">
        <w:rPr>
          <w:rFonts w:ascii="GHEA Grapalat" w:hAnsi="GHEA Grapalat" w:cs="Sylfaen"/>
          <w:lang w:val="hy-AM"/>
        </w:rPr>
        <w:t>դրա</w:t>
      </w:r>
      <w:r w:rsidRPr="00654841">
        <w:rPr>
          <w:rFonts w:ascii="GHEA Grapalat" w:hAnsi="GHEA Grapalat" w:cs="Sylfaen"/>
          <w:lang w:val="hy-AM"/>
        </w:rPr>
        <w:t xml:space="preserve"> </w:t>
      </w:r>
      <w:r w:rsidRPr="00EC7023">
        <w:rPr>
          <w:rFonts w:ascii="GHEA Grapalat" w:hAnsi="GHEA Grapalat" w:cs="Sylfaen"/>
          <w:lang w:val="hy-AM"/>
        </w:rPr>
        <w:t>ն</w:t>
      </w:r>
      <w:r w:rsidRPr="000A3C99">
        <w:rPr>
          <w:rFonts w:ascii="GHEA Grapalat" w:hAnsi="GHEA Grapalat" w:cs="Sylfaen"/>
          <w:lang w:val="hy-AM"/>
        </w:rPr>
        <w:t>կատմամբ վերահսկողությունը բարձրաց</w:t>
      </w:r>
      <w:r w:rsidRPr="00EC7023">
        <w:rPr>
          <w:rFonts w:ascii="GHEA Grapalat" w:hAnsi="GHEA Grapalat" w:cs="Sylfaen"/>
          <w:lang w:val="hy-AM"/>
        </w:rPr>
        <w:t>ում</w:t>
      </w:r>
      <w:r w:rsidRPr="00654841">
        <w:rPr>
          <w:rFonts w:ascii="GHEA Grapalat" w:hAnsi="GHEA Grapalat" w:cs="Sylfaen"/>
          <w:lang w:val="hy-AM"/>
        </w:rPr>
        <w:t>:</w:t>
      </w:r>
    </w:p>
    <w:p w:rsidR="00A94AF8" w:rsidRPr="00F651E2" w:rsidRDefault="00A94AF8" w:rsidP="00A94AF8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 w:cs="Sylfaen"/>
          <w:b/>
          <w:lang w:val="hy-AM"/>
        </w:rPr>
      </w:pPr>
      <w:r w:rsidRPr="000A3C99">
        <w:rPr>
          <w:rFonts w:ascii="GHEA Grapalat" w:hAnsi="GHEA Grapalat" w:cs="Sylfaen"/>
          <w:b/>
          <w:lang w:val="af-ZA"/>
        </w:rPr>
        <w:t xml:space="preserve">3. </w:t>
      </w:r>
      <w:r w:rsidRPr="00F651E2">
        <w:rPr>
          <w:rFonts w:ascii="GHEA Grapalat" w:hAnsi="GHEA Grapalat" w:cs="Sylfaen"/>
          <w:b/>
          <w:lang w:val="hy-AM"/>
        </w:rPr>
        <w:t>Իրավական</w:t>
      </w:r>
      <w:r w:rsidRPr="000A3C99">
        <w:rPr>
          <w:rFonts w:ascii="Courier New" w:hAnsi="Courier New" w:cs="Courier New"/>
          <w:b/>
          <w:lang w:val="af-ZA"/>
        </w:rPr>
        <w:t> </w:t>
      </w:r>
      <w:r w:rsidRPr="00F651E2">
        <w:rPr>
          <w:rFonts w:ascii="GHEA Grapalat" w:hAnsi="GHEA Grapalat" w:cs="Sylfaen"/>
          <w:b/>
          <w:lang w:val="hy-AM"/>
        </w:rPr>
        <w:t>ակտի</w:t>
      </w:r>
      <w:r w:rsidRPr="000A3C99">
        <w:rPr>
          <w:rFonts w:ascii="Courier New" w:hAnsi="Courier New" w:cs="Courier New"/>
          <w:b/>
          <w:lang w:val="af-ZA"/>
        </w:rPr>
        <w:t> </w:t>
      </w:r>
      <w:r w:rsidRPr="00F651E2">
        <w:rPr>
          <w:rFonts w:ascii="GHEA Grapalat" w:hAnsi="GHEA Grapalat" w:cs="Sylfaen"/>
          <w:b/>
          <w:lang w:val="hy-AM"/>
        </w:rPr>
        <w:t>կիրառման</w:t>
      </w:r>
      <w:r w:rsidRPr="000A3C99">
        <w:rPr>
          <w:rFonts w:ascii="Courier New" w:hAnsi="Courier New" w:cs="Courier New"/>
          <w:b/>
          <w:lang w:val="af-ZA"/>
        </w:rPr>
        <w:t> </w:t>
      </w:r>
      <w:r w:rsidRPr="00F651E2">
        <w:rPr>
          <w:rFonts w:ascii="GHEA Grapalat" w:hAnsi="GHEA Grapalat" w:cs="Sylfaen"/>
          <w:b/>
          <w:lang w:val="hy-AM"/>
        </w:rPr>
        <w:t>դեպքում</w:t>
      </w:r>
      <w:r w:rsidRPr="000A3C99">
        <w:rPr>
          <w:rFonts w:ascii="Courier New" w:hAnsi="Courier New" w:cs="Courier New"/>
          <w:b/>
          <w:lang w:val="af-ZA"/>
        </w:rPr>
        <w:t> </w:t>
      </w:r>
      <w:r w:rsidRPr="00F651E2">
        <w:rPr>
          <w:rFonts w:ascii="GHEA Grapalat" w:hAnsi="GHEA Grapalat" w:cs="Sylfaen"/>
          <w:b/>
          <w:lang w:val="hy-AM"/>
        </w:rPr>
        <w:t>ակնկալվող</w:t>
      </w:r>
      <w:r w:rsidRPr="000A3C99">
        <w:rPr>
          <w:rFonts w:ascii="Courier New" w:hAnsi="Courier New" w:cs="Courier New"/>
          <w:b/>
          <w:lang w:val="af-ZA"/>
        </w:rPr>
        <w:t> </w:t>
      </w:r>
      <w:r w:rsidRPr="00F651E2">
        <w:rPr>
          <w:rFonts w:ascii="GHEA Grapalat" w:hAnsi="GHEA Grapalat" w:cs="Sylfaen"/>
          <w:b/>
          <w:lang w:val="hy-AM"/>
        </w:rPr>
        <w:t>արդյունքը.</w:t>
      </w:r>
    </w:p>
    <w:p w:rsidR="00A94AF8" w:rsidRPr="000A3C99" w:rsidRDefault="00A94AF8" w:rsidP="00A94AF8">
      <w:pPr>
        <w:tabs>
          <w:tab w:val="left" w:pos="10560"/>
          <w:tab w:val="left" w:pos="10680"/>
        </w:tabs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0A3C99">
        <w:rPr>
          <w:rFonts w:ascii="GHEA Grapalat" w:hAnsi="GHEA Grapalat" w:cs="Sylfaen"/>
          <w:sz w:val="24"/>
          <w:szCs w:val="24"/>
          <w:lang w:val="hy-AM" w:eastAsia="ru-RU"/>
        </w:rPr>
        <w:t xml:space="preserve">ա) բացառել տրանսպորտային միջոցների սեփականատերերի կամ տիրապետողների կողմից տեխնիկական զննության կտրոն ձեռք բերելու և առանց տեխնիկական զննության կայան ներկայանալու հողմապակուն փակցնելով տրանսպորտային միջոցների </w:t>
      </w:r>
      <w:r>
        <w:rPr>
          <w:rFonts w:ascii="GHEA Grapalat" w:hAnsi="GHEA Grapalat" w:cs="Sylfaen"/>
          <w:sz w:val="24"/>
          <w:szCs w:val="24"/>
          <w:lang w:val="hy-AM" w:eastAsia="ru-RU"/>
        </w:rPr>
        <w:t>շահագ</w:t>
      </w:r>
      <w:r w:rsidRPr="000A3C99">
        <w:rPr>
          <w:rFonts w:ascii="GHEA Grapalat" w:hAnsi="GHEA Grapalat" w:cs="Sylfaen"/>
          <w:sz w:val="24"/>
          <w:szCs w:val="24"/>
          <w:lang w:val="hy-AM" w:eastAsia="ru-RU"/>
        </w:rPr>
        <w:t>ո</w:t>
      </w:r>
      <w:r w:rsidRPr="00F651E2">
        <w:rPr>
          <w:rFonts w:ascii="GHEA Grapalat" w:hAnsi="GHEA Grapalat" w:cs="Sylfaen"/>
          <w:sz w:val="24"/>
          <w:szCs w:val="24"/>
          <w:lang w:val="hy-AM" w:eastAsia="ru-RU"/>
        </w:rPr>
        <w:t>ր</w:t>
      </w:r>
      <w:r w:rsidRPr="000A3C99">
        <w:rPr>
          <w:rFonts w:ascii="GHEA Grapalat" w:hAnsi="GHEA Grapalat" w:cs="Sylfaen"/>
          <w:sz w:val="24"/>
          <w:szCs w:val="24"/>
          <w:lang w:val="hy-AM" w:eastAsia="ru-RU"/>
        </w:rPr>
        <w:t>ծումը,</w:t>
      </w:r>
    </w:p>
    <w:p w:rsidR="00A94AF8" w:rsidRPr="000A3C99" w:rsidRDefault="00A94AF8" w:rsidP="00A94AF8">
      <w:pPr>
        <w:tabs>
          <w:tab w:val="left" w:pos="10560"/>
          <w:tab w:val="left" w:pos="10680"/>
        </w:tabs>
        <w:spacing w:after="0"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0A3C99">
        <w:rPr>
          <w:rFonts w:ascii="GHEA Grapalat" w:hAnsi="GHEA Grapalat" w:cs="Sylfaen"/>
          <w:sz w:val="24"/>
          <w:szCs w:val="24"/>
          <w:lang w:val="hy-AM" w:eastAsia="ru-RU"/>
        </w:rPr>
        <w:t>բ) վերահսկողություն իրականացնել ոչ թե կտրոնի առկայության կամ բացակայության, այլ տրանսպորտային միջոցի փաստացի տեխնիկական զննություն անցնելու կամ չանցնելու նկատմամբ` հիմք ընդունելով արատորոշման քարտի և էլեկտրոնային շտեմարանի տվյալները,</w:t>
      </w:r>
    </w:p>
    <w:p w:rsidR="00A94AF8" w:rsidRPr="000A3C99" w:rsidRDefault="00A94AF8" w:rsidP="00A94AF8">
      <w:pPr>
        <w:tabs>
          <w:tab w:val="left" w:pos="10560"/>
          <w:tab w:val="left" w:pos="10680"/>
        </w:tabs>
        <w:spacing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0A3C99">
        <w:rPr>
          <w:rFonts w:ascii="GHEA Grapalat" w:hAnsi="GHEA Grapalat" w:cs="Sylfaen"/>
          <w:sz w:val="24"/>
          <w:szCs w:val="24"/>
          <w:lang w:val="hy-AM" w:eastAsia="ru-RU"/>
        </w:rPr>
        <w:t xml:space="preserve">գ) բացի տրանսպորտային միջոցների սեփականատերերին կամ տիրապետողներին վարչական պատասխանատվության ենթարկելուց, սահմանել նաև վարչական պատասխանատվություն կայանների </w:t>
      </w:r>
      <w:r>
        <w:rPr>
          <w:rFonts w:ascii="GHEA Grapalat" w:hAnsi="GHEA Grapalat" w:cs="Sylfaen"/>
          <w:sz w:val="24"/>
          <w:szCs w:val="24"/>
          <w:lang w:val="hy-AM" w:eastAsia="ru-RU"/>
        </w:rPr>
        <w:t>նկատմամ</w:t>
      </w:r>
      <w:r w:rsidRPr="000A3C99">
        <w:rPr>
          <w:rFonts w:ascii="GHEA Grapalat" w:hAnsi="GHEA Grapalat" w:cs="Sylfaen"/>
          <w:sz w:val="24"/>
          <w:szCs w:val="24"/>
          <w:lang w:val="hy-AM" w:eastAsia="ru-RU"/>
        </w:rPr>
        <w:t xml:space="preserve">բ տեխնիկական զննության գործընթացը սահմանված կարգով չիրականացնելու համար:   </w:t>
      </w:r>
    </w:p>
    <w:p w:rsidR="00A94AF8" w:rsidRPr="000A3C99" w:rsidRDefault="00A94AF8" w:rsidP="00A94AF8">
      <w:pPr>
        <w:ind w:firstLine="720"/>
        <w:rPr>
          <w:rFonts w:ascii="GHEA Grapalat" w:hAnsi="GHEA Grapalat" w:cs="Sylfaen"/>
          <w:sz w:val="24"/>
          <w:szCs w:val="24"/>
          <w:lang w:val="hy-AM" w:eastAsia="ru-RU"/>
        </w:rPr>
      </w:pPr>
    </w:p>
    <w:p w:rsidR="00A94AF8" w:rsidRPr="000A3C99" w:rsidRDefault="00A94AF8" w:rsidP="00A94AF8">
      <w:pPr>
        <w:ind w:firstLine="720"/>
        <w:rPr>
          <w:rFonts w:ascii="Arial Unicode" w:hAnsi="Arial Unicode" w:cs="Sylfaen"/>
          <w:sz w:val="24"/>
          <w:szCs w:val="24"/>
          <w:lang w:val="hy-AM" w:eastAsia="ru-RU"/>
        </w:rPr>
      </w:pPr>
    </w:p>
    <w:p w:rsidR="00A94AF8" w:rsidRPr="000A3C99" w:rsidRDefault="00A94AF8" w:rsidP="00A94AF8">
      <w:pPr>
        <w:ind w:firstLine="720"/>
        <w:rPr>
          <w:rFonts w:ascii="Arial Unicode" w:hAnsi="Arial Unicode" w:cs="Sylfaen"/>
          <w:sz w:val="24"/>
          <w:szCs w:val="24"/>
          <w:lang w:val="hy-AM" w:eastAsia="ru-RU"/>
        </w:rPr>
      </w:pPr>
    </w:p>
    <w:p w:rsidR="006C3F3E" w:rsidRPr="00A94AF8" w:rsidRDefault="006C3F3E">
      <w:pPr>
        <w:rPr>
          <w:lang w:val="hy-AM"/>
        </w:rPr>
      </w:pPr>
    </w:p>
    <w:sectPr w:rsidR="006C3F3E" w:rsidRPr="00A94AF8" w:rsidSect="00A94AF8">
      <w:pgSz w:w="12240" w:h="15840"/>
      <w:pgMar w:top="630" w:right="81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B10"/>
    <w:rsid w:val="000E2B10"/>
    <w:rsid w:val="006C3F3E"/>
    <w:rsid w:val="00A94AF8"/>
    <w:rsid w:val="00C90907"/>
    <w:rsid w:val="00F4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4441FA5-1094-4816-B405-FEE9295BD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4AF8"/>
    <w:pPr>
      <w:spacing w:after="200" w:line="276" w:lineRule="auto"/>
    </w:pPr>
    <w:rPr>
      <w:rFonts w:ascii="Calibri" w:eastAsia="Calibri" w:hAnsi="Calibri" w:cs="Times New Roman"/>
      <w:noProof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qFormat/>
    <w:rsid w:val="00A94AF8"/>
    <w:pPr>
      <w:spacing w:before="100" w:beforeAutospacing="1" w:after="100" w:afterAutospacing="1" w:line="240" w:lineRule="auto"/>
    </w:pPr>
    <w:rPr>
      <w:rFonts w:ascii="Times New Roman" w:eastAsia="Times New Roman" w:hAnsi="Times New Roman"/>
      <w:noProof w:val="0"/>
      <w:sz w:val="24"/>
      <w:szCs w:val="24"/>
    </w:rPr>
  </w:style>
  <w:style w:type="character" w:styleId="Strong">
    <w:name w:val="Strong"/>
    <w:uiPriority w:val="22"/>
    <w:qFormat/>
    <w:rsid w:val="00A94AF8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A94AF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1287</Words>
  <Characters>7342</Characters>
  <Application>Microsoft Office Word</Application>
  <DocSecurity>0</DocSecurity>
  <Lines>61</Lines>
  <Paragraphs>17</Paragraphs>
  <ScaleCrop>false</ScaleCrop>
  <Company/>
  <LinksUpToDate>false</LinksUpToDate>
  <CharactersWithSpaces>8612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Melkonyan</dc:creator>
  <cp:keywords/>
  <dc:description/>
  <cp:lastModifiedBy>Astghik Melkonyan</cp:lastModifiedBy>
  <cp:revision>3</cp:revision>
  <dcterms:created xsi:type="dcterms:W3CDTF">2020-07-15T11:57:00Z</dcterms:created>
  <dcterms:modified xsi:type="dcterms:W3CDTF">2020-07-15T11:58:00Z</dcterms:modified>
</cp:coreProperties>
</file>