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E49" w:rsidRPr="00CF0B5D" w:rsidRDefault="00B74E49" w:rsidP="00B74E49">
      <w:pPr>
        <w:ind w:left="5664"/>
        <w:rPr>
          <w:rFonts w:ascii="GHEA Grapalat" w:hAnsi="GHEA Grapalat"/>
          <w:b/>
          <w:lang w:val="af-ZA"/>
        </w:rPr>
      </w:pPr>
      <w:r w:rsidRPr="00CF0B5D">
        <w:rPr>
          <w:rFonts w:ascii="GHEA Grapalat" w:hAnsi="GHEA Grapalat"/>
          <w:b/>
          <w:lang w:val="af-ZA"/>
        </w:rPr>
        <w:t xml:space="preserve">       ԱՄՓՈՓԱԹԵՐԹ</w:t>
      </w:r>
    </w:p>
    <w:p w:rsidR="00B74E49" w:rsidRPr="00CF0B5D" w:rsidRDefault="00B74E49" w:rsidP="00B74E49">
      <w:pPr>
        <w:ind w:left="5664"/>
        <w:rPr>
          <w:rFonts w:ascii="GHEA Grapalat" w:hAnsi="GHEA Grapalat"/>
          <w:b/>
          <w:lang w:val="af-ZA"/>
        </w:rPr>
      </w:pPr>
    </w:p>
    <w:p w:rsidR="00B74E49" w:rsidRDefault="00DF72EA" w:rsidP="00B74E49">
      <w:pPr>
        <w:jc w:val="center"/>
        <w:rPr>
          <w:rFonts w:ascii="GHEA Grapalat" w:eastAsia="Calibri" w:hAnsi="GHEA Grapalat" w:cs="GHEA Grapalat"/>
          <w:b/>
          <w:noProof/>
          <w:lang w:val="af-ZA"/>
        </w:rPr>
      </w:pPr>
      <w:r w:rsidRPr="00DF72EA">
        <w:rPr>
          <w:rFonts w:ascii="GHEA Grapalat" w:hAnsi="GHEA Grapalat"/>
          <w:b/>
          <w:noProof/>
          <w:lang w:val="af-ZA"/>
        </w:rPr>
        <w:t>«ԵՐԵԽԱՅԻ ԻՐԱՎՈՒՆՔՆԵՐԻ ՄԱՍԻՆ» ՕՐԵՆ</w:t>
      </w:r>
      <w:r>
        <w:rPr>
          <w:rFonts w:ascii="GHEA Grapalat" w:hAnsi="GHEA Grapalat"/>
          <w:b/>
          <w:noProof/>
          <w:lang w:val="af-ZA"/>
        </w:rPr>
        <w:t xml:space="preserve">ՔՈՒՄ ԼՐԱՑՈՒՄՆԵՐ </w:t>
      </w:r>
      <w:r w:rsidRPr="00DF72EA">
        <w:rPr>
          <w:rFonts w:ascii="GHEA Grapalat" w:hAnsi="GHEA Grapalat"/>
          <w:b/>
          <w:noProof/>
          <w:lang w:val="af-ZA"/>
        </w:rPr>
        <w:t xml:space="preserve">ԿԱՏԱՐԵԼՈՒ ՄԱՍԻՆ </w:t>
      </w:r>
      <w:r w:rsidR="005217AA" w:rsidRPr="00CF0B5D">
        <w:rPr>
          <w:rFonts w:ascii="GHEA Grapalat" w:hAnsi="GHEA Grapalat"/>
          <w:b/>
          <w:noProof/>
          <w:lang w:val="af-ZA"/>
        </w:rPr>
        <w:t xml:space="preserve">» </w:t>
      </w:r>
      <w:r>
        <w:rPr>
          <w:rFonts w:ascii="GHEA Grapalat" w:hAnsi="GHEA Grapalat"/>
          <w:b/>
          <w:noProof/>
          <w:lang w:val="hy-AM"/>
        </w:rPr>
        <w:t xml:space="preserve">ՕՐԵՆՔԻ </w:t>
      </w:r>
      <w:r w:rsidR="00786AB4" w:rsidRPr="00CF0B5D">
        <w:rPr>
          <w:rFonts w:ascii="GHEA Grapalat" w:hAnsi="GHEA Grapalat"/>
          <w:b/>
          <w:noProof/>
          <w:lang w:val="af-ZA"/>
        </w:rPr>
        <w:t>ՆԱԽԱԳԾԻ</w:t>
      </w:r>
      <w:r w:rsidR="00B74E49" w:rsidRPr="00CF0B5D">
        <w:rPr>
          <w:rFonts w:ascii="GHEA Grapalat" w:eastAsia="Calibri" w:hAnsi="GHEA Grapalat" w:cs="Sylfaen"/>
          <w:b/>
          <w:noProof/>
          <w:lang w:val="af-ZA"/>
        </w:rPr>
        <w:t xml:space="preserve"> </w:t>
      </w:r>
      <w:r w:rsidR="00B74E49" w:rsidRPr="00CF0B5D">
        <w:rPr>
          <w:rFonts w:ascii="GHEA Grapalat" w:eastAsia="Calibri" w:hAnsi="GHEA Grapalat" w:cs="GHEA Grapalat"/>
          <w:b/>
          <w:noProof/>
          <w:lang w:val="af-ZA"/>
        </w:rPr>
        <w:t>ՎԵՐԱԲԵՐՅԱԼ ԱՌԱՋԱՐԿՈՒԹՅՈՒՆՆԵՐԻ</w:t>
      </w:r>
    </w:p>
    <w:p w:rsidR="00DF72EA" w:rsidRDefault="00DF72EA" w:rsidP="00B74E49">
      <w:pPr>
        <w:jc w:val="center"/>
        <w:rPr>
          <w:rFonts w:ascii="GHEA Grapalat" w:eastAsia="Calibri" w:hAnsi="GHEA Grapalat" w:cs="GHEA Grapalat"/>
          <w:b/>
          <w:noProof/>
          <w:lang w:val="af-ZA"/>
        </w:rPr>
      </w:pPr>
    </w:p>
    <w:tbl>
      <w:tblPr>
        <w:tblW w:w="157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3119"/>
        <w:gridCol w:w="7229"/>
        <w:gridCol w:w="4820"/>
      </w:tblGrid>
      <w:tr w:rsidR="00786AB4" w:rsidRPr="00CF0B5D" w:rsidTr="00786AB4">
        <w:trPr>
          <w:trHeight w:val="57"/>
        </w:trPr>
        <w:tc>
          <w:tcPr>
            <w:tcW w:w="578" w:type="dxa"/>
            <w:tcBorders>
              <w:top w:val="single" w:sz="4" w:space="0" w:color="auto"/>
              <w:left w:val="single" w:sz="4" w:space="0" w:color="auto"/>
              <w:bottom w:val="single" w:sz="4" w:space="0" w:color="auto"/>
              <w:right w:val="single" w:sz="4" w:space="0" w:color="auto"/>
            </w:tcBorders>
            <w:hideMark/>
          </w:tcPr>
          <w:p w:rsidR="00786AB4" w:rsidRPr="00CF0B5D" w:rsidRDefault="00786AB4">
            <w:pPr>
              <w:autoSpaceDE w:val="0"/>
              <w:autoSpaceDN w:val="0"/>
              <w:adjustRightInd w:val="0"/>
              <w:jc w:val="both"/>
              <w:rPr>
                <w:rFonts w:ascii="GHEA Grapalat" w:hAnsi="GHEA Grapalat"/>
                <w:lang w:val="af-ZA"/>
              </w:rPr>
            </w:pPr>
            <w:bookmarkStart w:id="0" w:name="_GoBack"/>
            <w:bookmarkEnd w:id="0"/>
            <w:r w:rsidRPr="00CF0B5D">
              <w:rPr>
                <w:rFonts w:ascii="GHEA Grapalat" w:hAnsi="GHEA Grapalat"/>
                <w:lang w:val="af-ZA"/>
              </w:rPr>
              <w:t>հ/հ</w:t>
            </w:r>
          </w:p>
        </w:tc>
        <w:tc>
          <w:tcPr>
            <w:tcW w:w="3119" w:type="dxa"/>
            <w:tcBorders>
              <w:top w:val="single" w:sz="4" w:space="0" w:color="auto"/>
              <w:left w:val="single" w:sz="4" w:space="0" w:color="auto"/>
              <w:bottom w:val="single" w:sz="4" w:space="0" w:color="auto"/>
              <w:right w:val="single" w:sz="4" w:space="0" w:color="auto"/>
            </w:tcBorders>
            <w:hideMark/>
          </w:tcPr>
          <w:p w:rsidR="00786AB4" w:rsidRPr="00CF0B5D" w:rsidRDefault="00786AB4" w:rsidP="00C02108">
            <w:pPr>
              <w:autoSpaceDE w:val="0"/>
              <w:autoSpaceDN w:val="0"/>
              <w:adjustRightInd w:val="0"/>
              <w:spacing w:line="360" w:lineRule="auto"/>
              <w:jc w:val="center"/>
              <w:rPr>
                <w:rFonts w:ascii="GHEA Grapalat" w:hAnsi="GHEA Grapalat"/>
                <w:lang w:val="af-ZA"/>
              </w:rPr>
            </w:pPr>
            <w:r w:rsidRPr="00CF0B5D">
              <w:rPr>
                <w:rFonts w:ascii="GHEA Grapalat" w:hAnsi="GHEA Grapalat"/>
                <w:lang w:val="af-ZA"/>
              </w:rPr>
              <w:t>Առարկության, առաջարկության հեղինակը, Գրության ստացման ամսաթիվը, գրության համարը</w:t>
            </w:r>
          </w:p>
        </w:tc>
        <w:tc>
          <w:tcPr>
            <w:tcW w:w="7229" w:type="dxa"/>
            <w:tcBorders>
              <w:top w:val="single" w:sz="4" w:space="0" w:color="auto"/>
              <w:left w:val="single" w:sz="4" w:space="0" w:color="auto"/>
              <w:bottom w:val="single" w:sz="4" w:space="0" w:color="auto"/>
              <w:right w:val="single" w:sz="4" w:space="0" w:color="auto"/>
            </w:tcBorders>
            <w:hideMark/>
          </w:tcPr>
          <w:p w:rsidR="00786AB4" w:rsidRPr="00CF0B5D" w:rsidRDefault="00786AB4">
            <w:pPr>
              <w:autoSpaceDE w:val="0"/>
              <w:autoSpaceDN w:val="0"/>
              <w:adjustRightInd w:val="0"/>
              <w:jc w:val="center"/>
              <w:rPr>
                <w:rFonts w:ascii="GHEA Grapalat" w:hAnsi="GHEA Grapalat"/>
                <w:lang w:val="af-ZA"/>
              </w:rPr>
            </w:pPr>
            <w:r w:rsidRPr="00CF0B5D">
              <w:rPr>
                <w:rFonts w:ascii="GHEA Grapalat" w:hAnsi="GHEA Grapalat"/>
                <w:lang w:val="af-ZA"/>
              </w:rPr>
              <w:t>Առարկության, առաջարկության բովանդակությունը</w:t>
            </w:r>
          </w:p>
        </w:tc>
        <w:tc>
          <w:tcPr>
            <w:tcW w:w="4820" w:type="dxa"/>
            <w:tcBorders>
              <w:top w:val="single" w:sz="4" w:space="0" w:color="auto"/>
              <w:left w:val="single" w:sz="4" w:space="0" w:color="auto"/>
              <w:bottom w:val="single" w:sz="4" w:space="0" w:color="auto"/>
              <w:right w:val="single" w:sz="4" w:space="0" w:color="auto"/>
            </w:tcBorders>
            <w:hideMark/>
          </w:tcPr>
          <w:p w:rsidR="00786AB4" w:rsidRPr="00CF0B5D" w:rsidRDefault="00786AB4">
            <w:pPr>
              <w:autoSpaceDE w:val="0"/>
              <w:autoSpaceDN w:val="0"/>
              <w:adjustRightInd w:val="0"/>
              <w:jc w:val="center"/>
              <w:rPr>
                <w:rFonts w:ascii="GHEA Grapalat" w:hAnsi="GHEA Grapalat"/>
                <w:lang w:val="af-ZA"/>
              </w:rPr>
            </w:pPr>
            <w:r w:rsidRPr="00CF0B5D">
              <w:rPr>
                <w:rFonts w:ascii="GHEA Grapalat" w:hAnsi="GHEA Grapalat"/>
                <w:lang w:val="af-ZA"/>
              </w:rPr>
              <w:t>Եզրակացություն</w:t>
            </w:r>
          </w:p>
        </w:tc>
      </w:tr>
      <w:tr w:rsidR="00786AB4" w:rsidRPr="00CF0B5D" w:rsidTr="00786AB4">
        <w:trPr>
          <w:trHeight w:val="512"/>
        </w:trPr>
        <w:tc>
          <w:tcPr>
            <w:tcW w:w="578" w:type="dxa"/>
            <w:tcBorders>
              <w:top w:val="single" w:sz="4" w:space="0" w:color="auto"/>
              <w:left w:val="single" w:sz="4" w:space="0" w:color="auto"/>
              <w:bottom w:val="single" w:sz="4" w:space="0" w:color="auto"/>
              <w:right w:val="single" w:sz="4" w:space="0" w:color="auto"/>
            </w:tcBorders>
          </w:tcPr>
          <w:p w:rsidR="00786AB4" w:rsidRPr="00CF0B5D" w:rsidRDefault="00786AB4">
            <w:pPr>
              <w:autoSpaceDE w:val="0"/>
              <w:autoSpaceDN w:val="0"/>
              <w:adjustRightInd w:val="0"/>
              <w:jc w:val="both"/>
              <w:rPr>
                <w:rFonts w:ascii="GHEA Grapalat" w:hAnsi="GHEA Grapalat"/>
                <w:lang w:val="af-ZA"/>
              </w:rPr>
            </w:pPr>
          </w:p>
        </w:tc>
        <w:tc>
          <w:tcPr>
            <w:tcW w:w="3119" w:type="dxa"/>
            <w:tcBorders>
              <w:top w:val="single" w:sz="4" w:space="0" w:color="auto"/>
              <w:left w:val="single" w:sz="4" w:space="0" w:color="auto"/>
              <w:bottom w:val="single" w:sz="4" w:space="0" w:color="auto"/>
              <w:right w:val="single" w:sz="4" w:space="0" w:color="auto"/>
            </w:tcBorders>
            <w:hideMark/>
          </w:tcPr>
          <w:p w:rsidR="00786AB4" w:rsidRPr="00CF0B5D" w:rsidRDefault="00786AB4">
            <w:pPr>
              <w:autoSpaceDE w:val="0"/>
              <w:autoSpaceDN w:val="0"/>
              <w:adjustRightInd w:val="0"/>
              <w:jc w:val="center"/>
              <w:rPr>
                <w:rFonts w:ascii="GHEA Grapalat" w:hAnsi="GHEA Grapalat"/>
                <w:lang w:val="af-ZA"/>
              </w:rPr>
            </w:pPr>
            <w:r w:rsidRPr="00CF0B5D">
              <w:rPr>
                <w:rFonts w:ascii="GHEA Grapalat" w:hAnsi="GHEA Grapalat"/>
                <w:lang w:val="af-ZA"/>
              </w:rPr>
              <w:t>1</w:t>
            </w:r>
          </w:p>
        </w:tc>
        <w:tc>
          <w:tcPr>
            <w:tcW w:w="7229" w:type="dxa"/>
            <w:tcBorders>
              <w:top w:val="single" w:sz="4" w:space="0" w:color="auto"/>
              <w:left w:val="single" w:sz="4" w:space="0" w:color="auto"/>
              <w:bottom w:val="single" w:sz="4" w:space="0" w:color="auto"/>
              <w:right w:val="single" w:sz="4" w:space="0" w:color="auto"/>
            </w:tcBorders>
            <w:hideMark/>
          </w:tcPr>
          <w:p w:rsidR="00786AB4" w:rsidRPr="00CF0B5D" w:rsidRDefault="00786AB4">
            <w:pPr>
              <w:autoSpaceDE w:val="0"/>
              <w:autoSpaceDN w:val="0"/>
              <w:adjustRightInd w:val="0"/>
              <w:jc w:val="center"/>
              <w:rPr>
                <w:rFonts w:ascii="GHEA Grapalat" w:hAnsi="GHEA Grapalat"/>
                <w:lang w:val="af-ZA"/>
              </w:rPr>
            </w:pPr>
            <w:r w:rsidRPr="00CF0B5D">
              <w:rPr>
                <w:rFonts w:ascii="GHEA Grapalat" w:hAnsi="GHEA Grapalat"/>
                <w:lang w:val="af-ZA"/>
              </w:rPr>
              <w:t>2</w:t>
            </w:r>
          </w:p>
        </w:tc>
        <w:tc>
          <w:tcPr>
            <w:tcW w:w="4820" w:type="dxa"/>
            <w:tcBorders>
              <w:top w:val="single" w:sz="4" w:space="0" w:color="auto"/>
              <w:left w:val="single" w:sz="4" w:space="0" w:color="auto"/>
              <w:bottom w:val="single" w:sz="4" w:space="0" w:color="auto"/>
              <w:right w:val="single" w:sz="4" w:space="0" w:color="auto"/>
            </w:tcBorders>
            <w:hideMark/>
          </w:tcPr>
          <w:p w:rsidR="00786AB4" w:rsidRPr="00CF0B5D" w:rsidRDefault="00786AB4">
            <w:pPr>
              <w:autoSpaceDE w:val="0"/>
              <w:autoSpaceDN w:val="0"/>
              <w:adjustRightInd w:val="0"/>
              <w:jc w:val="center"/>
              <w:rPr>
                <w:rFonts w:ascii="GHEA Grapalat" w:hAnsi="GHEA Grapalat"/>
                <w:lang w:val="af-ZA"/>
              </w:rPr>
            </w:pPr>
            <w:r w:rsidRPr="00CF0B5D">
              <w:rPr>
                <w:rFonts w:ascii="GHEA Grapalat" w:hAnsi="GHEA Grapalat"/>
                <w:lang w:val="af-ZA"/>
              </w:rPr>
              <w:t>3</w:t>
            </w:r>
          </w:p>
        </w:tc>
      </w:tr>
      <w:tr w:rsidR="00786AB4" w:rsidRPr="00A11A4D" w:rsidTr="00786AB4">
        <w:trPr>
          <w:trHeight w:val="1119"/>
        </w:trPr>
        <w:tc>
          <w:tcPr>
            <w:tcW w:w="578" w:type="dxa"/>
            <w:tcBorders>
              <w:top w:val="single" w:sz="4" w:space="0" w:color="auto"/>
              <w:left w:val="single" w:sz="4" w:space="0" w:color="auto"/>
              <w:bottom w:val="single" w:sz="4" w:space="0" w:color="auto"/>
              <w:right w:val="single" w:sz="4" w:space="0" w:color="auto"/>
            </w:tcBorders>
            <w:hideMark/>
          </w:tcPr>
          <w:p w:rsidR="00786AB4" w:rsidRPr="00CF0B5D" w:rsidRDefault="00786AB4" w:rsidP="005C77B2">
            <w:pPr>
              <w:autoSpaceDE w:val="0"/>
              <w:autoSpaceDN w:val="0"/>
              <w:adjustRightInd w:val="0"/>
              <w:spacing w:before="240"/>
              <w:jc w:val="both"/>
              <w:rPr>
                <w:rFonts w:ascii="GHEA Grapalat" w:hAnsi="GHEA Grapalat"/>
                <w:lang w:val="af-ZA"/>
              </w:rPr>
            </w:pPr>
            <w:r w:rsidRPr="00CF0B5D">
              <w:rPr>
                <w:rFonts w:ascii="GHEA Grapalat" w:hAnsi="GHEA Grapalat"/>
                <w:lang w:val="af-ZA"/>
              </w:rPr>
              <w:t>1.</w:t>
            </w:r>
          </w:p>
        </w:tc>
        <w:tc>
          <w:tcPr>
            <w:tcW w:w="3119" w:type="dxa"/>
            <w:tcBorders>
              <w:top w:val="single" w:sz="4" w:space="0" w:color="auto"/>
              <w:left w:val="single" w:sz="4" w:space="0" w:color="auto"/>
              <w:bottom w:val="single" w:sz="4" w:space="0" w:color="auto"/>
              <w:right w:val="single" w:sz="4" w:space="0" w:color="auto"/>
            </w:tcBorders>
          </w:tcPr>
          <w:p w:rsidR="00786AB4" w:rsidRPr="00CF0B5D" w:rsidRDefault="00A11A4D" w:rsidP="00A11A4D">
            <w:pPr>
              <w:spacing w:before="240" w:line="360" w:lineRule="auto"/>
              <w:rPr>
                <w:rFonts w:ascii="GHEA Grapalat" w:hAnsi="GHEA Grapalat"/>
                <w:color w:val="000000"/>
                <w:lang w:val="af-ZA"/>
              </w:rPr>
            </w:pPr>
            <w:r>
              <w:rPr>
                <w:rFonts w:ascii="GHEA Grapalat" w:hAnsi="GHEA Grapalat"/>
                <w:color w:val="000000"/>
                <w:lang w:val="af-ZA"/>
              </w:rPr>
              <w:t>Ֆ</w:t>
            </w:r>
            <w:r w:rsidR="00786AB4" w:rsidRPr="00CF0B5D">
              <w:rPr>
                <w:rFonts w:ascii="GHEA Grapalat" w:hAnsi="GHEA Grapalat"/>
                <w:color w:val="000000"/>
                <w:lang w:val="af-ZA"/>
              </w:rPr>
              <w:t>ինանսների նախարար</w:t>
            </w:r>
            <w:r>
              <w:rPr>
                <w:rFonts w:ascii="GHEA Grapalat" w:hAnsi="GHEA Grapalat"/>
                <w:color w:val="000000"/>
                <w:lang w:val="af-ZA"/>
              </w:rPr>
              <w:t>ի</w:t>
            </w:r>
            <w:r w:rsidR="00786AB4" w:rsidRPr="00CF0B5D">
              <w:rPr>
                <w:rFonts w:ascii="GHEA Grapalat" w:hAnsi="GHEA Grapalat"/>
                <w:color w:val="000000"/>
                <w:lang w:val="af-ZA"/>
              </w:rPr>
              <w:t xml:space="preserve"> թիվ </w:t>
            </w:r>
            <w:r>
              <w:rPr>
                <w:rFonts w:ascii="GHEA Grapalat" w:hAnsi="GHEA Grapalat"/>
                <w:color w:val="000000"/>
                <w:lang w:val="af-ZA"/>
              </w:rPr>
              <w:t xml:space="preserve">28.04.2020թ. թիվ </w:t>
            </w:r>
            <w:r w:rsidRPr="00A11A4D">
              <w:rPr>
                <w:rFonts w:ascii="GHEA Grapalat" w:hAnsi="GHEA Grapalat"/>
                <w:color w:val="000000"/>
                <w:lang w:val="af-ZA"/>
              </w:rPr>
              <w:t>01/11-1/6188-2020</w:t>
            </w:r>
            <w:r>
              <w:rPr>
                <w:rFonts w:ascii="GHEA Grapalat" w:hAnsi="GHEA Grapalat"/>
                <w:color w:val="000000"/>
                <w:lang w:val="af-ZA"/>
              </w:rPr>
              <w:t xml:space="preserve"> գրություն</w:t>
            </w:r>
          </w:p>
        </w:tc>
        <w:tc>
          <w:tcPr>
            <w:tcW w:w="7229" w:type="dxa"/>
            <w:tcBorders>
              <w:top w:val="single" w:sz="4" w:space="0" w:color="auto"/>
              <w:left w:val="single" w:sz="4" w:space="0" w:color="auto"/>
              <w:bottom w:val="single" w:sz="4" w:space="0" w:color="auto"/>
              <w:right w:val="single" w:sz="4" w:space="0" w:color="auto"/>
            </w:tcBorders>
          </w:tcPr>
          <w:p w:rsidR="00786AB4" w:rsidRPr="00CF0B5D" w:rsidRDefault="000C2E59" w:rsidP="005C77B2">
            <w:pPr>
              <w:pStyle w:val="NormalWeb"/>
              <w:shd w:val="clear" w:color="auto" w:fill="FFFFFF"/>
              <w:spacing w:before="240" w:beforeAutospacing="0" w:after="0" w:afterAutospacing="0" w:line="360" w:lineRule="auto"/>
              <w:jc w:val="both"/>
              <w:rPr>
                <w:rFonts w:ascii="GHEA Grapalat" w:hAnsi="GHEA Grapalat"/>
                <w:color w:val="000000"/>
                <w:shd w:val="clear" w:color="auto" w:fill="FFFFFF"/>
                <w:lang w:val="af-ZA"/>
              </w:rPr>
            </w:pPr>
            <w:r w:rsidRPr="00CF0B5D">
              <w:rPr>
                <w:rFonts w:ascii="GHEA Grapalat" w:hAnsi="GHEA Grapalat"/>
                <w:color w:val="000000"/>
                <w:shd w:val="clear" w:color="auto" w:fill="FFFFFF"/>
                <w:lang w:val="af-ZA"/>
              </w:rPr>
              <w:t>Ա</w:t>
            </w:r>
            <w:r w:rsidR="005217AA" w:rsidRPr="00CF0B5D">
              <w:rPr>
                <w:rFonts w:ascii="GHEA Grapalat" w:hAnsi="GHEA Grapalat"/>
                <w:color w:val="000000"/>
                <w:shd w:val="clear" w:color="auto" w:fill="FFFFFF"/>
                <w:lang w:val="af-ZA"/>
              </w:rPr>
              <w:t>ռաջարկու</w:t>
            </w:r>
            <w:r w:rsidRPr="00CF0B5D">
              <w:rPr>
                <w:rFonts w:ascii="GHEA Grapalat" w:hAnsi="GHEA Grapalat"/>
                <w:color w:val="000000"/>
                <w:shd w:val="clear" w:color="auto" w:fill="FFFFFF"/>
                <w:lang w:val="af-ZA"/>
              </w:rPr>
              <w:t>թյուններ և դիտողություններ չկան</w:t>
            </w:r>
            <w:r w:rsidR="005217AA" w:rsidRPr="00CF0B5D">
              <w:rPr>
                <w:rFonts w:ascii="GHEA Grapalat" w:hAnsi="GHEA Grapalat"/>
                <w:color w:val="000000"/>
                <w:shd w:val="clear" w:color="auto" w:fill="FFFFFF"/>
                <w:lang w:val="af-ZA"/>
              </w:rPr>
              <w:t>:</w:t>
            </w:r>
          </w:p>
        </w:tc>
        <w:tc>
          <w:tcPr>
            <w:tcW w:w="4820" w:type="dxa"/>
            <w:tcBorders>
              <w:top w:val="single" w:sz="4" w:space="0" w:color="auto"/>
              <w:left w:val="single" w:sz="4" w:space="0" w:color="auto"/>
              <w:bottom w:val="single" w:sz="4" w:space="0" w:color="auto"/>
              <w:right w:val="single" w:sz="4" w:space="0" w:color="auto"/>
            </w:tcBorders>
          </w:tcPr>
          <w:p w:rsidR="00786AB4" w:rsidRPr="00CF0B5D" w:rsidRDefault="00786AB4" w:rsidP="00786AB4">
            <w:pPr>
              <w:spacing w:before="240" w:after="200"/>
              <w:rPr>
                <w:rFonts w:ascii="GHEA Grapalat" w:hAnsi="GHEA Grapalat"/>
                <w:lang w:val="af-ZA"/>
              </w:rPr>
            </w:pPr>
            <w:r w:rsidRPr="00CF0B5D">
              <w:rPr>
                <w:rFonts w:ascii="GHEA Grapalat" w:hAnsi="GHEA Grapalat"/>
                <w:lang w:val="af-ZA"/>
              </w:rPr>
              <w:t>Ընդունվել է ի գիտություն:</w:t>
            </w:r>
          </w:p>
        </w:tc>
      </w:tr>
      <w:tr w:rsidR="00421BAB"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421BAB" w:rsidRPr="00CF0B5D" w:rsidRDefault="00421BAB" w:rsidP="005C77B2">
            <w:pPr>
              <w:autoSpaceDE w:val="0"/>
              <w:autoSpaceDN w:val="0"/>
              <w:adjustRightInd w:val="0"/>
              <w:spacing w:before="240"/>
              <w:jc w:val="both"/>
              <w:rPr>
                <w:rFonts w:ascii="GHEA Grapalat" w:hAnsi="GHEA Grapalat"/>
                <w:lang w:val="af-ZA"/>
              </w:rPr>
            </w:pPr>
            <w:r w:rsidRPr="00CF0B5D">
              <w:rPr>
                <w:rFonts w:ascii="GHEA Grapalat" w:hAnsi="GHEA Grapalat"/>
                <w:lang w:val="af-ZA"/>
              </w:rPr>
              <w:t>2.</w:t>
            </w:r>
          </w:p>
        </w:tc>
        <w:tc>
          <w:tcPr>
            <w:tcW w:w="3119" w:type="dxa"/>
            <w:tcBorders>
              <w:top w:val="single" w:sz="4" w:space="0" w:color="auto"/>
              <w:left w:val="single" w:sz="4" w:space="0" w:color="auto"/>
              <w:bottom w:val="single" w:sz="4" w:space="0" w:color="auto"/>
              <w:right w:val="single" w:sz="4" w:space="0" w:color="auto"/>
            </w:tcBorders>
          </w:tcPr>
          <w:p w:rsidR="00421BAB" w:rsidRPr="00CF0B5D" w:rsidRDefault="00A11A4D" w:rsidP="00C02108">
            <w:pPr>
              <w:spacing w:before="240" w:line="360" w:lineRule="auto"/>
              <w:rPr>
                <w:rFonts w:ascii="GHEA Grapalat" w:hAnsi="GHEA Grapalat"/>
                <w:color w:val="000000"/>
                <w:lang w:val="af-ZA"/>
              </w:rPr>
            </w:pPr>
            <w:r>
              <w:rPr>
                <w:rFonts w:ascii="GHEA Grapalat" w:hAnsi="GHEA Grapalat"/>
                <w:color w:val="000000"/>
                <w:lang w:val="af-ZA"/>
              </w:rPr>
              <w:t xml:space="preserve">Աշխատանքի և սոցիալական հարցերի նախարարի 30.04.2020թ. թիվ </w:t>
            </w:r>
            <w:r w:rsidRPr="00A11A4D">
              <w:rPr>
                <w:rFonts w:ascii="GHEA Grapalat" w:hAnsi="GHEA Grapalat"/>
                <w:color w:val="000000"/>
                <w:lang w:val="af-ZA"/>
              </w:rPr>
              <w:t>ԶԲ/ԳԳ-2-3/16588-2020</w:t>
            </w:r>
            <w:r>
              <w:rPr>
                <w:rFonts w:ascii="GHEA Grapalat" w:hAnsi="GHEA Grapalat"/>
                <w:color w:val="000000"/>
                <w:lang w:val="af-ZA"/>
              </w:rPr>
              <w:t xml:space="preserve"> գրություն</w:t>
            </w:r>
          </w:p>
        </w:tc>
        <w:tc>
          <w:tcPr>
            <w:tcW w:w="7229" w:type="dxa"/>
            <w:tcBorders>
              <w:top w:val="single" w:sz="4" w:space="0" w:color="auto"/>
              <w:left w:val="single" w:sz="4" w:space="0" w:color="auto"/>
              <w:bottom w:val="single" w:sz="4" w:space="0" w:color="auto"/>
              <w:right w:val="single" w:sz="4" w:space="0" w:color="auto"/>
            </w:tcBorders>
          </w:tcPr>
          <w:p w:rsidR="00421BAB" w:rsidRPr="000A0FB5" w:rsidRDefault="000A0FB5" w:rsidP="000A0FB5">
            <w:pPr>
              <w:shd w:val="clear" w:color="auto" w:fill="FFFFFF"/>
              <w:spacing w:line="360" w:lineRule="auto"/>
              <w:jc w:val="both"/>
              <w:rPr>
                <w:rFonts w:ascii="GHEA Grapalat" w:hAnsi="GHEA Grapalat" w:cs="GHEAGrapalat"/>
                <w:lang w:val="hy-AM"/>
              </w:rPr>
            </w:pPr>
            <w:r w:rsidRPr="000A0FB5">
              <w:rPr>
                <w:rFonts w:ascii="GHEA Grapalat" w:hAnsi="GHEA Grapalat" w:cs="Sylfaen"/>
                <w:bCs/>
                <w:kern w:val="32"/>
                <w:lang w:val="af-ZA"/>
              </w:rPr>
              <w:t xml:space="preserve">1. </w:t>
            </w:r>
            <w:r w:rsidRPr="000A0FB5">
              <w:rPr>
                <w:rFonts w:ascii="GHEA Grapalat" w:hAnsi="GHEA Grapalat" w:cs="Sylfaen"/>
                <w:bCs/>
                <w:kern w:val="32"/>
                <w:lang w:val="hy-AM"/>
              </w:rPr>
              <w:t>Ս</w:t>
            </w:r>
            <w:r w:rsidRPr="000A0FB5">
              <w:rPr>
                <w:rFonts w:ascii="GHEA Grapalat" w:hAnsi="GHEA Grapalat"/>
                <w:bCs/>
                <w:kern w:val="32"/>
                <w:lang w:val="hy-AM"/>
              </w:rPr>
              <w:t xml:space="preserve">ույն նախագիծը </w:t>
            </w:r>
            <w:r w:rsidRPr="000A0FB5">
              <w:rPr>
                <w:rFonts w:ascii="GHEA Grapalat" w:hAnsi="GHEA Grapalat"/>
                <w:lang w:val="hy-AM"/>
              </w:rPr>
              <w:t xml:space="preserve">որևէ կերպ անդրադարձ չի կատարում առանց օրինական ներկայացուցչի և երեխայի համաձայնության՝ երեխայի հոսպիտալացման դեպքերին։ Հաշվի առնելով այն հանգամանքը, որ համաձայն սույն թվականի ապրիլի 8-ի Ձեր թիվ </w:t>
            </w:r>
            <w:r w:rsidRPr="000A0FB5">
              <w:rPr>
                <w:rFonts w:ascii="GHEA Grapalat" w:hAnsi="GHEA Grapalat"/>
                <w:color w:val="000000"/>
                <w:lang w:val="hy-AM"/>
              </w:rPr>
              <w:t xml:space="preserve">ԱԹ/11.2/6905-2020 գրությամբ ներկայացված նախագծի՝ </w:t>
            </w:r>
            <w:r w:rsidRPr="000A0FB5">
              <w:rPr>
                <w:rFonts w:ascii="GHEA Grapalat" w:hAnsi="GHEA Grapalat"/>
                <w:bCs/>
                <w:kern w:val="32"/>
                <w:lang w:val="hy-AM"/>
              </w:rPr>
              <w:t xml:space="preserve">օրենքի 32-րդ հոդվածի 2-րդ մասն ուժը կորցրած է ճանաչվելու՝ այն դեպքերում, երբ երեխայի </w:t>
            </w:r>
            <w:r w:rsidRPr="000A0FB5">
              <w:rPr>
                <w:rFonts w:ascii="GHEA Grapalat" w:hAnsi="GHEA Grapalat"/>
                <w:bCs/>
                <w:kern w:val="32"/>
                <w:lang w:val="hy-AM"/>
              </w:rPr>
              <w:lastRenderedPageBreak/>
              <w:t>օրինական ներկայացուցիչը ներկա չէ, իսկ երեխան հրաժարվում է հաստատություն տեղափոխվել, կամ վերջինիս տարիքը և հասունության մակարդակը թույլ չեն տալիս հայտնել կարծիք՝ անորոշ է մնում երեխայի հետագա բժշկական միջամտության վերաբերյալ որոշում կայացնելու գործընթացը։ Քանի որ նախագծում շեշտադրվում է նաև բժշկի կարծիքի հաշվառումը՝ առաջարկում եմ վերը նշված դեպքերում բժշկական միջամտությունը իրականացնել մասնագետի եզրակացության հիման վրա՝ դատարանի օրինական ուժի մեջ մտած վճռի արդյունքում։</w:t>
            </w:r>
          </w:p>
        </w:tc>
        <w:tc>
          <w:tcPr>
            <w:tcW w:w="4820" w:type="dxa"/>
            <w:tcBorders>
              <w:top w:val="single" w:sz="4" w:space="0" w:color="auto"/>
              <w:left w:val="single" w:sz="4" w:space="0" w:color="auto"/>
              <w:bottom w:val="single" w:sz="4" w:space="0" w:color="auto"/>
              <w:right w:val="single" w:sz="4" w:space="0" w:color="auto"/>
            </w:tcBorders>
          </w:tcPr>
          <w:p w:rsidR="00421BAB" w:rsidRPr="00CF0B5D" w:rsidRDefault="00000790" w:rsidP="00786AB4">
            <w:pPr>
              <w:spacing w:before="240" w:after="200"/>
              <w:rPr>
                <w:rFonts w:ascii="GHEA Grapalat" w:hAnsi="GHEA Grapalat"/>
                <w:lang w:val="af-ZA"/>
              </w:rPr>
            </w:pPr>
            <w:r>
              <w:rPr>
                <w:rFonts w:ascii="GHEA Grapalat" w:hAnsi="GHEA Grapalat"/>
                <w:lang w:val="af-ZA"/>
              </w:rPr>
              <w:lastRenderedPageBreak/>
              <w:t>Ընդունվել է: Նախագիծը խմբագրվել է:</w:t>
            </w:r>
          </w:p>
        </w:tc>
      </w:tr>
      <w:tr w:rsidR="000A0FB5"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0A0FB5" w:rsidRPr="00CF0B5D" w:rsidRDefault="000A0FB5" w:rsidP="005C77B2">
            <w:pPr>
              <w:autoSpaceDE w:val="0"/>
              <w:autoSpaceDN w:val="0"/>
              <w:adjustRightInd w:val="0"/>
              <w:spacing w:before="240"/>
              <w:jc w:val="both"/>
              <w:rPr>
                <w:rFonts w:ascii="GHEA Grapalat" w:hAnsi="GHEA Grapalat"/>
                <w:lang w:val="af-ZA"/>
              </w:rPr>
            </w:pPr>
          </w:p>
        </w:tc>
        <w:tc>
          <w:tcPr>
            <w:tcW w:w="3119" w:type="dxa"/>
            <w:tcBorders>
              <w:top w:val="single" w:sz="4" w:space="0" w:color="auto"/>
              <w:left w:val="single" w:sz="4" w:space="0" w:color="auto"/>
              <w:bottom w:val="single" w:sz="4" w:space="0" w:color="auto"/>
              <w:right w:val="single" w:sz="4" w:space="0" w:color="auto"/>
            </w:tcBorders>
          </w:tcPr>
          <w:p w:rsidR="000A0FB5" w:rsidRDefault="000A0FB5" w:rsidP="00C02108">
            <w:pPr>
              <w:spacing w:before="240" w:line="360" w:lineRule="auto"/>
              <w:rPr>
                <w:rFonts w:ascii="GHEA Grapalat" w:hAnsi="GHEA Grapalat"/>
                <w:color w:val="000000"/>
                <w:lang w:val="af-ZA"/>
              </w:rPr>
            </w:pPr>
          </w:p>
        </w:tc>
        <w:tc>
          <w:tcPr>
            <w:tcW w:w="7229" w:type="dxa"/>
            <w:tcBorders>
              <w:top w:val="single" w:sz="4" w:space="0" w:color="auto"/>
              <w:left w:val="single" w:sz="4" w:space="0" w:color="auto"/>
              <w:bottom w:val="single" w:sz="4" w:space="0" w:color="auto"/>
              <w:right w:val="single" w:sz="4" w:space="0" w:color="auto"/>
            </w:tcBorders>
          </w:tcPr>
          <w:p w:rsidR="000A0FB5" w:rsidRPr="000A0FB5" w:rsidRDefault="000A0FB5" w:rsidP="000A0FB5">
            <w:pPr>
              <w:shd w:val="clear" w:color="auto" w:fill="FFFFFF"/>
              <w:spacing w:line="360" w:lineRule="auto"/>
              <w:jc w:val="both"/>
              <w:rPr>
                <w:rFonts w:ascii="GHEA Grapalat" w:hAnsi="GHEA Grapalat" w:cs="GHEAGrapalat"/>
                <w:lang w:val="hy-AM"/>
              </w:rPr>
            </w:pPr>
            <w:r w:rsidRPr="000A0FB5">
              <w:rPr>
                <w:rFonts w:ascii="GHEA Grapalat" w:hAnsi="GHEA Grapalat" w:cs="GHEAGrapalat"/>
                <w:lang w:val="af-ZA"/>
              </w:rPr>
              <w:t xml:space="preserve">2. </w:t>
            </w:r>
            <w:r w:rsidRPr="000A0FB5">
              <w:rPr>
                <w:rFonts w:ascii="GHEA Grapalat" w:hAnsi="GHEA Grapalat" w:cs="GHEAGrapalat"/>
                <w:lang w:val="hy-AM"/>
              </w:rPr>
              <w:t xml:space="preserve">Նախագծով առաջարկվող տարիքային շեմը (16 տարեկան), որի պարագայում երեխան </w:t>
            </w:r>
            <w:r w:rsidRPr="000A0FB5">
              <w:rPr>
                <w:rFonts w:ascii="GHEA Grapalat" w:hAnsi="GHEA Grapalat"/>
                <w:lang w:val="hy-AM"/>
              </w:rPr>
              <w:t>իրավունք ունի տալ կամավոր իրազեկված համաձայնություն, ևս վերանայման անհրաժեշտություն ունի։ Համաձայն Սահմանադրության 37-րդ հոդվածի 1-ին կետի՝</w:t>
            </w:r>
            <w:r w:rsidRPr="000A0FB5">
              <w:rPr>
                <w:rFonts w:ascii="Sylfaen" w:hAnsi="Sylfaen"/>
                <w:color w:val="000000"/>
                <w:sz w:val="16"/>
                <w:szCs w:val="16"/>
                <w:shd w:val="clear" w:color="auto" w:fill="FFFFFF"/>
                <w:lang w:val="hy-AM"/>
              </w:rPr>
              <w:t> </w:t>
            </w:r>
            <w:r w:rsidR="00000790" w:rsidRPr="00000790">
              <w:rPr>
                <w:rFonts w:ascii="Sylfaen" w:hAnsi="Sylfaen"/>
                <w:color w:val="000000"/>
                <w:sz w:val="16"/>
                <w:szCs w:val="16"/>
                <w:shd w:val="clear" w:color="auto" w:fill="FFFFFF"/>
                <w:lang w:val="hy-AM"/>
              </w:rPr>
              <w:t xml:space="preserve"> </w:t>
            </w:r>
            <w:r w:rsidRPr="000A0FB5">
              <w:rPr>
                <w:rFonts w:ascii="GHEA Grapalat" w:hAnsi="GHEA Grapalat"/>
                <w:color w:val="000000"/>
                <w:shd w:val="clear" w:color="auto" w:fill="FFFFFF"/>
                <w:lang w:val="hy-AM"/>
              </w:rPr>
              <w:t xml:space="preserve">երեխայի կարծիքը, իրեն վերաբերող հարցերում, հաշվի է առնվում տարիքին և հասունության մակարդակին համապատասխան, </w:t>
            </w:r>
            <w:r w:rsidRPr="000A0FB5">
              <w:rPr>
                <w:rFonts w:ascii="GHEA Grapalat" w:hAnsi="GHEA Grapalat"/>
                <w:lang w:val="hy-AM"/>
              </w:rPr>
              <w:t xml:space="preserve">սրան զուգահեռ՝ «Երեխայի իրավունքների մասին» կոնվենցիայում ևս երեխայի կարծիքի արտահայտման համար տարիքային շեմ նշված չէ (Հոդված 13)։ Կոնվենցիայում կիրառվում է «զարգացող ունակություններ» եզրը, որը Սահմանադրության վերը </w:t>
            </w:r>
            <w:r w:rsidRPr="000A0FB5">
              <w:rPr>
                <w:rFonts w:ascii="GHEA Grapalat" w:hAnsi="GHEA Grapalat"/>
                <w:lang w:val="hy-AM"/>
              </w:rPr>
              <w:lastRenderedPageBreak/>
              <w:t>հիշատակված հոդվածի ձևակերպմանը զուգահեռ կարող է կիրառվել նախագծում։</w:t>
            </w:r>
          </w:p>
        </w:tc>
        <w:tc>
          <w:tcPr>
            <w:tcW w:w="4820" w:type="dxa"/>
            <w:tcBorders>
              <w:top w:val="single" w:sz="4" w:space="0" w:color="auto"/>
              <w:left w:val="single" w:sz="4" w:space="0" w:color="auto"/>
              <w:bottom w:val="single" w:sz="4" w:space="0" w:color="auto"/>
              <w:right w:val="single" w:sz="4" w:space="0" w:color="auto"/>
            </w:tcBorders>
          </w:tcPr>
          <w:p w:rsidR="000A0FB5" w:rsidRPr="00CF0B5D" w:rsidRDefault="00F06AE7" w:rsidP="00D22100">
            <w:pPr>
              <w:spacing w:before="240" w:after="200" w:line="360" w:lineRule="auto"/>
              <w:jc w:val="both"/>
              <w:rPr>
                <w:rFonts w:ascii="GHEA Grapalat" w:hAnsi="GHEA Grapalat"/>
                <w:lang w:val="af-ZA"/>
              </w:rPr>
            </w:pPr>
            <w:r>
              <w:rPr>
                <w:rFonts w:ascii="GHEA Grapalat" w:hAnsi="GHEA Grapalat"/>
                <w:lang w:val="af-ZA"/>
              </w:rPr>
              <w:lastRenderedPageBreak/>
              <w:t xml:space="preserve">Ընդունվել է մասնակի: Նախագծով պահպանվել է </w:t>
            </w:r>
            <w:r w:rsidR="00D22100">
              <w:rPr>
                <w:rFonts w:ascii="GHEA Grapalat" w:hAnsi="GHEA Grapalat"/>
                <w:lang w:val="af-ZA"/>
              </w:rPr>
              <w:t xml:space="preserve">գրավոր իրազեկված համաձայնություն տալու </w:t>
            </w:r>
            <w:r>
              <w:rPr>
                <w:rFonts w:ascii="GHEA Grapalat" w:hAnsi="GHEA Grapalat"/>
                <w:lang w:val="af-ZA"/>
              </w:rPr>
              <w:t xml:space="preserve">16 տարեկանի շեմը՝ նկատի ունենալով այն հանգամանքը, որ </w:t>
            </w:r>
            <w:r w:rsidR="00D22100">
              <w:rPr>
                <w:rFonts w:ascii="GHEA Grapalat" w:hAnsi="GHEA Grapalat"/>
                <w:lang w:val="af-ZA"/>
              </w:rPr>
              <w:t>հոգեկան առողջության խնդիր ունեցող երեխայի</w:t>
            </w:r>
            <w:r>
              <w:rPr>
                <w:rFonts w:ascii="GHEA Grapalat" w:hAnsi="GHEA Grapalat"/>
                <w:lang w:val="af-ZA"/>
              </w:rPr>
              <w:t xml:space="preserve"> կողմից պետք է տրվի գրավոր իրազեկված համաձայնություն, ինչը 16 տարեկանից ցածր հոգեկան առողջության խնդիր ունեցող անձի դեպքում գործնականում</w:t>
            </w:r>
            <w:r w:rsidR="00D22100">
              <w:rPr>
                <w:rFonts w:ascii="GHEA Grapalat" w:hAnsi="GHEA Grapalat"/>
                <w:lang w:val="af-ZA"/>
              </w:rPr>
              <w:t xml:space="preserve"> </w:t>
            </w:r>
            <w:r w:rsidR="00D22100">
              <w:rPr>
                <w:rFonts w:ascii="GHEA Grapalat" w:hAnsi="GHEA Grapalat"/>
                <w:lang w:val="af-ZA"/>
              </w:rPr>
              <w:lastRenderedPageBreak/>
              <w:t>անհնարին է ապահովել, ուստի սահմանվել է, որ 16 տարեկանից ցածր հոգեկան առողջության խնդիր ունեցող անձի դեպքում պարտադիր հաշվի է առնվում</w:t>
            </w:r>
            <w:r w:rsidR="00303F8B">
              <w:rPr>
                <w:rFonts w:ascii="GHEA Grapalat" w:hAnsi="GHEA Grapalat"/>
                <w:lang w:val="af-ZA"/>
              </w:rPr>
              <w:t xml:space="preserve"> նրա կարծիքը, սակայն իրազեկված համաձայնությունը տրվում է նրա օրինական ներկայացուցչի կողմից: </w:t>
            </w:r>
            <w:r w:rsidR="00AB4CC2">
              <w:rPr>
                <w:rFonts w:ascii="GHEA Grapalat" w:hAnsi="GHEA Grapalat"/>
                <w:lang w:val="af-ZA"/>
              </w:rPr>
              <w:t xml:space="preserve">Բացի այդ նշված ձևակերպումը բխում է </w:t>
            </w:r>
            <w:r w:rsidR="00D22100">
              <w:rPr>
                <w:rFonts w:ascii="GHEA Grapalat" w:hAnsi="GHEA Grapalat"/>
                <w:lang w:val="af-ZA"/>
              </w:rPr>
              <w:t xml:space="preserve"> 2020 թվականի մայիսի 6-ին Ազգա</w:t>
            </w:r>
            <w:r w:rsidR="00AB4CC2">
              <w:rPr>
                <w:rFonts w:ascii="GHEA Grapalat" w:hAnsi="GHEA Grapalat"/>
                <w:lang w:val="af-ZA"/>
              </w:rPr>
              <w:t>յին ժողովի կողմից ընդուն</w:t>
            </w:r>
            <w:r w:rsidR="00D22100">
              <w:rPr>
                <w:rFonts w:ascii="GHEA Grapalat" w:hAnsi="GHEA Grapalat"/>
                <w:lang w:val="af-ZA"/>
              </w:rPr>
              <w:t>վ</w:t>
            </w:r>
            <w:r w:rsidR="00AB4CC2">
              <w:rPr>
                <w:rFonts w:ascii="GHEA Grapalat" w:hAnsi="GHEA Grapalat"/>
                <w:lang w:val="af-ZA"/>
              </w:rPr>
              <w:t>ած «Բնակչության բժշկական օգնության և սպասարկման մասին» Հայաստանի Հանրապետության օրենքում փոփոխություն կատարելու մասին» օրենքից:</w:t>
            </w:r>
            <w:r w:rsidR="00D22100">
              <w:rPr>
                <w:rFonts w:ascii="GHEA Grapalat" w:hAnsi="GHEA Grapalat"/>
                <w:lang w:val="af-ZA"/>
              </w:rPr>
              <w:t xml:space="preserve"> Անհրաժեշտ է ընդգծել նաև, որ թեև նախագծով </w:t>
            </w:r>
            <w:r w:rsidR="00D22100">
              <w:rPr>
                <w:rFonts w:ascii="GHEA Grapalat" w:hAnsi="GHEA Grapalat"/>
                <w:lang w:val="hy-AM"/>
              </w:rPr>
              <w:t>«զարգացող ունակություններ» եզ</w:t>
            </w:r>
            <w:r w:rsidR="00D22100" w:rsidRPr="00D22100">
              <w:rPr>
                <w:rFonts w:ascii="GHEA Grapalat" w:hAnsi="GHEA Grapalat"/>
                <w:lang w:val="hy-AM"/>
              </w:rPr>
              <w:t>րույթը չի կիրառվել, սակայն գրավոր իրազեկված համաձայնություն տալու համար սահմանվել է որոշակի պայմաններ:</w:t>
            </w:r>
            <w:r>
              <w:rPr>
                <w:rFonts w:ascii="GHEA Grapalat" w:hAnsi="GHEA Grapalat"/>
                <w:lang w:val="af-ZA"/>
              </w:rPr>
              <w:t xml:space="preserve">  </w:t>
            </w:r>
          </w:p>
        </w:tc>
      </w:tr>
      <w:tr w:rsidR="000A0FB5"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0A0FB5" w:rsidRPr="00CF0B5D" w:rsidRDefault="000A0FB5" w:rsidP="005C77B2">
            <w:pPr>
              <w:autoSpaceDE w:val="0"/>
              <w:autoSpaceDN w:val="0"/>
              <w:adjustRightInd w:val="0"/>
              <w:spacing w:before="240"/>
              <w:jc w:val="both"/>
              <w:rPr>
                <w:rFonts w:ascii="GHEA Grapalat" w:hAnsi="GHEA Grapalat"/>
                <w:lang w:val="af-ZA"/>
              </w:rPr>
            </w:pPr>
          </w:p>
        </w:tc>
        <w:tc>
          <w:tcPr>
            <w:tcW w:w="3119" w:type="dxa"/>
            <w:tcBorders>
              <w:top w:val="single" w:sz="4" w:space="0" w:color="auto"/>
              <w:left w:val="single" w:sz="4" w:space="0" w:color="auto"/>
              <w:bottom w:val="single" w:sz="4" w:space="0" w:color="auto"/>
              <w:right w:val="single" w:sz="4" w:space="0" w:color="auto"/>
            </w:tcBorders>
          </w:tcPr>
          <w:p w:rsidR="000A0FB5" w:rsidRDefault="000A0FB5" w:rsidP="00C02108">
            <w:pPr>
              <w:spacing w:before="240" w:line="360" w:lineRule="auto"/>
              <w:rPr>
                <w:rFonts w:ascii="GHEA Grapalat" w:hAnsi="GHEA Grapalat"/>
                <w:color w:val="000000"/>
                <w:lang w:val="af-ZA"/>
              </w:rPr>
            </w:pPr>
          </w:p>
        </w:tc>
        <w:tc>
          <w:tcPr>
            <w:tcW w:w="7229" w:type="dxa"/>
            <w:tcBorders>
              <w:top w:val="single" w:sz="4" w:space="0" w:color="auto"/>
              <w:left w:val="single" w:sz="4" w:space="0" w:color="auto"/>
              <w:bottom w:val="single" w:sz="4" w:space="0" w:color="auto"/>
              <w:right w:val="single" w:sz="4" w:space="0" w:color="auto"/>
            </w:tcBorders>
          </w:tcPr>
          <w:p w:rsidR="000A0FB5" w:rsidRPr="000A0FB5" w:rsidRDefault="000A0FB5" w:rsidP="000A0FB5">
            <w:pPr>
              <w:shd w:val="clear" w:color="auto" w:fill="FFFFFF"/>
              <w:spacing w:line="360" w:lineRule="auto"/>
              <w:jc w:val="both"/>
              <w:rPr>
                <w:rFonts w:ascii="GHEA Grapalat" w:hAnsi="GHEA Grapalat" w:cs="GHEAGrapalat"/>
                <w:lang w:val="hy-AM"/>
              </w:rPr>
            </w:pPr>
            <w:r>
              <w:rPr>
                <w:rFonts w:ascii="GHEA Grapalat" w:hAnsi="GHEA Grapalat" w:cs="Sylfaen"/>
                <w:lang w:val="af-ZA"/>
              </w:rPr>
              <w:t xml:space="preserve">3. </w:t>
            </w:r>
            <w:r w:rsidRPr="000A0FB5">
              <w:rPr>
                <w:rFonts w:ascii="GHEA Grapalat" w:hAnsi="GHEA Grapalat" w:cs="Sylfaen"/>
                <w:lang w:val="hy-AM"/>
              </w:rPr>
              <w:t>Նախագծի</w:t>
            </w:r>
            <w:r w:rsidRPr="000A0FB5">
              <w:rPr>
                <w:rFonts w:ascii="GHEA Grapalat" w:hAnsi="GHEA Grapalat"/>
                <w:lang w:val="hy-AM"/>
              </w:rPr>
              <w:t xml:space="preserve"> 3-</w:t>
            </w:r>
            <w:r w:rsidRPr="000A0FB5">
              <w:rPr>
                <w:rFonts w:ascii="GHEA Grapalat" w:hAnsi="GHEA Grapalat" w:cs="Sylfaen"/>
                <w:lang w:val="hy-AM"/>
              </w:rPr>
              <w:t>րդ</w:t>
            </w:r>
            <w:r w:rsidRPr="000A0FB5">
              <w:rPr>
                <w:rFonts w:ascii="GHEA Grapalat" w:hAnsi="GHEA Grapalat"/>
                <w:lang w:val="hy-AM"/>
              </w:rPr>
              <w:t xml:space="preserve"> </w:t>
            </w:r>
            <w:r w:rsidRPr="000A0FB5">
              <w:rPr>
                <w:rFonts w:ascii="GHEA Grapalat" w:hAnsi="GHEA Grapalat" w:cs="Sylfaen"/>
                <w:lang w:val="hy-AM"/>
              </w:rPr>
              <w:t>մասում</w:t>
            </w:r>
            <w:r w:rsidRPr="000A0FB5">
              <w:rPr>
                <w:rFonts w:ascii="GHEA Grapalat" w:hAnsi="GHEA Grapalat"/>
                <w:lang w:val="hy-AM"/>
              </w:rPr>
              <w:t xml:space="preserve"> </w:t>
            </w:r>
            <w:r w:rsidRPr="000A0FB5">
              <w:rPr>
                <w:rFonts w:ascii="GHEA Grapalat" w:hAnsi="GHEA Grapalat" w:cs="Sylfaen"/>
                <w:lang w:val="hy-AM"/>
              </w:rPr>
              <w:t>նշված</w:t>
            </w:r>
            <w:r w:rsidRPr="000A0FB5">
              <w:rPr>
                <w:rFonts w:ascii="GHEA Grapalat" w:hAnsi="GHEA Grapalat"/>
                <w:lang w:val="hy-AM"/>
              </w:rPr>
              <w:t xml:space="preserve"> «անգործունակ ճանաչված անձին» բառերը հարկ է հանել նախագծից, քանի որ այն չի կարող կարգավորվել սույն օրենքում։ </w:t>
            </w:r>
          </w:p>
        </w:tc>
        <w:tc>
          <w:tcPr>
            <w:tcW w:w="4820" w:type="dxa"/>
            <w:tcBorders>
              <w:top w:val="single" w:sz="4" w:space="0" w:color="auto"/>
              <w:left w:val="single" w:sz="4" w:space="0" w:color="auto"/>
              <w:bottom w:val="single" w:sz="4" w:space="0" w:color="auto"/>
              <w:right w:val="single" w:sz="4" w:space="0" w:color="auto"/>
            </w:tcBorders>
          </w:tcPr>
          <w:p w:rsidR="000A0FB5" w:rsidRPr="00CF0B5D" w:rsidRDefault="007111D7" w:rsidP="00786AB4">
            <w:pPr>
              <w:spacing w:before="240" w:after="200"/>
              <w:rPr>
                <w:rFonts w:ascii="GHEA Grapalat" w:hAnsi="GHEA Grapalat"/>
                <w:lang w:val="af-ZA"/>
              </w:rPr>
            </w:pPr>
            <w:r>
              <w:rPr>
                <w:rFonts w:ascii="GHEA Grapalat" w:hAnsi="GHEA Grapalat"/>
                <w:lang w:val="af-ZA"/>
              </w:rPr>
              <w:t>Ընդունվել է: Վիրպակն ուղղվել է:</w:t>
            </w:r>
          </w:p>
        </w:tc>
      </w:tr>
      <w:tr w:rsidR="004C63F9"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4C63F9" w:rsidRPr="00CF0B5D" w:rsidRDefault="004C63F9" w:rsidP="005C77B2">
            <w:pPr>
              <w:autoSpaceDE w:val="0"/>
              <w:autoSpaceDN w:val="0"/>
              <w:adjustRightInd w:val="0"/>
              <w:spacing w:before="240"/>
              <w:jc w:val="both"/>
              <w:rPr>
                <w:rFonts w:ascii="GHEA Grapalat" w:hAnsi="GHEA Grapalat"/>
                <w:lang w:val="af-ZA"/>
              </w:rPr>
            </w:pPr>
            <w:r w:rsidRPr="00CF0B5D">
              <w:rPr>
                <w:rFonts w:ascii="GHEA Grapalat" w:hAnsi="GHEA Grapalat"/>
                <w:lang w:val="af-ZA"/>
              </w:rPr>
              <w:t>3.</w:t>
            </w:r>
          </w:p>
        </w:tc>
        <w:tc>
          <w:tcPr>
            <w:tcW w:w="3119" w:type="dxa"/>
            <w:tcBorders>
              <w:top w:val="single" w:sz="4" w:space="0" w:color="auto"/>
              <w:left w:val="single" w:sz="4" w:space="0" w:color="auto"/>
              <w:bottom w:val="single" w:sz="4" w:space="0" w:color="auto"/>
              <w:right w:val="single" w:sz="4" w:space="0" w:color="auto"/>
            </w:tcBorders>
          </w:tcPr>
          <w:p w:rsidR="004C63F9" w:rsidRPr="00CF0B5D" w:rsidRDefault="004846B8" w:rsidP="00C02108">
            <w:pPr>
              <w:spacing w:before="240" w:line="360" w:lineRule="auto"/>
              <w:rPr>
                <w:rFonts w:ascii="GHEA Grapalat" w:hAnsi="GHEA Grapalat"/>
                <w:color w:val="000000"/>
                <w:lang w:val="af-ZA"/>
              </w:rPr>
            </w:pPr>
            <w:r>
              <w:rPr>
                <w:rFonts w:ascii="GHEA Grapalat" w:hAnsi="GHEA Grapalat"/>
                <w:color w:val="000000"/>
                <w:lang w:val="af-ZA"/>
              </w:rPr>
              <w:t xml:space="preserve">Մարդու իրավունքների պաշտպանի 01.05.2020թ. թիվ </w:t>
            </w:r>
            <w:r w:rsidRPr="004846B8">
              <w:rPr>
                <w:rFonts w:ascii="GHEA Grapalat" w:hAnsi="GHEA Grapalat"/>
                <w:color w:val="000000"/>
                <w:lang w:val="af-ZA"/>
              </w:rPr>
              <w:t>01/01.4/1878-20</w:t>
            </w:r>
            <w:r>
              <w:rPr>
                <w:rFonts w:ascii="GHEA Grapalat" w:hAnsi="GHEA Grapalat"/>
                <w:color w:val="000000"/>
                <w:lang w:val="af-ZA"/>
              </w:rPr>
              <w:t xml:space="preserve"> գրություն:</w:t>
            </w:r>
          </w:p>
        </w:tc>
        <w:tc>
          <w:tcPr>
            <w:tcW w:w="7229" w:type="dxa"/>
            <w:tcBorders>
              <w:top w:val="single" w:sz="4" w:space="0" w:color="auto"/>
              <w:left w:val="single" w:sz="4" w:space="0" w:color="auto"/>
              <w:bottom w:val="single" w:sz="4" w:space="0" w:color="auto"/>
              <w:right w:val="single" w:sz="4" w:space="0" w:color="auto"/>
            </w:tcBorders>
          </w:tcPr>
          <w:p w:rsidR="000A0FB5" w:rsidRPr="000A0FB5" w:rsidRDefault="000A0FB5" w:rsidP="000A0FB5">
            <w:pPr>
              <w:tabs>
                <w:tab w:val="left" w:pos="270"/>
              </w:tabs>
              <w:spacing w:line="360" w:lineRule="auto"/>
              <w:ind w:right="50"/>
              <w:jc w:val="both"/>
              <w:rPr>
                <w:rFonts w:ascii="GHEA Grapalat" w:hAnsi="GHEA Grapalat"/>
                <w:lang w:val="af-ZA"/>
              </w:rPr>
            </w:pPr>
            <w:r w:rsidRPr="004F1E61">
              <w:rPr>
                <w:rFonts w:ascii="GHEA Grapalat" w:hAnsi="GHEA Grapalat"/>
                <w:lang w:val="pt-BR"/>
              </w:rPr>
              <w:t xml:space="preserve">Ի </w:t>
            </w:r>
            <w:r w:rsidRPr="00FE3880">
              <w:rPr>
                <w:rFonts w:ascii="GHEA Grapalat" w:hAnsi="GHEA Grapalat"/>
                <w:lang w:val="pt-BR"/>
              </w:rPr>
              <w:t xml:space="preserve">պատասխան </w:t>
            </w:r>
            <w:r>
              <w:rPr>
                <w:rFonts w:ascii="GHEA Grapalat" w:hAnsi="GHEA Grapalat"/>
                <w:lang w:val="pt-BR"/>
              </w:rPr>
              <w:t>Ձեր`</w:t>
            </w:r>
            <w:r w:rsidRPr="004F1E61">
              <w:rPr>
                <w:rFonts w:ascii="GHEA Grapalat" w:hAnsi="GHEA Grapalat"/>
                <w:lang w:val="pt-BR"/>
              </w:rPr>
              <w:t xml:space="preserve"> </w:t>
            </w:r>
            <w:r>
              <w:rPr>
                <w:rFonts w:ascii="GHEA Grapalat" w:hAnsi="GHEA Grapalat"/>
                <w:lang w:val="pt-BR"/>
              </w:rPr>
              <w:t>2020</w:t>
            </w:r>
            <w:r w:rsidRPr="004F1E61">
              <w:rPr>
                <w:rFonts w:ascii="GHEA Grapalat" w:hAnsi="GHEA Grapalat"/>
                <w:lang w:val="pt-BR"/>
              </w:rPr>
              <w:t xml:space="preserve"> թվականի</w:t>
            </w:r>
            <w:r>
              <w:rPr>
                <w:rFonts w:ascii="GHEA Grapalat" w:hAnsi="GHEA Grapalat"/>
                <w:lang w:val="hy-AM"/>
              </w:rPr>
              <w:t xml:space="preserve"> ապրիլ</w:t>
            </w:r>
            <w:r w:rsidRPr="00AF3495">
              <w:rPr>
                <w:rFonts w:ascii="GHEA Grapalat" w:hAnsi="GHEA Grapalat"/>
                <w:lang w:val="hy-AM"/>
              </w:rPr>
              <w:t>ի</w:t>
            </w:r>
            <w:r w:rsidRPr="004F1E61">
              <w:rPr>
                <w:rFonts w:ascii="GHEA Grapalat" w:hAnsi="GHEA Grapalat"/>
                <w:lang w:val="fr-FR"/>
              </w:rPr>
              <w:t xml:space="preserve"> </w:t>
            </w:r>
            <w:r>
              <w:rPr>
                <w:rFonts w:ascii="GHEA Grapalat" w:hAnsi="GHEA Grapalat"/>
                <w:lang w:val="hy-AM"/>
              </w:rPr>
              <w:t>2</w:t>
            </w:r>
            <w:r w:rsidRPr="00301866">
              <w:rPr>
                <w:rFonts w:ascii="GHEA Grapalat" w:hAnsi="GHEA Grapalat"/>
                <w:lang w:val="hy-AM"/>
              </w:rPr>
              <w:t>2</w:t>
            </w:r>
            <w:r w:rsidRPr="004F1E61">
              <w:rPr>
                <w:rFonts w:ascii="GHEA Grapalat" w:hAnsi="GHEA Grapalat"/>
                <w:lang w:val="pt-BR"/>
              </w:rPr>
              <w:t xml:space="preserve">-ի </w:t>
            </w:r>
            <w:r>
              <w:rPr>
                <w:rFonts w:ascii="GHEA Grapalat" w:hAnsi="GHEA Grapalat"/>
                <w:lang w:val="hy-AM"/>
              </w:rPr>
              <w:t xml:space="preserve">թիվ </w:t>
            </w:r>
            <w:r w:rsidRPr="003D6FB9">
              <w:rPr>
                <w:rFonts w:ascii="GHEA Grapalat" w:hAnsi="GHEA Grapalat"/>
                <w:color w:val="000000"/>
                <w:lang w:val="hy-AM"/>
              </w:rPr>
              <w:t>ԱԹ/11.</w:t>
            </w:r>
            <w:r w:rsidRPr="00301866">
              <w:rPr>
                <w:rFonts w:ascii="GHEA Grapalat" w:hAnsi="GHEA Grapalat"/>
                <w:color w:val="000000"/>
                <w:lang w:val="hy-AM"/>
              </w:rPr>
              <w:t>2</w:t>
            </w:r>
            <w:r w:rsidRPr="003D6FB9">
              <w:rPr>
                <w:rFonts w:ascii="GHEA Grapalat" w:hAnsi="GHEA Grapalat"/>
                <w:color w:val="000000"/>
                <w:lang w:val="hy-AM"/>
              </w:rPr>
              <w:t>/</w:t>
            </w:r>
            <w:r w:rsidRPr="00301866">
              <w:rPr>
                <w:rFonts w:ascii="GHEA Grapalat" w:hAnsi="GHEA Grapalat"/>
                <w:color w:val="000000"/>
                <w:lang w:val="hy-AM"/>
              </w:rPr>
              <w:t>7</w:t>
            </w:r>
            <w:r>
              <w:rPr>
                <w:rFonts w:ascii="GHEA Grapalat" w:hAnsi="GHEA Grapalat"/>
                <w:color w:val="000000"/>
                <w:lang w:val="hy-AM"/>
              </w:rPr>
              <w:t>9</w:t>
            </w:r>
            <w:r w:rsidRPr="00301866">
              <w:rPr>
                <w:rFonts w:ascii="GHEA Grapalat" w:hAnsi="GHEA Grapalat"/>
                <w:color w:val="000000"/>
                <w:lang w:val="hy-AM"/>
              </w:rPr>
              <w:t>68</w:t>
            </w:r>
            <w:r w:rsidRPr="003D6FB9">
              <w:rPr>
                <w:rFonts w:ascii="GHEA Grapalat" w:hAnsi="GHEA Grapalat"/>
                <w:color w:val="000000"/>
                <w:lang w:val="hy-AM"/>
              </w:rPr>
              <w:t>-2020 գրության</w:t>
            </w:r>
            <w:r>
              <w:rPr>
                <w:rFonts w:ascii="GHEA Grapalat" w:hAnsi="GHEA Grapalat"/>
                <w:lang w:val="pt-BR"/>
              </w:rPr>
              <w:t xml:space="preserve">՝ </w:t>
            </w:r>
            <w:r>
              <w:rPr>
                <w:rFonts w:ascii="GHEA Grapalat" w:hAnsi="GHEA Grapalat"/>
                <w:lang w:val="hy-AM"/>
              </w:rPr>
              <w:t>տեղեկացնում եմ, որ</w:t>
            </w:r>
            <w:r w:rsidRPr="006404C9">
              <w:rPr>
                <w:rFonts w:ascii="GHEA Grapalat" w:hAnsi="GHEA Grapalat"/>
                <w:lang w:val="hy-AM"/>
              </w:rPr>
              <w:t xml:space="preserve"> </w:t>
            </w:r>
            <w:r w:rsidRPr="007D05FF">
              <w:rPr>
                <w:rFonts w:ascii="GHEA Grapalat" w:hAnsi="GHEA Grapalat"/>
                <w:color w:val="000000"/>
                <w:lang w:val="hy-AM"/>
              </w:rPr>
              <w:t>«</w:t>
            </w:r>
            <w:r w:rsidRPr="006404C9">
              <w:rPr>
                <w:rFonts w:ascii="GHEA Grapalat" w:hAnsi="GHEA Grapalat"/>
                <w:color w:val="000000"/>
                <w:lang w:val="hy-AM"/>
              </w:rPr>
              <w:t>Երեխայի իրավունքների մասին</w:t>
            </w:r>
            <w:r w:rsidRPr="00DA33AD">
              <w:rPr>
                <w:rFonts w:ascii="GHEA Grapalat" w:hAnsi="GHEA Grapalat"/>
                <w:color w:val="000000"/>
                <w:lang w:val="hy-AM"/>
              </w:rPr>
              <w:t>»</w:t>
            </w:r>
            <w:r w:rsidRPr="006404C9">
              <w:rPr>
                <w:rFonts w:ascii="GHEA Grapalat" w:hAnsi="GHEA Grapalat"/>
                <w:color w:val="000000"/>
                <w:lang w:val="hy-AM"/>
              </w:rPr>
              <w:t xml:space="preserve"> Հայաստանի Հանրապետության օրենքում լրացումներ կատարելու մասին</w:t>
            </w:r>
            <w:r w:rsidRPr="00DA33AD">
              <w:rPr>
                <w:rFonts w:ascii="GHEA Grapalat" w:hAnsi="GHEA Grapalat"/>
                <w:color w:val="000000"/>
                <w:lang w:val="hy-AM"/>
              </w:rPr>
              <w:t>»</w:t>
            </w:r>
            <w:r w:rsidRPr="006404C9">
              <w:rPr>
                <w:rFonts w:ascii="GHEA Grapalat" w:hAnsi="GHEA Grapalat"/>
                <w:color w:val="000000"/>
                <w:lang w:val="hy-AM"/>
              </w:rPr>
              <w:t xml:space="preserve"> ՀՀ </w:t>
            </w:r>
            <w:r w:rsidRPr="00DA33AD">
              <w:rPr>
                <w:rFonts w:ascii="GHEA Grapalat" w:hAnsi="GHEA Grapalat"/>
                <w:color w:val="000000"/>
                <w:lang w:val="hy-AM"/>
              </w:rPr>
              <w:t>օրենքի նախագ</w:t>
            </w:r>
            <w:r w:rsidRPr="005B751D">
              <w:rPr>
                <w:rFonts w:ascii="GHEA Grapalat" w:hAnsi="GHEA Grapalat"/>
                <w:color w:val="000000"/>
                <w:lang w:val="hy-AM"/>
              </w:rPr>
              <w:t>ի</w:t>
            </w:r>
            <w:r>
              <w:rPr>
                <w:rFonts w:ascii="GHEA Grapalat" w:hAnsi="GHEA Grapalat"/>
                <w:color w:val="000000"/>
                <w:lang w:val="hy-AM"/>
              </w:rPr>
              <w:t>ծ</w:t>
            </w:r>
            <w:r w:rsidRPr="005B751D">
              <w:rPr>
                <w:rFonts w:ascii="GHEA Grapalat" w:hAnsi="GHEA Grapalat"/>
                <w:color w:val="000000"/>
                <w:lang w:val="hy-AM"/>
              </w:rPr>
              <w:t>ը</w:t>
            </w:r>
            <w:r w:rsidRPr="00DA33AD">
              <w:rPr>
                <w:rFonts w:ascii="GHEA Grapalat" w:hAnsi="GHEA Grapalat"/>
                <w:color w:val="000000"/>
                <w:lang w:val="hy-AM"/>
              </w:rPr>
              <w:t xml:space="preserve"> </w:t>
            </w:r>
            <w:r w:rsidRPr="00DA33AD">
              <w:rPr>
                <w:rFonts w:ascii="GHEA Grapalat" w:hAnsi="GHEA Grapalat"/>
                <w:lang w:val="hy-AM"/>
              </w:rPr>
              <w:t>(այսուհետ՝ Նախագիծ) ՀՀ մարդու իրավունքների պաշտպանի աշխատա</w:t>
            </w:r>
            <w:r>
              <w:rPr>
                <w:rFonts w:ascii="GHEA Grapalat" w:hAnsi="GHEA Grapalat"/>
                <w:lang w:val="hy-AM"/>
              </w:rPr>
              <w:t xml:space="preserve">կազմում ուսումնասիրման առարկա </w:t>
            </w:r>
            <w:r w:rsidRPr="005B751D">
              <w:rPr>
                <w:rFonts w:ascii="GHEA Grapalat" w:hAnsi="GHEA Grapalat"/>
                <w:lang w:val="hy-AM"/>
              </w:rPr>
              <w:t>է</w:t>
            </w:r>
            <w:r w:rsidRPr="00DA33AD">
              <w:rPr>
                <w:rFonts w:ascii="GHEA Grapalat" w:hAnsi="GHEA Grapalat"/>
                <w:lang w:val="hy-AM"/>
              </w:rPr>
              <w:t xml:space="preserve"> դարձել</w:t>
            </w:r>
            <w:r w:rsidRPr="00DA33AD">
              <w:rPr>
                <w:rFonts w:ascii="GHEA Grapalat" w:hAnsi="GHEA Grapalat"/>
                <w:color w:val="000000"/>
                <w:lang w:val="hy-AM"/>
              </w:rPr>
              <w:t xml:space="preserve"> ՀՀ Սահմանադրական դատարանի 2020 հունվարի 30-ի ՍԴՈ-1504 որոշման կատարման տեսանկյունից</w:t>
            </w:r>
            <w:r w:rsidRPr="00DA33AD">
              <w:rPr>
                <w:rFonts w:ascii="GHEA Grapalat" w:hAnsi="GHEA Grapalat"/>
                <w:lang w:val="hy-AM"/>
              </w:rPr>
              <w:t>:</w:t>
            </w:r>
          </w:p>
          <w:p w:rsidR="000A0FB5" w:rsidRPr="00566352" w:rsidRDefault="000A0FB5" w:rsidP="000A0FB5">
            <w:pPr>
              <w:tabs>
                <w:tab w:val="left" w:pos="270"/>
              </w:tabs>
              <w:spacing w:line="360" w:lineRule="auto"/>
              <w:ind w:right="50"/>
              <w:jc w:val="both"/>
              <w:rPr>
                <w:rFonts w:ascii="GHEA Grapalat" w:hAnsi="GHEA Grapalat" w:cs="Sylfaen"/>
                <w:lang w:val="hy-AM"/>
              </w:rPr>
            </w:pPr>
            <w:r>
              <w:rPr>
                <w:rFonts w:ascii="GHEA Grapalat" w:hAnsi="GHEA Grapalat" w:cs="Sylfaen"/>
                <w:lang w:val="hy-AM"/>
              </w:rPr>
              <w:t>Նախագծի լուծումներով առաջ է քաշվում ոչ թե երեխայի՝ որպես պացիենտի իրազեկված համաձայնության իրավունքը՝ որպես ընդհանուր կանոն կամ պահանջ, այլ դեռևս պահպանվում է Սահմանադրությանը հակասող մոտեցումն առ այն, որ օրինական ներկայացուցիչն ունի առաջնային դերակատարություն:</w:t>
            </w:r>
          </w:p>
          <w:p w:rsidR="000A0FB5" w:rsidRDefault="000A0FB5" w:rsidP="000A0FB5">
            <w:pPr>
              <w:tabs>
                <w:tab w:val="left" w:pos="270"/>
              </w:tabs>
              <w:spacing w:line="360" w:lineRule="auto"/>
              <w:ind w:right="50"/>
              <w:jc w:val="both"/>
              <w:rPr>
                <w:rFonts w:ascii="GHEA Grapalat" w:hAnsi="GHEA Grapalat" w:cs="Sylfaen"/>
                <w:lang w:val="hy-AM"/>
              </w:rPr>
            </w:pPr>
            <w:r w:rsidRPr="00566352">
              <w:rPr>
                <w:rFonts w:ascii="GHEA Grapalat" w:hAnsi="GHEA Grapalat" w:cs="Sylfaen"/>
                <w:lang w:val="hy-AM"/>
              </w:rPr>
              <w:t>Հ</w:t>
            </w:r>
            <w:r>
              <w:rPr>
                <w:rFonts w:ascii="GHEA Grapalat" w:hAnsi="GHEA Grapalat" w:cs="Sylfaen"/>
                <w:lang w:val="hy-AM"/>
              </w:rPr>
              <w:t xml:space="preserve">արկ է նշել, որ </w:t>
            </w:r>
            <w:r w:rsidRPr="00566352">
              <w:rPr>
                <w:rFonts w:ascii="GHEA Grapalat" w:hAnsi="GHEA Grapalat" w:cs="Sylfaen"/>
                <w:lang w:val="hy-AM"/>
              </w:rPr>
              <w:t xml:space="preserve">Նախագծի 1-ին հոդվածով առաջարկվող լրացման </w:t>
            </w:r>
            <w:r>
              <w:rPr>
                <w:rFonts w:ascii="GHEA Grapalat" w:hAnsi="GHEA Grapalat" w:cs="Sylfaen"/>
                <w:lang w:val="hy-AM"/>
              </w:rPr>
              <w:t>օ</w:t>
            </w:r>
            <w:r w:rsidRPr="00AA4511">
              <w:rPr>
                <w:rFonts w:ascii="GHEA Grapalat" w:hAnsi="GHEA Grapalat" w:cs="Sylfaen"/>
                <w:lang w:val="hy-AM"/>
              </w:rPr>
              <w:t xml:space="preserve">րենսդրական կարգավորմամբ չի ապահովվում </w:t>
            </w:r>
            <w:r w:rsidRPr="00566352">
              <w:rPr>
                <w:rFonts w:ascii="GHEA Grapalat" w:hAnsi="GHEA Grapalat" w:cs="Sylfaen"/>
                <w:lang w:val="hy-AM"/>
              </w:rPr>
              <w:t>երեխայի</w:t>
            </w:r>
            <w:r w:rsidRPr="00AA4511">
              <w:rPr>
                <w:rFonts w:ascii="GHEA Grapalat" w:hAnsi="GHEA Grapalat" w:cs="Sylfaen"/>
                <w:lang w:val="hy-AM"/>
              </w:rPr>
              <w:t>՝ որպես պացիենտի իրազեկված համ</w:t>
            </w:r>
            <w:r>
              <w:rPr>
                <w:rFonts w:ascii="GHEA Grapalat" w:hAnsi="GHEA Grapalat" w:cs="Sylfaen"/>
                <w:lang w:val="hy-AM"/>
              </w:rPr>
              <w:t>աձայնություն</w:t>
            </w:r>
            <w:r w:rsidRPr="00ED7F81">
              <w:rPr>
                <w:rFonts w:ascii="GHEA Grapalat" w:hAnsi="GHEA Grapalat" w:cs="Sylfaen"/>
                <w:lang w:val="hy-AM"/>
              </w:rPr>
              <w:t>ը</w:t>
            </w:r>
            <w:r>
              <w:rPr>
                <w:rFonts w:ascii="GHEA Grapalat" w:hAnsi="GHEA Grapalat" w:cs="Sylfaen"/>
                <w:lang w:val="hy-AM"/>
              </w:rPr>
              <w:t xml:space="preserve"> ստանալու պահանջը:</w:t>
            </w:r>
            <w:r w:rsidRPr="00AA4511">
              <w:rPr>
                <w:rFonts w:ascii="GHEA Grapalat" w:hAnsi="GHEA Grapalat" w:cs="Sylfaen"/>
                <w:lang w:val="hy-AM"/>
              </w:rPr>
              <w:t xml:space="preserve"> </w:t>
            </w:r>
          </w:p>
          <w:p w:rsidR="000A0FB5" w:rsidRDefault="000A0FB5" w:rsidP="000A0FB5">
            <w:pPr>
              <w:tabs>
                <w:tab w:val="left" w:pos="270"/>
              </w:tabs>
              <w:spacing w:line="360" w:lineRule="auto"/>
              <w:ind w:right="50"/>
              <w:jc w:val="both"/>
              <w:rPr>
                <w:rFonts w:ascii="GHEA Grapalat" w:hAnsi="GHEA Grapalat" w:cs="Sylfaen"/>
                <w:lang w:val="hy-AM"/>
              </w:rPr>
            </w:pPr>
            <w:r>
              <w:rPr>
                <w:rFonts w:ascii="GHEA Grapalat" w:hAnsi="GHEA Grapalat" w:cs="Sylfaen"/>
                <w:lang w:val="hy-AM"/>
              </w:rPr>
              <w:lastRenderedPageBreak/>
              <w:t xml:space="preserve">Մինչդեռ, Մարդու իրավունքների պաշտպանի դիմումի հիման վրա </w:t>
            </w:r>
            <w:r w:rsidRPr="00AA4511">
              <w:rPr>
                <w:rFonts w:ascii="GHEA Grapalat" w:hAnsi="GHEA Grapalat" w:cs="Sylfaen"/>
                <w:lang w:val="hy-AM"/>
              </w:rPr>
              <w:t xml:space="preserve">Սահմանադրական դատարանի </w:t>
            </w:r>
            <w:r>
              <w:rPr>
                <w:rFonts w:ascii="GHEA Grapalat" w:hAnsi="GHEA Grapalat" w:cs="Sylfaen"/>
                <w:lang w:val="hy-AM"/>
              </w:rPr>
              <w:t>արձանագրած գնահատականով</w:t>
            </w:r>
            <w:r w:rsidRPr="00AA4511">
              <w:rPr>
                <w:rFonts w:ascii="GHEA Grapalat" w:hAnsi="GHEA Grapalat" w:cs="Sylfaen"/>
                <w:lang w:val="hy-AM"/>
              </w:rPr>
              <w:t>՝ օրինական ներկայացուցչի ներգրավումն արդարացված է միայն սուբսիդիարության սկզբունքով, այն է՝ եթե հոգեկան առողջության իրավունքի կրողը փաստացի ունակ չէ ինքնուրույն իրականացնել հոգեկան անձեռնմխելիության իր հիմնական իրավունքը: Դա կարող է ներառել նաև այն դեպքերը, երբ անձի մոտ թեև առերևույթ առկա է հիշյալ իրավունքը սեփական պատասխանատվությամբ իրականացնելու կարողություն, սակայն դրանով նա կարող է անխուսափելիորեն վնաս պատճառել իր իսկ հոգեկան առողջ</w:t>
            </w:r>
            <w:r>
              <w:rPr>
                <w:rFonts w:ascii="GHEA Grapalat" w:hAnsi="GHEA Grapalat" w:cs="Sylfaen"/>
                <w:lang w:val="hy-AM"/>
              </w:rPr>
              <w:t xml:space="preserve">ությանը: Սահմանադրական դատարանն ընդգծել </w:t>
            </w:r>
            <w:r w:rsidRPr="00AA4511">
              <w:rPr>
                <w:rFonts w:ascii="GHEA Grapalat" w:hAnsi="GHEA Grapalat" w:cs="Sylfaen"/>
                <w:lang w:val="hy-AM"/>
              </w:rPr>
              <w:t xml:space="preserve">է, որ յուրաքանչյուր կոնկրետ դեպքում անհրաժեշտ է ապահովել անձի հոգեկան առողջության </w:t>
            </w:r>
            <w:r>
              <w:rPr>
                <w:rFonts w:ascii="GHEA Grapalat" w:hAnsi="GHEA Grapalat" w:cs="Sylfaen"/>
                <w:lang w:val="hy-AM"/>
              </w:rPr>
              <w:t>և</w:t>
            </w:r>
            <w:r w:rsidRPr="00AA4511">
              <w:rPr>
                <w:rFonts w:ascii="GHEA Grapalat" w:hAnsi="GHEA Grapalat" w:cs="Sylfaen"/>
                <w:lang w:val="hy-AM"/>
              </w:rPr>
              <w:t xml:space="preserve"> իր հիմնական իրավունքն ինքնուրույն իրականացնելու ունակության պատշաճ մասնագիտական գնահատում: Սահմանադրական դատարանն արձանագրել է նաև, որ օրինական ներկայացուցչի ներգրավման սուբսիդիարության սկզբունքը պետք է կիրառվի նաև անչափահասի դեպքում: </w:t>
            </w:r>
            <w:r w:rsidRPr="007A5915">
              <w:rPr>
                <w:rFonts w:ascii="GHEA Grapalat" w:hAnsi="GHEA Grapalat" w:cs="Sylfaen"/>
                <w:lang w:val="hy-AM"/>
              </w:rPr>
              <w:t xml:space="preserve">Սակայն, Նախագծով </w:t>
            </w:r>
            <w:r w:rsidRPr="00BC1FB3">
              <w:rPr>
                <w:rFonts w:ascii="GHEA Grapalat" w:hAnsi="GHEA Grapalat" w:cs="Sylfaen"/>
                <w:lang w:val="hy-AM"/>
              </w:rPr>
              <w:t>ա</w:t>
            </w:r>
            <w:r w:rsidRPr="00AA4511">
              <w:rPr>
                <w:rFonts w:ascii="GHEA Grapalat" w:hAnsi="GHEA Grapalat" w:cs="Sylfaen"/>
                <w:lang w:val="hy-AM"/>
              </w:rPr>
              <w:t xml:space="preserve">ռաջարկվող կարգավորումները չեն արտացոլում վերը նշված </w:t>
            </w:r>
            <w:r w:rsidRPr="00AA4511">
              <w:rPr>
                <w:rFonts w:ascii="GHEA Grapalat" w:hAnsi="GHEA Grapalat" w:cs="Sylfaen"/>
                <w:lang w:val="hy-AM"/>
              </w:rPr>
              <w:lastRenderedPageBreak/>
              <w:t xml:space="preserve">պահանջները: </w:t>
            </w:r>
          </w:p>
          <w:p w:rsidR="000A0FB5" w:rsidRDefault="000A0FB5" w:rsidP="000A0FB5">
            <w:pPr>
              <w:tabs>
                <w:tab w:val="left" w:pos="810"/>
              </w:tabs>
              <w:spacing w:line="360" w:lineRule="auto"/>
              <w:jc w:val="both"/>
              <w:rPr>
                <w:rFonts w:ascii="GHEA Grapalat" w:hAnsi="GHEA Grapalat"/>
                <w:lang w:val="hy-AM"/>
              </w:rPr>
            </w:pPr>
            <w:r w:rsidRPr="00AA4511">
              <w:rPr>
                <w:rFonts w:ascii="GHEA Grapalat" w:hAnsi="GHEA Grapalat" w:cs="Sylfaen"/>
                <w:lang w:val="hy-AM"/>
              </w:rPr>
              <w:t>Կարևոր է նկատի ունենալ միջազգային փաստաթղթերում առաջ քաշված այն սկզբունքը, որ իրազեկված համաձայնություն տալու՝ պացիենտի (ընդ որում՝ ոչ միայն հոգեկան առողջության խնդիրներ ունեցող</w:t>
            </w:r>
            <w:r w:rsidRPr="00AA4511">
              <w:rPr>
                <w:rFonts w:ascii="GHEA Grapalat" w:hAnsi="GHEA Grapalat"/>
                <w:lang w:val="hy-AM"/>
              </w:rPr>
              <w:t xml:space="preserve"> անձի) հնարավորությունը պետք է գնահատվի բժշկական ծառայություն իրականացնողի կողմից՝ յուրաքանչյուր բժշկական միջամտության դեպքում այն առանձին քննարկման առարկա դարձնելով: Իսկ նման համաձայնության անհրաժեշտ նախապայմանը բժշկական ծառայություն իրականացնողի իրազեկման պարտականության պատշաճ կատարումն է՝ հաշվի առնելով պացիենտի անձն ու կոնկրետ դեպքի առանձնահատկությունները: Հետևաբար, կամքն արտահայտելու կարողության գնահատման տեսանկյունից չափազանց կարևոր է գործնականում դրա պատշաճ ապահովումը՝ թե՛ բժշկական, թե՛ իրավական տեսանկյունից:</w:t>
            </w:r>
          </w:p>
          <w:p w:rsidR="000A0FB5" w:rsidRPr="0059053C" w:rsidRDefault="000A0FB5" w:rsidP="000A0FB5">
            <w:pPr>
              <w:tabs>
                <w:tab w:val="left" w:pos="270"/>
              </w:tabs>
              <w:spacing w:line="360" w:lineRule="auto"/>
              <w:ind w:right="50"/>
              <w:jc w:val="both"/>
              <w:rPr>
                <w:rFonts w:ascii="GHEA Grapalat" w:hAnsi="GHEA Grapalat"/>
                <w:lang w:val="hy-AM"/>
              </w:rPr>
            </w:pPr>
            <w:r>
              <w:rPr>
                <w:rFonts w:ascii="GHEA Grapalat" w:hAnsi="GHEA Grapalat"/>
                <w:lang w:val="hy-AM"/>
              </w:rPr>
              <w:t>Ասվածը ևս մեկ անգամ վկայում է, որ օրենսդրական լուծումները պետք է տրվեն ոչ թե զուտ եզրութաբանական համապատասխանության, այլ դրանց արդյունավետ կիրառելիությունն ապահովելու տեսանկյունից:</w:t>
            </w:r>
          </w:p>
          <w:p w:rsidR="000A0FB5" w:rsidRPr="00391127" w:rsidRDefault="000A0FB5" w:rsidP="000A0FB5">
            <w:pPr>
              <w:tabs>
                <w:tab w:val="left" w:pos="270"/>
              </w:tabs>
              <w:spacing w:line="360" w:lineRule="auto"/>
              <w:ind w:right="50"/>
              <w:jc w:val="both"/>
              <w:rPr>
                <w:rFonts w:ascii="GHEA Grapalat" w:hAnsi="GHEA Grapalat"/>
                <w:lang w:val="hy-AM"/>
              </w:rPr>
            </w:pPr>
            <w:r>
              <w:rPr>
                <w:rFonts w:ascii="GHEA Grapalat" w:hAnsi="GHEA Grapalat"/>
                <w:color w:val="000000"/>
                <w:lang w:val="hy-AM"/>
              </w:rPr>
              <w:t>Նախագծի 1-ին հոդված</w:t>
            </w:r>
            <w:r w:rsidRPr="00F24408">
              <w:rPr>
                <w:rFonts w:ascii="GHEA Grapalat" w:hAnsi="GHEA Grapalat"/>
                <w:color w:val="000000"/>
                <w:lang w:val="hy-AM"/>
              </w:rPr>
              <w:t xml:space="preserve">ով առաջարկվող լրացման 3-րդ </w:t>
            </w:r>
            <w:r w:rsidRPr="00F24408">
              <w:rPr>
                <w:rFonts w:ascii="GHEA Grapalat" w:hAnsi="GHEA Grapalat"/>
                <w:color w:val="000000"/>
                <w:lang w:val="hy-AM"/>
              </w:rPr>
              <w:lastRenderedPageBreak/>
              <w:t>պարբերությունում</w:t>
            </w:r>
            <w:r w:rsidRPr="00ED7F81">
              <w:rPr>
                <w:rFonts w:ascii="GHEA Grapalat" w:hAnsi="GHEA Grapalat"/>
                <w:color w:val="000000"/>
                <w:lang w:val="hy-AM"/>
              </w:rPr>
              <w:t xml:space="preserve"> </w:t>
            </w:r>
            <w:r w:rsidRPr="0059053C">
              <w:rPr>
                <w:rFonts w:ascii="GHEA Grapalat" w:hAnsi="GHEA Grapalat"/>
                <w:color w:val="000000"/>
                <w:lang w:val="hy-AM"/>
              </w:rPr>
              <w:t>թերևս</w:t>
            </w:r>
            <w:r w:rsidRPr="00CC1415">
              <w:rPr>
                <w:rFonts w:ascii="GHEA Grapalat" w:hAnsi="GHEA Grapalat"/>
                <w:color w:val="000000"/>
                <w:lang w:val="hy-AM"/>
              </w:rPr>
              <w:t xml:space="preserve"> </w:t>
            </w:r>
            <w:r w:rsidRPr="0059053C">
              <w:rPr>
                <w:rFonts w:ascii="GHEA Grapalat" w:hAnsi="GHEA Grapalat"/>
                <w:color w:val="000000"/>
                <w:lang w:val="hy-AM"/>
              </w:rPr>
              <w:t xml:space="preserve">սխալմամբ </w:t>
            </w:r>
            <w:r w:rsidRPr="00F24408">
              <w:rPr>
                <w:rFonts w:ascii="GHEA Grapalat" w:hAnsi="GHEA Grapalat"/>
                <w:color w:val="000000"/>
                <w:lang w:val="hy-AM"/>
              </w:rPr>
              <w:t>տեղ են գտել</w:t>
            </w:r>
            <w:r w:rsidRPr="001D6817">
              <w:rPr>
                <w:rFonts w:ascii="GHEA Grapalat" w:hAnsi="GHEA Grapalat"/>
                <w:color w:val="000000"/>
                <w:lang w:val="hy-AM"/>
              </w:rPr>
              <w:t xml:space="preserve"> </w:t>
            </w:r>
            <w:r w:rsidRPr="007D05FF">
              <w:rPr>
                <w:rFonts w:ascii="GHEA Grapalat" w:hAnsi="GHEA Grapalat"/>
                <w:color w:val="000000"/>
                <w:lang w:val="hy-AM"/>
              </w:rPr>
              <w:t>«</w:t>
            </w:r>
            <w:r w:rsidRPr="00391127">
              <w:rPr>
                <w:rFonts w:ascii="GHEA Grapalat" w:hAnsi="GHEA Grapalat"/>
                <w:color w:val="000000"/>
                <w:lang w:val="hy-AM"/>
              </w:rPr>
              <w:t>անգործունակ ճանաչված անձի</w:t>
            </w:r>
            <w:r w:rsidRPr="007D05FF">
              <w:rPr>
                <w:rFonts w:ascii="GHEA Grapalat" w:hAnsi="GHEA Grapalat"/>
                <w:color w:val="000000"/>
                <w:lang w:val="hy-AM"/>
              </w:rPr>
              <w:t>»</w:t>
            </w:r>
            <w:r w:rsidRPr="00391127">
              <w:rPr>
                <w:rFonts w:ascii="GHEA Grapalat" w:hAnsi="GHEA Grapalat"/>
                <w:color w:val="000000"/>
                <w:lang w:val="hy-AM"/>
              </w:rPr>
              <w:t xml:space="preserve"> բառերն այն պարագայում, երբ լրացումն առաջարկվում է նախատեսել </w:t>
            </w:r>
            <w:r w:rsidRPr="007D05FF">
              <w:rPr>
                <w:rFonts w:ascii="GHEA Grapalat" w:hAnsi="GHEA Grapalat"/>
                <w:color w:val="000000"/>
                <w:lang w:val="hy-AM"/>
              </w:rPr>
              <w:t>«</w:t>
            </w:r>
            <w:r w:rsidRPr="00391127">
              <w:rPr>
                <w:rFonts w:ascii="GHEA Grapalat" w:hAnsi="GHEA Grapalat"/>
                <w:color w:val="000000"/>
                <w:lang w:val="hy-AM"/>
              </w:rPr>
              <w:t>Երեխայի իրավունքների մասին</w:t>
            </w:r>
            <w:r w:rsidRPr="007D05FF">
              <w:rPr>
                <w:rFonts w:ascii="GHEA Grapalat" w:hAnsi="GHEA Grapalat"/>
                <w:color w:val="000000"/>
                <w:lang w:val="hy-AM"/>
              </w:rPr>
              <w:t>»</w:t>
            </w:r>
            <w:r w:rsidRPr="00391127">
              <w:rPr>
                <w:rFonts w:ascii="GHEA Grapalat" w:hAnsi="GHEA Grapalat"/>
                <w:color w:val="000000"/>
                <w:lang w:val="hy-AM"/>
              </w:rPr>
              <w:t xml:space="preserve"> ՀՀ օրենքում:</w:t>
            </w:r>
          </w:p>
          <w:p w:rsidR="004C63F9" w:rsidRPr="000A0FB5" w:rsidRDefault="000A0FB5" w:rsidP="000A0FB5">
            <w:pPr>
              <w:tabs>
                <w:tab w:val="left" w:pos="270"/>
              </w:tabs>
              <w:spacing w:line="360" w:lineRule="auto"/>
              <w:ind w:right="50"/>
              <w:jc w:val="both"/>
              <w:rPr>
                <w:rFonts w:ascii="GHEA Grapalat" w:hAnsi="GHEA Grapalat"/>
                <w:lang w:val="hy-AM"/>
              </w:rPr>
            </w:pPr>
            <w:r w:rsidRPr="00391127">
              <w:rPr>
                <w:rFonts w:ascii="GHEA Grapalat" w:hAnsi="GHEA Grapalat"/>
                <w:lang w:val="hy-AM"/>
              </w:rPr>
              <w:t xml:space="preserve">Նախագծի </w:t>
            </w:r>
            <w:r w:rsidRPr="00223C90">
              <w:rPr>
                <w:rFonts w:ascii="GHEA Grapalat" w:hAnsi="GHEA Grapalat"/>
                <w:lang w:val="hy-AM"/>
              </w:rPr>
              <w:t>վերաբերյալ</w:t>
            </w:r>
            <w:r w:rsidRPr="00391127">
              <w:rPr>
                <w:rFonts w:ascii="GHEA Grapalat" w:hAnsi="GHEA Grapalat"/>
                <w:lang w:val="hy-AM"/>
              </w:rPr>
              <w:t xml:space="preserve"> </w:t>
            </w:r>
            <w:r w:rsidRPr="00223C90">
              <w:rPr>
                <w:rFonts w:ascii="GHEA Grapalat" w:hAnsi="GHEA Grapalat"/>
                <w:lang w:val="hy-AM"/>
              </w:rPr>
              <w:t>վ</w:t>
            </w:r>
            <w:r w:rsidRPr="00AF4E91">
              <w:rPr>
                <w:rFonts w:ascii="GHEA Grapalat" w:hAnsi="GHEA Grapalat"/>
                <w:lang w:val="hy-AM"/>
              </w:rPr>
              <w:t>երոհիշյալ դիրքորոշումը ներկայացվել է նաև</w:t>
            </w:r>
            <w:r w:rsidRPr="00AB449C">
              <w:rPr>
                <w:rFonts w:ascii="GHEA Grapalat" w:hAnsi="GHEA Grapalat"/>
                <w:lang w:val="pt-BR"/>
              </w:rPr>
              <w:t xml:space="preserve"> </w:t>
            </w:r>
            <w:r w:rsidRPr="007D05FF">
              <w:rPr>
                <w:rFonts w:ascii="GHEA Grapalat" w:hAnsi="GHEA Grapalat"/>
                <w:color w:val="000000"/>
                <w:lang w:val="hy-AM"/>
              </w:rPr>
              <w:t>«Բնակչության բժշկական օգնության և սպասարկման մասին» օրենքո</w:t>
            </w:r>
            <w:r w:rsidRPr="00DA33AD">
              <w:rPr>
                <w:rFonts w:ascii="GHEA Grapalat" w:hAnsi="GHEA Grapalat"/>
                <w:color w:val="000000"/>
                <w:lang w:val="hy-AM"/>
              </w:rPr>
              <w:t xml:space="preserve">ւմ փոփոխություն կատարելու մասին» </w:t>
            </w:r>
            <w:r w:rsidRPr="006D5D22">
              <w:rPr>
                <w:rFonts w:ascii="GHEA Grapalat" w:hAnsi="GHEA Grapalat"/>
                <w:color w:val="000000"/>
                <w:lang w:val="hy-AM"/>
              </w:rPr>
              <w:t xml:space="preserve">ՀՀ </w:t>
            </w:r>
            <w:r w:rsidRPr="00DA33AD">
              <w:rPr>
                <w:rFonts w:ascii="GHEA Grapalat" w:hAnsi="GHEA Grapalat"/>
                <w:color w:val="000000"/>
                <w:lang w:val="hy-AM"/>
              </w:rPr>
              <w:t>օրենքի</w:t>
            </w:r>
            <w:r w:rsidRPr="00223C90">
              <w:rPr>
                <w:rFonts w:ascii="GHEA Grapalat" w:hAnsi="GHEA Grapalat"/>
                <w:color w:val="000000"/>
                <w:lang w:val="hy-AM"/>
              </w:rPr>
              <w:t xml:space="preserve"> նախագծի </w:t>
            </w:r>
            <w:r w:rsidRPr="0087792D">
              <w:rPr>
                <w:rFonts w:ascii="GHEA Grapalat" w:hAnsi="GHEA Grapalat"/>
                <w:color w:val="000000"/>
                <w:lang w:val="hy-AM"/>
              </w:rPr>
              <w:t xml:space="preserve">15-րդ և 16-րդ հոդվածների </w:t>
            </w:r>
            <w:r w:rsidRPr="00223C90">
              <w:rPr>
                <w:rFonts w:ascii="GHEA Grapalat" w:hAnsi="GHEA Grapalat"/>
                <w:color w:val="000000"/>
                <w:lang w:val="hy-AM"/>
              </w:rPr>
              <w:t>կապակցությամբ</w:t>
            </w:r>
            <w:r w:rsidRPr="00566352">
              <w:rPr>
                <w:rFonts w:ascii="GHEA Grapalat" w:hAnsi="GHEA Grapalat"/>
                <w:lang w:val="hy-AM"/>
              </w:rPr>
              <w:t>:</w:t>
            </w:r>
          </w:p>
        </w:tc>
        <w:tc>
          <w:tcPr>
            <w:tcW w:w="4820" w:type="dxa"/>
            <w:tcBorders>
              <w:top w:val="single" w:sz="4" w:space="0" w:color="auto"/>
              <w:left w:val="single" w:sz="4" w:space="0" w:color="auto"/>
              <w:bottom w:val="single" w:sz="4" w:space="0" w:color="auto"/>
              <w:right w:val="single" w:sz="4" w:space="0" w:color="auto"/>
            </w:tcBorders>
          </w:tcPr>
          <w:p w:rsidR="00D22A7F" w:rsidRPr="00CF0B5D" w:rsidRDefault="00D22A7F" w:rsidP="00786AB4">
            <w:pPr>
              <w:spacing w:before="240" w:after="200"/>
              <w:rPr>
                <w:rFonts w:ascii="GHEA Grapalat" w:hAnsi="GHEA Grapalat"/>
                <w:lang w:val="af-ZA"/>
              </w:rPr>
            </w:pPr>
          </w:p>
          <w:p w:rsidR="004C63F9" w:rsidRPr="00CF0B5D" w:rsidRDefault="00661DFC" w:rsidP="00DB62D0">
            <w:pPr>
              <w:spacing w:before="240" w:after="200" w:line="360" w:lineRule="auto"/>
              <w:rPr>
                <w:rFonts w:ascii="GHEA Grapalat" w:hAnsi="GHEA Grapalat"/>
                <w:lang w:val="af-ZA"/>
              </w:rPr>
            </w:pPr>
            <w:r>
              <w:rPr>
                <w:rFonts w:ascii="GHEA Grapalat" w:hAnsi="GHEA Grapalat"/>
                <w:lang w:val="af-ZA"/>
              </w:rPr>
              <w:t xml:space="preserve">Ընդունվել է: Նախագիծը խմբագրվել է: </w:t>
            </w:r>
          </w:p>
        </w:tc>
      </w:tr>
      <w:tr w:rsidR="00AF1A52" w:rsidRPr="006255B1" w:rsidTr="00D85D17">
        <w:trPr>
          <w:trHeight w:val="558"/>
        </w:trPr>
        <w:tc>
          <w:tcPr>
            <w:tcW w:w="578" w:type="dxa"/>
            <w:tcBorders>
              <w:top w:val="single" w:sz="4" w:space="0" w:color="auto"/>
              <w:left w:val="single" w:sz="4" w:space="0" w:color="auto"/>
              <w:bottom w:val="single" w:sz="4" w:space="0" w:color="auto"/>
              <w:right w:val="single" w:sz="4" w:space="0" w:color="auto"/>
            </w:tcBorders>
          </w:tcPr>
          <w:p w:rsidR="00AF1A52" w:rsidRPr="005535E4" w:rsidRDefault="005535E4" w:rsidP="005C77B2">
            <w:pPr>
              <w:autoSpaceDE w:val="0"/>
              <w:autoSpaceDN w:val="0"/>
              <w:adjustRightInd w:val="0"/>
              <w:spacing w:before="240"/>
              <w:jc w:val="both"/>
              <w:rPr>
                <w:rFonts w:ascii="GHEA Grapalat" w:hAnsi="GHEA Grapalat"/>
                <w:lang w:val="hy-AM"/>
              </w:rPr>
            </w:pPr>
            <w:r>
              <w:rPr>
                <w:rFonts w:ascii="GHEA Grapalat" w:hAnsi="GHEA Grapalat"/>
                <w:lang w:val="hy-AM"/>
              </w:rPr>
              <w:lastRenderedPageBreak/>
              <w:t>4.</w:t>
            </w:r>
          </w:p>
        </w:tc>
        <w:tc>
          <w:tcPr>
            <w:tcW w:w="3119" w:type="dxa"/>
            <w:tcBorders>
              <w:top w:val="single" w:sz="4" w:space="0" w:color="auto"/>
              <w:left w:val="single" w:sz="4" w:space="0" w:color="auto"/>
              <w:bottom w:val="single" w:sz="4" w:space="0" w:color="auto"/>
              <w:right w:val="single" w:sz="4" w:space="0" w:color="auto"/>
            </w:tcBorders>
          </w:tcPr>
          <w:p w:rsidR="00AF1A52" w:rsidRPr="00AF1A52" w:rsidRDefault="00AF1A52" w:rsidP="00C02108">
            <w:pPr>
              <w:spacing w:before="240" w:line="360" w:lineRule="auto"/>
              <w:rPr>
                <w:rFonts w:ascii="GHEA Grapalat" w:hAnsi="GHEA Grapalat"/>
                <w:color w:val="000000"/>
                <w:lang w:val="hy-AM"/>
              </w:rPr>
            </w:pPr>
            <w:r>
              <w:rPr>
                <w:rFonts w:ascii="GHEA Grapalat" w:hAnsi="GHEA Grapalat"/>
                <w:color w:val="000000"/>
                <w:lang w:val="hy-AM"/>
              </w:rPr>
              <w:t>Արդարադատության նա</w:t>
            </w:r>
            <w:r w:rsidR="00D85D17">
              <w:rPr>
                <w:rFonts w:ascii="GHEA Grapalat" w:hAnsi="GHEA Grapalat"/>
                <w:color w:val="000000"/>
                <w:lang w:val="hy-AM"/>
              </w:rPr>
              <w:t xml:space="preserve">խարարի 19.06.2020թ. թիվ </w:t>
            </w:r>
            <w:r w:rsidR="00D85D17" w:rsidRPr="00D85D17">
              <w:rPr>
                <w:rFonts w:ascii="GHEA Grapalat" w:hAnsi="GHEA Grapalat"/>
                <w:color w:val="000000"/>
                <w:lang w:val="hy-AM"/>
              </w:rPr>
              <w:t>01//12915-2020</w:t>
            </w:r>
            <w:r w:rsidR="00D85D17">
              <w:rPr>
                <w:rFonts w:ascii="GHEA Grapalat" w:hAnsi="GHEA Grapalat"/>
                <w:color w:val="000000"/>
                <w:lang w:val="hy-AM"/>
              </w:rPr>
              <w:t xml:space="preserve"> գրություն</w:t>
            </w:r>
          </w:p>
        </w:tc>
        <w:tc>
          <w:tcPr>
            <w:tcW w:w="7229" w:type="dxa"/>
            <w:tcBorders>
              <w:top w:val="single" w:sz="4" w:space="0" w:color="auto"/>
              <w:left w:val="single" w:sz="4" w:space="0" w:color="auto"/>
              <w:bottom w:val="single" w:sz="4" w:space="0" w:color="auto"/>
              <w:right w:val="single" w:sz="4" w:space="0" w:color="auto"/>
            </w:tcBorders>
          </w:tcPr>
          <w:p w:rsidR="00AF1A52" w:rsidRPr="00D85D17" w:rsidRDefault="00D85D17" w:rsidP="000A0FB5">
            <w:pPr>
              <w:tabs>
                <w:tab w:val="left" w:pos="270"/>
              </w:tabs>
              <w:spacing w:line="360" w:lineRule="auto"/>
              <w:ind w:right="50"/>
              <w:jc w:val="both"/>
              <w:rPr>
                <w:rFonts w:ascii="GHEA Grapalat" w:hAnsi="GHEA Grapalat"/>
                <w:lang w:val="hy-AM"/>
              </w:rPr>
            </w:pPr>
            <w:r>
              <w:rPr>
                <w:rFonts w:ascii="GHEA Grapalat" w:hAnsi="GHEA Grapalat"/>
                <w:lang w:val="hy-AM"/>
              </w:rPr>
              <w:t>Նախագծի</w:t>
            </w:r>
            <w:r w:rsidRPr="006A412F">
              <w:rPr>
                <w:rFonts w:ascii="GHEA Grapalat" w:hAnsi="GHEA Grapalat"/>
                <w:lang w:val="hy-AM"/>
              </w:rPr>
              <w:t xml:space="preserve"> </w:t>
            </w:r>
            <w:r w:rsidRPr="006A412F">
              <w:rPr>
                <w:rFonts w:ascii="GHEA Grapalat" w:hAnsi="GHEA Grapalat"/>
                <w:color w:val="000000"/>
                <w:shd w:val="clear" w:color="auto" w:fill="FFFFFF"/>
                <w:lang w:val="hy-AM"/>
              </w:rPr>
              <w:t xml:space="preserve">1-ին հոդվածով </w:t>
            </w:r>
            <w:r>
              <w:rPr>
                <w:rFonts w:ascii="GHEA Grapalat" w:hAnsi="GHEA Grapalat"/>
                <w:color w:val="000000"/>
                <w:shd w:val="clear" w:color="auto" w:fill="FFFFFF"/>
                <w:lang w:val="hy-AM"/>
              </w:rPr>
              <w:t>նա</w:t>
            </w:r>
            <w:r w:rsidRPr="006A412F">
              <w:rPr>
                <w:rFonts w:ascii="GHEA Grapalat" w:hAnsi="GHEA Grapalat"/>
                <w:lang w:val="hy-AM"/>
              </w:rPr>
              <w:t>խ</w:t>
            </w:r>
            <w:r w:rsidRPr="006A412F">
              <w:rPr>
                <w:rFonts w:ascii="GHEA Grapalat" w:hAnsi="GHEA Grapalat"/>
                <w:color w:val="000000"/>
                <w:shd w:val="clear" w:color="auto" w:fill="FFFFFF"/>
                <w:lang w:val="hy-AM"/>
              </w:rPr>
              <w:t>ատեսվում է «Երեխայի իրավունքների մասին» Հայաստանի Հանրապետութան օրենքի (այսուհետ` Օրենք) 32-րդ</w:t>
            </w:r>
            <w:r w:rsidRPr="006A412F">
              <w:rPr>
                <w:rFonts w:ascii="GHEA Grapalat" w:hAnsi="GHEA Grapalat"/>
                <w:lang w:val="hy-AM"/>
              </w:rPr>
              <w:t xml:space="preserve"> հոդվածը լրացնել հետևյալ դրույթով, մասնավորապես` </w:t>
            </w:r>
            <w:r w:rsidRPr="006A412F">
              <w:rPr>
                <w:rFonts w:ascii="GHEA Grapalat" w:hAnsi="GHEA Grapalat"/>
                <w:bCs/>
                <w:kern w:val="32"/>
                <w:lang w:val="hy-AM"/>
              </w:rPr>
              <w:t xml:space="preserve">16 </w:t>
            </w:r>
            <w:r w:rsidRPr="006A412F">
              <w:rPr>
                <w:rFonts w:ascii="GHEA Grapalat" w:hAnsi="GHEA Grapalat" w:cs="Sylfaen"/>
                <w:bCs/>
                <w:kern w:val="32"/>
                <w:lang w:val="hy-AM"/>
              </w:rPr>
              <w:t>տարին լրացած երեխայի հոգեբուժական միջամտություն ստանալու կամ դրանից հրաժարվելու վերաբերյալ գրավոր իրազեկված համաձայնությունը</w:t>
            </w:r>
            <w:r w:rsidRPr="006A412F">
              <w:rPr>
                <w:rFonts w:ascii="GHEA Grapalat" w:hAnsi="GHEA Grapalat"/>
                <w:bCs/>
                <w:kern w:val="32"/>
                <w:lang w:val="hy-AM"/>
              </w:rPr>
              <w:t xml:space="preserve">, </w:t>
            </w:r>
            <w:r w:rsidRPr="006A412F">
              <w:rPr>
                <w:rFonts w:ascii="GHEA Grapalat" w:hAnsi="GHEA Grapalat" w:cs="Sylfaen"/>
                <w:bCs/>
                <w:kern w:val="32"/>
                <w:lang w:val="hy-AM"/>
              </w:rPr>
              <w:t>բացառությամբ օրենքով նախատեսված դեպքերի</w:t>
            </w:r>
            <w:r w:rsidRPr="006A412F">
              <w:rPr>
                <w:rFonts w:ascii="GHEA Grapalat" w:hAnsi="GHEA Grapalat"/>
                <w:bCs/>
                <w:kern w:val="32"/>
                <w:lang w:val="hy-AM"/>
              </w:rPr>
              <w:t xml:space="preserve">, </w:t>
            </w:r>
            <w:r w:rsidRPr="006A412F">
              <w:rPr>
                <w:rFonts w:ascii="GHEA Grapalat" w:hAnsi="GHEA Grapalat" w:cs="Sylfaen"/>
                <w:b/>
                <w:bCs/>
                <w:kern w:val="32"/>
                <w:lang w:val="hy-AM"/>
              </w:rPr>
              <w:t>տրվում է նրանց կողմից</w:t>
            </w:r>
            <w:r w:rsidRPr="006A412F">
              <w:rPr>
                <w:rFonts w:ascii="GHEA Grapalat" w:hAnsi="GHEA Grapalat" w:cs="Sylfaen"/>
                <w:bCs/>
                <w:kern w:val="32"/>
                <w:lang w:val="hy-AM"/>
              </w:rPr>
              <w:t xml:space="preserve">: Այդ առումով անհրաժեշտ է հստակեցնել, թե ում կողմից է տրվում գրավոր իրազեկված համաձայնությունը: </w:t>
            </w:r>
            <w:r w:rsidRPr="006A412F">
              <w:rPr>
                <w:rFonts w:ascii="GHEA Grapalat" w:hAnsi="GHEA Grapalat"/>
                <w:lang w:val="hy-AM"/>
              </w:rPr>
              <w:t xml:space="preserve"> </w:t>
            </w:r>
          </w:p>
        </w:tc>
        <w:tc>
          <w:tcPr>
            <w:tcW w:w="4820" w:type="dxa"/>
            <w:tcBorders>
              <w:top w:val="single" w:sz="4" w:space="0" w:color="auto"/>
              <w:left w:val="single" w:sz="4" w:space="0" w:color="auto"/>
              <w:bottom w:val="single" w:sz="4" w:space="0" w:color="auto"/>
              <w:right w:val="single" w:sz="4" w:space="0" w:color="auto"/>
            </w:tcBorders>
          </w:tcPr>
          <w:p w:rsidR="00AF1A52" w:rsidRPr="007C5C95" w:rsidRDefault="000F4C6D" w:rsidP="00D36607">
            <w:pPr>
              <w:spacing w:before="240" w:after="200" w:line="360" w:lineRule="auto"/>
              <w:jc w:val="both"/>
              <w:rPr>
                <w:rFonts w:ascii="GHEA Grapalat" w:hAnsi="GHEA Grapalat"/>
                <w:lang w:val="hy-AM"/>
              </w:rPr>
            </w:pPr>
            <w:r>
              <w:rPr>
                <w:rFonts w:ascii="GHEA Grapalat" w:hAnsi="GHEA Grapalat"/>
                <w:lang w:val="hy-AM"/>
              </w:rPr>
              <w:t>Ընդունվել է: Կ</w:t>
            </w:r>
            <w:r w:rsidR="007C5C95">
              <w:rPr>
                <w:rFonts w:ascii="GHEA Grapalat" w:hAnsi="GHEA Grapalat"/>
                <w:lang w:val="hy-AM"/>
              </w:rPr>
              <w:t>ատարվել է համապատասխան փոփոխություն:</w:t>
            </w:r>
            <w:r>
              <w:rPr>
                <w:rFonts w:ascii="GHEA Grapalat" w:hAnsi="GHEA Grapalat"/>
                <w:lang w:val="hy-AM"/>
              </w:rPr>
              <w:t xml:space="preserve"> Մասնավորապես նրանց բառը փոխարինվել է նրա բառով` հստակեցնելով, որը խոսքը </w:t>
            </w:r>
            <w:r w:rsidRPr="006A412F">
              <w:rPr>
                <w:rFonts w:ascii="GHEA Grapalat" w:hAnsi="GHEA Grapalat"/>
                <w:bCs/>
                <w:kern w:val="32"/>
                <w:lang w:val="hy-AM"/>
              </w:rPr>
              <w:t xml:space="preserve">16 </w:t>
            </w:r>
            <w:r w:rsidRPr="006A412F">
              <w:rPr>
                <w:rFonts w:ascii="GHEA Grapalat" w:hAnsi="GHEA Grapalat" w:cs="Sylfaen"/>
                <w:bCs/>
                <w:kern w:val="32"/>
                <w:lang w:val="hy-AM"/>
              </w:rPr>
              <w:t>տարին լրացած երեխայի</w:t>
            </w:r>
            <w:r>
              <w:rPr>
                <w:rFonts w:ascii="GHEA Grapalat" w:hAnsi="GHEA Grapalat" w:cs="Sylfaen"/>
                <w:bCs/>
                <w:kern w:val="32"/>
                <w:lang w:val="hy-AM"/>
              </w:rPr>
              <w:t xml:space="preserve"> մասին  է:</w:t>
            </w:r>
          </w:p>
        </w:tc>
      </w:tr>
      <w:tr w:rsidR="00D85D17"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D85D17" w:rsidRPr="00CF0B5D" w:rsidRDefault="00D85D17" w:rsidP="005C77B2">
            <w:pPr>
              <w:autoSpaceDE w:val="0"/>
              <w:autoSpaceDN w:val="0"/>
              <w:adjustRightInd w:val="0"/>
              <w:spacing w:before="240"/>
              <w:jc w:val="both"/>
              <w:rPr>
                <w:rFonts w:ascii="GHEA Grapalat" w:hAnsi="GHEA Grapalat"/>
                <w:lang w:val="af-ZA"/>
              </w:rPr>
            </w:pPr>
          </w:p>
        </w:tc>
        <w:tc>
          <w:tcPr>
            <w:tcW w:w="3119" w:type="dxa"/>
            <w:tcBorders>
              <w:top w:val="single" w:sz="4" w:space="0" w:color="auto"/>
              <w:left w:val="single" w:sz="4" w:space="0" w:color="auto"/>
              <w:bottom w:val="single" w:sz="4" w:space="0" w:color="auto"/>
              <w:right w:val="single" w:sz="4" w:space="0" w:color="auto"/>
            </w:tcBorders>
          </w:tcPr>
          <w:p w:rsidR="00D85D17" w:rsidRDefault="00D85D17" w:rsidP="00C02108">
            <w:pPr>
              <w:spacing w:before="240" w:line="360" w:lineRule="auto"/>
              <w:rPr>
                <w:rFonts w:ascii="GHEA Grapalat" w:hAnsi="GHEA Grapalat"/>
                <w:color w:val="000000"/>
                <w:lang w:val="hy-AM"/>
              </w:rPr>
            </w:pPr>
          </w:p>
        </w:tc>
        <w:tc>
          <w:tcPr>
            <w:tcW w:w="7229" w:type="dxa"/>
            <w:tcBorders>
              <w:top w:val="single" w:sz="4" w:space="0" w:color="auto"/>
              <w:left w:val="single" w:sz="4" w:space="0" w:color="auto"/>
              <w:bottom w:val="single" w:sz="4" w:space="0" w:color="auto"/>
              <w:right w:val="single" w:sz="4" w:space="0" w:color="auto"/>
            </w:tcBorders>
          </w:tcPr>
          <w:p w:rsidR="00D85D17" w:rsidRDefault="00D85D17" w:rsidP="005253EE">
            <w:pPr>
              <w:widowControl w:val="0"/>
              <w:spacing w:line="360" w:lineRule="auto"/>
              <w:jc w:val="both"/>
              <w:textAlignment w:val="baseline"/>
              <w:rPr>
                <w:rFonts w:ascii="GHEA Grapalat" w:hAnsi="GHEA Grapalat"/>
                <w:lang w:val="hy-AM"/>
              </w:rPr>
            </w:pPr>
            <w:r w:rsidRPr="006A412F">
              <w:rPr>
                <w:rFonts w:ascii="GHEA Grapalat" w:hAnsi="GHEA Grapalat"/>
                <w:lang w:val="hy-AM"/>
              </w:rPr>
              <w:t>Քանի որ նախագծով նախ</w:t>
            </w:r>
            <w:r w:rsidRPr="006A412F">
              <w:rPr>
                <w:rFonts w:ascii="GHEA Grapalat" w:hAnsi="GHEA Grapalat" w:cs="Sylfaen"/>
                <w:bCs/>
                <w:kern w:val="32"/>
                <w:lang w:val="hy-AM"/>
              </w:rPr>
              <w:t>ա</w:t>
            </w:r>
            <w:r w:rsidRPr="006A412F">
              <w:rPr>
                <w:rFonts w:ascii="GHEA Grapalat" w:hAnsi="GHEA Grapalat"/>
                <w:lang w:val="hy-AM"/>
              </w:rPr>
              <w:t xml:space="preserve">տեսվում է </w:t>
            </w:r>
            <w:r w:rsidRPr="006A412F">
              <w:rPr>
                <w:rFonts w:ascii="GHEA Grapalat" w:hAnsi="GHEA Grapalat"/>
                <w:color w:val="000000"/>
                <w:shd w:val="clear" w:color="auto" w:fill="FFFFFF"/>
                <w:lang w:val="hy-AM"/>
              </w:rPr>
              <w:t>Օրենքի 32-րդ</w:t>
            </w:r>
            <w:r w:rsidRPr="006A412F">
              <w:rPr>
                <w:rFonts w:ascii="GHEA Grapalat" w:hAnsi="GHEA Grapalat"/>
                <w:lang w:val="hy-AM"/>
              </w:rPr>
              <w:t xml:space="preserve"> հոդվածը լրացնել մի շարք մասերով, իսկ </w:t>
            </w:r>
            <w:r w:rsidRPr="006A412F">
              <w:rPr>
                <w:rFonts w:ascii="GHEA Grapalat" w:hAnsi="GHEA Grapalat"/>
                <w:color w:val="000000"/>
                <w:shd w:val="clear" w:color="auto" w:fill="FFFFFF"/>
                <w:lang w:val="hy-AM"/>
              </w:rPr>
              <w:t>Օրենքի 32-րդ</w:t>
            </w:r>
            <w:r w:rsidRPr="006A412F">
              <w:rPr>
                <w:rFonts w:ascii="GHEA Grapalat" w:hAnsi="GHEA Grapalat"/>
                <w:lang w:val="hy-AM"/>
              </w:rPr>
              <w:t xml:space="preserve"> հոդվածի մասերը համարակալված չեն, այդ առումով առաջարկում ենք </w:t>
            </w:r>
            <w:r w:rsidRPr="006A412F">
              <w:rPr>
                <w:rFonts w:ascii="GHEA Grapalat" w:hAnsi="GHEA Grapalat"/>
                <w:color w:val="000000"/>
                <w:shd w:val="clear" w:color="auto" w:fill="FFFFFF"/>
                <w:lang w:val="hy-AM"/>
              </w:rPr>
              <w:t>32-րդ</w:t>
            </w:r>
            <w:r w:rsidRPr="006A412F">
              <w:rPr>
                <w:rFonts w:ascii="GHEA Grapalat" w:hAnsi="GHEA Grapalat"/>
                <w:lang w:val="hy-AM"/>
              </w:rPr>
              <w:t xml:space="preserve"> հոդվածն ամբողջությամբ շարադրել նոր խմբագրությամբ:</w:t>
            </w:r>
          </w:p>
        </w:tc>
        <w:tc>
          <w:tcPr>
            <w:tcW w:w="4820" w:type="dxa"/>
            <w:tcBorders>
              <w:top w:val="single" w:sz="4" w:space="0" w:color="auto"/>
              <w:left w:val="single" w:sz="4" w:space="0" w:color="auto"/>
              <w:bottom w:val="single" w:sz="4" w:space="0" w:color="auto"/>
              <w:right w:val="single" w:sz="4" w:space="0" w:color="auto"/>
            </w:tcBorders>
          </w:tcPr>
          <w:p w:rsidR="00D85D17" w:rsidRPr="005253EE" w:rsidRDefault="005253EE" w:rsidP="00D36607">
            <w:pPr>
              <w:spacing w:before="240" w:after="200" w:line="360" w:lineRule="auto"/>
              <w:jc w:val="both"/>
              <w:rPr>
                <w:rFonts w:ascii="GHEA Grapalat" w:hAnsi="GHEA Grapalat"/>
                <w:lang w:val="hy-AM"/>
              </w:rPr>
            </w:pPr>
            <w:r>
              <w:rPr>
                <w:rFonts w:ascii="GHEA Grapalat" w:hAnsi="GHEA Grapalat"/>
                <w:lang w:val="hy-AM"/>
              </w:rPr>
              <w:t xml:space="preserve">Չի ընդունվել:  </w:t>
            </w:r>
            <w:r w:rsidR="009C06A5" w:rsidRPr="006A412F">
              <w:rPr>
                <w:rFonts w:ascii="GHEA Grapalat" w:hAnsi="GHEA Grapalat"/>
                <w:color w:val="000000"/>
                <w:shd w:val="clear" w:color="auto" w:fill="FFFFFF"/>
                <w:lang w:val="hy-AM"/>
              </w:rPr>
              <w:t>Օրենքի 32-րդ</w:t>
            </w:r>
            <w:r w:rsidR="009C06A5" w:rsidRPr="006A412F">
              <w:rPr>
                <w:rFonts w:ascii="GHEA Grapalat" w:hAnsi="GHEA Grapalat"/>
                <w:lang w:val="hy-AM"/>
              </w:rPr>
              <w:t xml:space="preserve"> հոդված</w:t>
            </w:r>
            <w:r w:rsidR="009C06A5">
              <w:rPr>
                <w:rFonts w:ascii="GHEA Grapalat" w:hAnsi="GHEA Grapalat"/>
                <w:lang w:val="hy-AM"/>
              </w:rPr>
              <w:t>ի մյուս մասերը մնում են ամփոփոխ,</w:t>
            </w:r>
            <w:r w:rsidR="00D36607">
              <w:rPr>
                <w:rFonts w:ascii="GHEA Grapalat" w:hAnsi="GHEA Grapalat"/>
                <w:lang w:val="hy-AM"/>
              </w:rPr>
              <w:t xml:space="preserve"> հետևաբար հոդվածը նոր խմբագրությամբ</w:t>
            </w:r>
            <w:r w:rsidR="00BD7AB0">
              <w:rPr>
                <w:rFonts w:ascii="GHEA Grapalat" w:hAnsi="GHEA Grapalat"/>
                <w:lang w:val="hy-AM"/>
              </w:rPr>
              <w:t xml:space="preserve"> շարադրելու անհրաժեշտություն չկա:</w:t>
            </w:r>
            <w:r w:rsidR="00D36607">
              <w:rPr>
                <w:rFonts w:ascii="GHEA Grapalat" w:hAnsi="GHEA Grapalat"/>
                <w:lang w:val="hy-AM"/>
              </w:rPr>
              <w:t xml:space="preserve"> </w:t>
            </w:r>
            <w:r w:rsidR="009C06A5">
              <w:rPr>
                <w:rFonts w:ascii="GHEA Grapalat" w:hAnsi="GHEA Grapalat"/>
                <w:lang w:val="hy-AM"/>
              </w:rPr>
              <w:t xml:space="preserve"> </w:t>
            </w:r>
          </w:p>
        </w:tc>
      </w:tr>
      <w:tr w:rsidR="00BD7AB0"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BD7AB0" w:rsidRPr="005535E4" w:rsidRDefault="005535E4" w:rsidP="005C77B2">
            <w:pPr>
              <w:autoSpaceDE w:val="0"/>
              <w:autoSpaceDN w:val="0"/>
              <w:adjustRightInd w:val="0"/>
              <w:spacing w:before="240"/>
              <w:jc w:val="both"/>
              <w:rPr>
                <w:rFonts w:ascii="GHEA Grapalat" w:hAnsi="GHEA Grapalat"/>
                <w:lang w:val="hy-AM"/>
              </w:rPr>
            </w:pPr>
            <w:r>
              <w:rPr>
                <w:rFonts w:ascii="GHEA Grapalat" w:hAnsi="GHEA Grapalat"/>
                <w:lang w:val="hy-AM"/>
              </w:rPr>
              <w:t>5.</w:t>
            </w:r>
          </w:p>
        </w:tc>
        <w:tc>
          <w:tcPr>
            <w:tcW w:w="3119" w:type="dxa"/>
            <w:tcBorders>
              <w:top w:val="single" w:sz="4" w:space="0" w:color="auto"/>
              <w:left w:val="single" w:sz="4" w:space="0" w:color="auto"/>
              <w:bottom w:val="single" w:sz="4" w:space="0" w:color="auto"/>
              <w:right w:val="single" w:sz="4" w:space="0" w:color="auto"/>
            </w:tcBorders>
          </w:tcPr>
          <w:p w:rsidR="00BD7AB0" w:rsidRPr="00BD7AB0" w:rsidRDefault="00BD7AB0" w:rsidP="00BD7AB0">
            <w:pPr>
              <w:shd w:val="clear" w:color="auto" w:fill="FFFFFF"/>
              <w:textAlignment w:val="baseline"/>
              <w:outlineLvl w:val="2"/>
              <w:rPr>
                <w:rFonts w:ascii="GHEA Grapalat" w:hAnsi="GHEA Grapalat"/>
                <w:color w:val="000000"/>
                <w:lang w:val="hy-AM"/>
              </w:rPr>
            </w:pPr>
            <w:r w:rsidRPr="00BD7AB0">
              <w:rPr>
                <w:rFonts w:ascii="GHEA Grapalat" w:hAnsi="GHEA Grapalat"/>
                <w:color w:val="000000"/>
                <w:lang w:val="hy-AM"/>
              </w:rPr>
              <w:t>Հոգեկան առողջության խնդիրներ ունեցող անձանց բուժման և խնամքի ծառայություններ մատուցող կազմակերպություններում հասարակակական դիտորդական խումբ</w:t>
            </w:r>
          </w:p>
          <w:p w:rsidR="00BD7AB0" w:rsidRPr="00BD7AB0" w:rsidRDefault="00BD7AB0" w:rsidP="00BD7AB0">
            <w:pPr>
              <w:shd w:val="clear" w:color="auto" w:fill="FFFFFF"/>
              <w:spacing w:before="75"/>
              <w:ind w:left="135"/>
              <w:textAlignment w:val="baseline"/>
              <w:rPr>
                <w:rFonts w:ascii="RobotoSlab-regular" w:hAnsi="RobotoSlab-regular"/>
                <w:sz w:val="21"/>
                <w:szCs w:val="21"/>
                <w:lang w:val="en-US" w:eastAsia="en-US"/>
              </w:rPr>
            </w:pPr>
            <w:r w:rsidRPr="00BD7AB0">
              <w:rPr>
                <w:rFonts w:ascii="GHEA Grapalat" w:hAnsi="GHEA Grapalat"/>
                <w:color w:val="000000"/>
                <w:lang w:val="hy-AM"/>
              </w:rPr>
              <w:t>28.05.2020</w:t>
            </w:r>
          </w:p>
          <w:p w:rsidR="00BD7AB0" w:rsidRDefault="00BD7AB0" w:rsidP="00C02108">
            <w:pPr>
              <w:spacing w:before="240" w:line="360" w:lineRule="auto"/>
              <w:rPr>
                <w:rFonts w:ascii="GHEA Grapalat" w:hAnsi="GHEA Grapalat"/>
                <w:color w:val="000000"/>
                <w:lang w:val="hy-AM"/>
              </w:rPr>
            </w:pPr>
          </w:p>
        </w:tc>
        <w:tc>
          <w:tcPr>
            <w:tcW w:w="7229" w:type="dxa"/>
            <w:tcBorders>
              <w:top w:val="single" w:sz="4" w:space="0" w:color="auto"/>
              <w:left w:val="single" w:sz="4" w:space="0" w:color="auto"/>
              <w:bottom w:val="single" w:sz="4" w:space="0" w:color="auto"/>
              <w:right w:val="single" w:sz="4" w:space="0" w:color="auto"/>
            </w:tcBorders>
          </w:tcPr>
          <w:p w:rsidR="00BD7AB0" w:rsidRDefault="00BD7AB0" w:rsidP="005253EE">
            <w:pPr>
              <w:widowControl w:val="0"/>
              <w:spacing w:line="360" w:lineRule="auto"/>
              <w:jc w:val="both"/>
              <w:textAlignment w:val="baseline"/>
              <w:rPr>
                <w:rFonts w:ascii="GHEA Grapalat" w:hAnsi="GHEA Grapalat"/>
                <w:lang w:val="hy-AM"/>
              </w:rPr>
            </w:pPr>
            <w:r w:rsidRPr="00BD7AB0">
              <w:rPr>
                <w:rFonts w:ascii="GHEA Grapalat" w:hAnsi="GHEA Grapalat"/>
                <w:lang w:val="hy-AM"/>
              </w:rPr>
              <w:t xml:space="preserve">Նախագծով նախատեսված «16 տարին լրացած» (հոգեկան առողջության խնդիր ունեցող երեխան») ձևակերպումը վիճահարույց է։ Անորոշ է, թե որքանո՞վ է հիմնավորված հոգեկան առողջության խնդիր ունեցող երեխաների՝ իրենց հիմնական իրավունքների իրացման կամ չիրացման համար տարիքային տարանջատումը 16 տարին լրացածների և 16 տարին չլրացածների միջև։ Արդյո՞ք առկա է ողջամիտ բացատրություն, թե ինչու՞ 16 տարին չլրացած հոգեկան առողջության խնդիր ունեցող երեխաների կամավոր իրազեկված համաձայնությունը բժշկական միջամտություն ստանալու կամ դրանից հրաժարվելու վերաբերյալ կամ էլ՝ բժշկական միջամտության ենթարկելու գործընթացի շրջանակներում չպետք է լինի նախապատվելի։ Այսինքն՝ Նախագծի վերոնշյալ ձևակերպմամբ պարզ է դառնում, որ երեխաների կարծիքը լսելը պարտադիր է, սակայն </w:t>
            </w:r>
            <w:r w:rsidRPr="00BD7AB0">
              <w:rPr>
                <w:rFonts w:ascii="GHEA Grapalat" w:hAnsi="GHEA Grapalat"/>
                <w:lang w:val="hy-AM"/>
              </w:rPr>
              <w:lastRenderedPageBreak/>
              <w:t xml:space="preserve">ենթադրվում է, որ հաշվի չեն առնվում 16 տարին չլրացած անձանց կամքը, սահմանափակվում է նրանց հոգեկան անձեռնմխելիության հիմնական իրավունքը, և փաստորեն, լիարժեքորեն չի ապահովվում հիմնական իրավունքների երաշխավորումը։ Անհրաժեշտ է ընդգծել, որ Սահմանադրական դատարանն իր Որոշմամբ չի տարբերակել 18 տարին չլրացած անձանց առանձին տարիքային խմբերի՝ փաստելով, որ հոգեկան անձեռնմխելիության հիմնական իրավունքի սահմանափակման որևէ հիմք չի կարող դիտվել որպես բավարար և անհրաժեշտ պայման՝ հոգեկան անձեռնմխելիության իրավունքի սահմանափակման համար։ Բացի այդ՝ ՀՀ ներքին իրավական ակտերով և ՀՀ կողմից վավերացված միջազգային իրավական ակտերով և դրանց իրագործման կապակցությամբ ընդունված ուղեցույցներով՝ երեխայի լսված լինելու իրավունքը սահմանափակված չէ երեխայի տարիքով, այն բացարձակ իրավունք է, այսինքն՝ պետք է իրացվի առանց սահմանափակման: Այլ հարց է՝ այն հաշվի առնելը և դրա հիման վրա քննարկվող իրավունքների իրացումը. երեխայի կարծիքը պետք է հաշվի առնվի՝ ելնելով նրա տարիքից և հասունության աստիճանից: Երեխայի կարծիքը հաշվի առնելու սահմանափակումները չեն կարող </w:t>
            </w:r>
            <w:r w:rsidRPr="00BD7AB0">
              <w:rPr>
                <w:rFonts w:ascii="GHEA Grapalat" w:hAnsi="GHEA Grapalat"/>
                <w:lang w:val="hy-AM"/>
              </w:rPr>
              <w:lastRenderedPageBreak/>
              <w:t>ինքնին հիմք հանդիսանալ երեխայի լսված լինելու իրավունքը սահմանափակելու համար: Ինչ վերաբերում է Նախագծի 5-րդ մասով նախատեսված «կարծիքը լսելը պարտադիր է» ձևակերպմանը, ապա՝ այն բավարար պայման չի կարող հանդիսանալ երեխայի պատշաճ մասնակցությունն իր նկատմամբ իրականացվող բժշկական միջամտություններին ապահովելու համար՝ իրազեկված համաձայնություն ստանալու պահանջի խստագույն պահպանման առումով, քանի որ ստացվում է, որ երեխային տրամադրված է կարծիքը ցանկացած հարցի վերաբերյալ ազատ արտահայտելու իրավական հնարավորությունը, իրազեկված համաձայնություն տալու կամ չտալու հնարավորությունը, սակայն անորոշ է, թե արդյո՞ք տրամադրված է իր վերաբերյալ կայացվող հիմնական որոշումների վերաբերյալ իր կամքի որոշիչ լինելու հնարավորությունը։ Այսինքն՝ վերոգրյալ ձևակերպմամբ անձը կարող է ներկայացնել իր տեսակետը, սակայն այն հաշվի առնելու պարտադիր պայմանն առկա չէ կամ չի արտացոլվում նախատեսված ձևակերպմամբ։ Ուստի, առաջարկվում է առաջնորդվել Սահմանադրական դատարանի որոշմամբ ամրագրված պահանջներով։ Առաջարկում ենք</w:t>
            </w:r>
            <w:r w:rsidRPr="00BD7AB0">
              <w:rPr>
                <w:rFonts w:ascii="Cambria Math" w:hAnsi="Cambria Math" w:cs="Cambria Math"/>
                <w:lang w:val="hy-AM"/>
              </w:rPr>
              <w:t>․</w:t>
            </w:r>
            <w:r w:rsidRPr="00BD7AB0">
              <w:rPr>
                <w:rFonts w:ascii="GHEA Grapalat" w:hAnsi="GHEA Grapalat"/>
                <w:lang w:val="hy-AM"/>
              </w:rPr>
              <w:t xml:space="preserve"> </w:t>
            </w:r>
            <w:r w:rsidRPr="00BD7AB0">
              <w:rPr>
                <w:rFonts w:ascii="GHEA Grapalat" w:hAnsi="GHEA Grapalat" w:cs="GHEA Grapalat"/>
                <w:lang w:val="hy-AM"/>
              </w:rPr>
              <w:t>Նախագծի</w:t>
            </w:r>
            <w:r w:rsidRPr="00BD7AB0">
              <w:rPr>
                <w:rFonts w:ascii="GHEA Grapalat" w:hAnsi="GHEA Grapalat"/>
                <w:lang w:val="hy-AM"/>
              </w:rPr>
              <w:t xml:space="preserve"> 2-</w:t>
            </w:r>
            <w:r w:rsidRPr="00BD7AB0">
              <w:rPr>
                <w:rFonts w:ascii="GHEA Grapalat" w:hAnsi="GHEA Grapalat" w:cs="GHEA Grapalat"/>
                <w:lang w:val="hy-AM"/>
              </w:rPr>
              <w:t>րդ</w:t>
            </w:r>
            <w:r w:rsidRPr="00BD7AB0">
              <w:rPr>
                <w:rFonts w:ascii="GHEA Grapalat" w:hAnsi="GHEA Grapalat"/>
                <w:lang w:val="hy-AM"/>
              </w:rPr>
              <w:t xml:space="preserve"> </w:t>
            </w:r>
            <w:r w:rsidRPr="00BD7AB0">
              <w:rPr>
                <w:rFonts w:ascii="GHEA Grapalat" w:hAnsi="GHEA Grapalat" w:cs="GHEA Grapalat"/>
                <w:lang w:val="hy-AM"/>
              </w:rPr>
              <w:t>մասը</w:t>
            </w:r>
            <w:r w:rsidRPr="00BD7AB0">
              <w:rPr>
                <w:rFonts w:ascii="GHEA Grapalat" w:hAnsi="GHEA Grapalat"/>
                <w:lang w:val="hy-AM"/>
              </w:rPr>
              <w:t xml:space="preserve"> </w:t>
            </w:r>
            <w:r w:rsidRPr="00BD7AB0">
              <w:rPr>
                <w:rFonts w:ascii="GHEA Grapalat" w:hAnsi="GHEA Grapalat" w:cs="GHEA Grapalat"/>
                <w:lang w:val="hy-AM"/>
              </w:rPr>
              <w:t>խմբա</w:t>
            </w:r>
            <w:r w:rsidRPr="00BD7AB0">
              <w:rPr>
                <w:rFonts w:ascii="GHEA Grapalat" w:hAnsi="GHEA Grapalat"/>
                <w:lang w:val="hy-AM"/>
              </w:rPr>
              <w:t>գրել՝ հետևյալ ձևակերպմամբ</w:t>
            </w:r>
            <w:r w:rsidRPr="00BD7AB0">
              <w:rPr>
                <w:rFonts w:ascii="Cambria Math" w:hAnsi="Cambria Math" w:cs="Cambria Math"/>
                <w:lang w:val="hy-AM"/>
              </w:rPr>
              <w:t>․</w:t>
            </w:r>
            <w:r w:rsidRPr="00BD7AB0">
              <w:rPr>
                <w:rFonts w:ascii="GHEA Grapalat" w:hAnsi="GHEA Grapalat"/>
                <w:lang w:val="hy-AM"/>
              </w:rPr>
              <w:t xml:space="preserve"> </w:t>
            </w:r>
            <w:r w:rsidRPr="00BD7AB0">
              <w:rPr>
                <w:rFonts w:ascii="GHEA Grapalat" w:hAnsi="GHEA Grapalat" w:cs="GHEA Grapalat"/>
                <w:lang w:val="hy-AM"/>
              </w:rPr>
              <w:t>«</w:t>
            </w:r>
            <w:r w:rsidRPr="00BD7AB0">
              <w:rPr>
                <w:rFonts w:ascii="GHEA Grapalat" w:hAnsi="GHEA Grapalat"/>
                <w:lang w:val="hy-AM"/>
              </w:rPr>
              <w:t>2</w:t>
            </w:r>
            <w:r w:rsidRPr="00BD7AB0">
              <w:rPr>
                <w:rFonts w:ascii="Cambria Math" w:hAnsi="Cambria Math" w:cs="Cambria Math"/>
                <w:lang w:val="hy-AM"/>
              </w:rPr>
              <w:t>․</w:t>
            </w:r>
            <w:r w:rsidRPr="00BD7AB0">
              <w:rPr>
                <w:rFonts w:ascii="GHEA Grapalat" w:hAnsi="GHEA Grapalat"/>
                <w:lang w:val="hy-AM"/>
              </w:rPr>
              <w:t xml:space="preserve"> </w:t>
            </w:r>
            <w:r w:rsidRPr="00BD7AB0">
              <w:rPr>
                <w:rFonts w:ascii="GHEA Grapalat" w:hAnsi="GHEA Grapalat" w:cs="GHEA Grapalat"/>
                <w:lang w:val="hy-AM"/>
              </w:rPr>
              <w:lastRenderedPageBreak/>
              <w:t>Հոգեբուժական</w:t>
            </w:r>
            <w:r w:rsidRPr="00BD7AB0">
              <w:rPr>
                <w:rFonts w:ascii="GHEA Grapalat" w:hAnsi="GHEA Grapalat"/>
                <w:lang w:val="hy-AM"/>
              </w:rPr>
              <w:t xml:space="preserve"> </w:t>
            </w:r>
            <w:r w:rsidRPr="00BD7AB0">
              <w:rPr>
                <w:rFonts w:ascii="GHEA Grapalat" w:hAnsi="GHEA Grapalat" w:cs="GHEA Grapalat"/>
                <w:lang w:val="hy-AM"/>
              </w:rPr>
              <w:t>օգնություն</w:t>
            </w:r>
            <w:r w:rsidRPr="00BD7AB0">
              <w:rPr>
                <w:rFonts w:ascii="GHEA Grapalat" w:hAnsi="GHEA Grapalat"/>
                <w:lang w:val="hy-AM"/>
              </w:rPr>
              <w:t xml:space="preserve"> </w:t>
            </w:r>
            <w:r w:rsidRPr="00BD7AB0">
              <w:rPr>
                <w:rFonts w:ascii="GHEA Grapalat" w:hAnsi="GHEA Grapalat" w:cs="GHEA Grapalat"/>
                <w:lang w:val="hy-AM"/>
              </w:rPr>
              <w:t>և</w:t>
            </w:r>
            <w:r w:rsidRPr="00BD7AB0">
              <w:rPr>
                <w:rFonts w:ascii="GHEA Grapalat" w:hAnsi="GHEA Grapalat"/>
                <w:lang w:val="hy-AM"/>
              </w:rPr>
              <w:t xml:space="preserve"> </w:t>
            </w:r>
            <w:r w:rsidRPr="00BD7AB0">
              <w:rPr>
                <w:rFonts w:ascii="GHEA Grapalat" w:hAnsi="GHEA Grapalat" w:cs="GHEA Grapalat"/>
                <w:lang w:val="hy-AM"/>
              </w:rPr>
              <w:t>սպասարկում</w:t>
            </w:r>
            <w:r w:rsidRPr="00BD7AB0">
              <w:rPr>
                <w:rFonts w:ascii="GHEA Grapalat" w:hAnsi="GHEA Grapalat"/>
                <w:lang w:val="hy-AM"/>
              </w:rPr>
              <w:t xml:space="preserve"> </w:t>
            </w:r>
            <w:r w:rsidRPr="00BD7AB0">
              <w:rPr>
                <w:rFonts w:ascii="GHEA Grapalat" w:hAnsi="GHEA Grapalat" w:cs="GHEA Grapalat"/>
                <w:lang w:val="hy-AM"/>
              </w:rPr>
              <w:t>ստանալը</w:t>
            </w:r>
            <w:r w:rsidRPr="00BD7AB0">
              <w:rPr>
                <w:rFonts w:ascii="GHEA Grapalat" w:hAnsi="GHEA Grapalat"/>
                <w:lang w:val="hy-AM"/>
              </w:rPr>
              <w:t xml:space="preserve"> </w:t>
            </w:r>
            <w:r w:rsidRPr="00BD7AB0">
              <w:rPr>
                <w:rFonts w:ascii="GHEA Grapalat" w:hAnsi="GHEA Grapalat" w:cs="GHEA Grapalat"/>
                <w:lang w:val="hy-AM"/>
              </w:rPr>
              <w:t>կամ</w:t>
            </w:r>
            <w:r w:rsidRPr="00BD7AB0">
              <w:rPr>
                <w:rFonts w:ascii="GHEA Grapalat" w:hAnsi="GHEA Grapalat"/>
                <w:lang w:val="hy-AM"/>
              </w:rPr>
              <w:t xml:space="preserve"> </w:t>
            </w:r>
            <w:r w:rsidRPr="00BD7AB0">
              <w:rPr>
                <w:rFonts w:ascii="GHEA Grapalat" w:hAnsi="GHEA Grapalat" w:cs="GHEA Grapalat"/>
                <w:lang w:val="hy-AM"/>
              </w:rPr>
              <w:t>դրանից</w:t>
            </w:r>
            <w:r w:rsidRPr="00BD7AB0">
              <w:rPr>
                <w:rFonts w:ascii="GHEA Grapalat" w:hAnsi="GHEA Grapalat"/>
                <w:lang w:val="hy-AM"/>
              </w:rPr>
              <w:t xml:space="preserve"> </w:t>
            </w:r>
            <w:r w:rsidRPr="00BD7AB0">
              <w:rPr>
                <w:rFonts w:ascii="GHEA Grapalat" w:hAnsi="GHEA Grapalat" w:cs="GHEA Grapalat"/>
                <w:lang w:val="hy-AM"/>
              </w:rPr>
              <w:t>հրաժարվելն</w:t>
            </w:r>
            <w:r w:rsidRPr="00BD7AB0">
              <w:rPr>
                <w:rFonts w:ascii="GHEA Grapalat" w:hAnsi="GHEA Grapalat"/>
                <w:lang w:val="hy-AM"/>
              </w:rPr>
              <w:t xml:space="preserve"> </w:t>
            </w:r>
            <w:r w:rsidRPr="00BD7AB0">
              <w:rPr>
                <w:rFonts w:ascii="GHEA Grapalat" w:hAnsi="GHEA Grapalat" w:cs="GHEA Grapalat"/>
                <w:lang w:val="hy-AM"/>
              </w:rPr>
              <w:t>իրականացվում</w:t>
            </w:r>
            <w:r w:rsidRPr="00BD7AB0">
              <w:rPr>
                <w:rFonts w:ascii="GHEA Grapalat" w:hAnsi="GHEA Grapalat"/>
                <w:lang w:val="hy-AM"/>
              </w:rPr>
              <w:t xml:space="preserve"> </w:t>
            </w:r>
            <w:r w:rsidRPr="00BD7AB0">
              <w:rPr>
                <w:rFonts w:ascii="GHEA Grapalat" w:hAnsi="GHEA Grapalat" w:cs="GHEA Grapalat"/>
                <w:lang w:val="hy-AM"/>
              </w:rPr>
              <w:t>է</w:t>
            </w:r>
            <w:r w:rsidRPr="00BD7AB0">
              <w:rPr>
                <w:rFonts w:ascii="GHEA Grapalat" w:hAnsi="GHEA Grapalat"/>
                <w:lang w:val="hy-AM"/>
              </w:rPr>
              <w:t xml:space="preserve"> </w:t>
            </w:r>
            <w:r w:rsidRPr="00BD7AB0">
              <w:rPr>
                <w:rFonts w:ascii="GHEA Grapalat" w:hAnsi="GHEA Grapalat" w:cs="GHEA Grapalat"/>
                <w:lang w:val="hy-AM"/>
              </w:rPr>
              <w:t>երեխայի</w:t>
            </w:r>
            <w:r w:rsidRPr="00BD7AB0">
              <w:rPr>
                <w:rFonts w:ascii="GHEA Grapalat" w:hAnsi="GHEA Grapalat"/>
                <w:lang w:val="hy-AM"/>
              </w:rPr>
              <w:t xml:space="preserve"> </w:t>
            </w:r>
            <w:r w:rsidRPr="00BD7AB0">
              <w:rPr>
                <w:rFonts w:ascii="GHEA Grapalat" w:hAnsi="GHEA Grapalat" w:cs="GHEA Grapalat"/>
                <w:lang w:val="hy-AM"/>
              </w:rPr>
              <w:t>կամավոր</w:t>
            </w:r>
            <w:r w:rsidRPr="00BD7AB0">
              <w:rPr>
                <w:rFonts w:ascii="GHEA Grapalat" w:hAnsi="GHEA Grapalat"/>
                <w:lang w:val="hy-AM"/>
              </w:rPr>
              <w:t xml:space="preserve"> </w:t>
            </w:r>
            <w:r w:rsidRPr="00BD7AB0">
              <w:rPr>
                <w:rFonts w:ascii="GHEA Grapalat" w:hAnsi="GHEA Grapalat" w:cs="GHEA Grapalat"/>
                <w:lang w:val="hy-AM"/>
              </w:rPr>
              <w:t>իրազեկված</w:t>
            </w:r>
            <w:r w:rsidRPr="00BD7AB0">
              <w:rPr>
                <w:rFonts w:ascii="GHEA Grapalat" w:hAnsi="GHEA Grapalat"/>
                <w:lang w:val="hy-AM"/>
              </w:rPr>
              <w:t xml:space="preserve"> </w:t>
            </w:r>
            <w:r w:rsidRPr="00BD7AB0">
              <w:rPr>
                <w:rFonts w:ascii="GHEA Grapalat" w:hAnsi="GHEA Grapalat" w:cs="GHEA Grapalat"/>
                <w:lang w:val="hy-AM"/>
              </w:rPr>
              <w:t>համաձայնությամբ</w:t>
            </w:r>
            <w:r w:rsidRPr="00BD7AB0">
              <w:rPr>
                <w:rFonts w:ascii="GHEA Grapalat" w:hAnsi="GHEA Grapalat"/>
                <w:lang w:val="hy-AM"/>
              </w:rPr>
              <w:t xml:space="preserve">, </w:t>
            </w:r>
            <w:r w:rsidRPr="00BD7AB0">
              <w:rPr>
                <w:rFonts w:ascii="GHEA Grapalat" w:hAnsi="GHEA Grapalat" w:cs="GHEA Grapalat"/>
                <w:lang w:val="hy-AM"/>
              </w:rPr>
              <w:t>բացառությամբ</w:t>
            </w:r>
            <w:r w:rsidRPr="00BD7AB0">
              <w:rPr>
                <w:rFonts w:ascii="GHEA Grapalat" w:hAnsi="GHEA Grapalat"/>
                <w:lang w:val="hy-AM"/>
              </w:rPr>
              <w:t xml:space="preserve"> </w:t>
            </w:r>
            <w:r w:rsidRPr="00BD7AB0">
              <w:rPr>
                <w:rFonts w:ascii="GHEA Grapalat" w:hAnsi="GHEA Grapalat" w:cs="GHEA Grapalat"/>
                <w:lang w:val="hy-AM"/>
              </w:rPr>
              <w:t>օրենքով</w:t>
            </w:r>
            <w:r w:rsidRPr="00BD7AB0">
              <w:rPr>
                <w:rFonts w:ascii="GHEA Grapalat" w:hAnsi="GHEA Grapalat"/>
                <w:lang w:val="hy-AM"/>
              </w:rPr>
              <w:t xml:space="preserve"> </w:t>
            </w:r>
            <w:r w:rsidRPr="00BD7AB0">
              <w:rPr>
                <w:rFonts w:ascii="GHEA Grapalat" w:hAnsi="GHEA Grapalat" w:cs="GHEA Grapalat"/>
                <w:lang w:val="hy-AM"/>
              </w:rPr>
              <w:t>նախատեսված</w:t>
            </w:r>
            <w:r w:rsidRPr="00BD7AB0">
              <w:rPr>
                <w:rFonts w:ascii="GHEA Grapalat" w:hAnsi="GHEA Grapalat"/>
                <w:lang w:val="hy-AM"/>
              </w:rPr>
              <w:t xml:space="preserve"> </w:t>
            </w:r>
            <w:r w:rsidRPr="00BD7AB0">
              <w:rPr>
                <w:rFonts w:ascii="GHEA Grapalat" w:hAnsi="GHEA Grapalat" w:cs="GHEA Grapalat"/>
                <w:lang w:val="hy-AM"/>
              </w:rPr>
              <w:t>դեպքերի</w:t>
            </w:r>
            <w:r w:rsidRPr="00BD7AB0">
              <w:rPr>
                <w:rFonts w:ascii="GHEA Grapalat" w:hAnsi="GHEA Grapalat"/>
                <w:lang w:val="hy-AM"/>
              </w:rPr>
              <w:t xml:space="preserve">, </w:t>
            </w:r>
            <w:r w:rsidRPr="00BD7AB0">
              <w:rPr>
                <w:rFonts w:ascii="GHEA Grapalat" w:hAnsi="GHEA Grapalat" w:cs="GHEA Grapalat"/>
                <w:lang w:val="hy-AM"/>
              </w:rPr>
              <w:t>եթե</w:t>
            </w:r>
            <w:r w:rsidRPr="00BD7AB0">
              <w:rPr>
                <w:rFonts w:ascii="GHEA Grapalat" w:hAnsi="GHEA Grapalat"/>
                <w:lang w:val="hy-AM"/>
              </w:rPr>
              <w:t xml:space="preserve"> 1) </w:t>
            </w:r>
            <w:r w:rsidRPr="00BD7AB0">
              <w:rPr>
                <w:rFonts w:ascii="GHEA Grapalat" w:hAnsi="GHEA Grapalat" w:cs="GHEA Grapalat"/>
                <w:lang w:val="hy-AM"/>
              </w:rPr>
              <w:t>հոգեբուժական</w:t>
            </w:r>
            <w:r w:rsidRPr="00BD7AB0">
              <w:rPr>
                <w:rFonts w:ascii="GHEA Grapalat" w:hAnsi="GHEA Grapalat"/>
                <w:lang w:val="hy-AM"/>
              </w:rPr>
              <w:t xml:space="preserve"> </w:t>
            </w:r>
            <w:r w:rsidRPr="00BD7AB0">
              <w:rPr>
                <w:rFonts w:ascii="GHEA Grapalat" w:hAnsi="GHEA Grapalat" w:cs="GHEA Grapalat"/>
                <w:lang w:val="hy-AM"/>
              </w:rPr>
              <w:t>հանձնաժողովի</w:t>
            </w:r>
            <w:r w:rsidRPr="00BD7AB0">
              <w:rPr>
                <w:rFonts w:ascii="GHEA Grapalat" w:hAnsi="GHEA Grapalat"/>
                <w:lang w:val="hy-AM"/>
              </w:rPr>
              <w:t xml:space="preserve"> </w:t>
            </w:r>
            <w:r w:rsidRPr="00BD7AB0">
              <w:rPr>
                <w:rFonts w:ascii="GHEA Grapalat" w:hAnsi="GHEA Grapalat" w:cs="GHEA Grapalat"/>
                <w:lang w:val="hy-AM"/>
              </w:rPr>
              <w:t>եզրակացությամբ</w:t>
            </w:r>
            <w:r w:rsidRPr="00BD7AB0">
              <w:rPr>
                <w:rFonts w:ascii="GHEA Grapalat" w:hAnsi="GHEA Grapalat"/>
                <w:lang w:val="hy-AM"/>
              </w:rPr>
              <w:t xml:space="preserve"> </w:t>
            </w:r>
            <w:r w:rsidRPr="00BD7AB0">
              <w:rPr>
                <w:rFonts w:ascii="GHEA Grapalat" w:hAnsi="GHEA Grapalat" w:cs="GHEA Grapalat"/>
                <w:lang w:val="hy-AM"/>
              </w:rPr>
              <w:t>հաստատվում</w:t>
            </w:r>
            <w:r w:rsidRPr="00BD7AB0">
              <w:rPr>
                <w:rFonts w:ascii="GHEA Grapalat" w:hAnsi="GHEA Grapalat"/>
                <w:lang w:val="hy-AM"/>
              </w:rPr>
              <w:t xml:space="preserve"> է, որ երեխայի տարիքը, հասունության մակարդակը և հոգեկան առողջության բնույթը թույլ են տալիս, որ վերջինս արտահայտի իր կամքը և գիտակցի իր նկատմամբ կատարվող բժշկական միջամտության բնույթն ու հնարավոր հետևանքները, և 2) բխում է երեխայի լավագույն շահից։ 3</w:t>
            </w:r>
            <w:r w:rsidRPr="00BD7AB0">
              <w:rPr>
                <w:rFonts w:ascii="Cambria Math" w:hAnsi="Cambria Math" w:cs="Cambria Math"/>
                <w:lang w:val="hy-AM"/>
              </w:rPr>
              <w:t>․</w:t>
            </w:r>
            <w:r w:rsidRPr="00BD7AB0">
              <w:rPr>
                <w:rFonts w:ascii="GHEA Grapalat" w:hAnsi="GHEA Grapalat"/>
                <w:lang w:val="hy-AM"/>
              </w:rPr>
              <w:t xml:space="preserve"> </w:t>
            </w:r>
            <w:r w:rsidRPr="00BD7AB0">
              <w:rPr>
                <w:rFonts w:ascii="GHEA Grapalat" w:hAnsi="GHEA Grapalat" w:cs="GHEA Grapalat"/>
                <w:lang w:val="hy-AM"/>
              </w:rPr>
              <w:t>Հոսպիտալ</w:t>
            </w:r>
            <w:r w:rsidRPr="00BD7AB0">
              <w:rPr>
                <w:rFonts w:ascii="GHEA Grapalat" w:hAnsi="GHEA Grapalat"/>
                <w:lang w:val="hy-AM"/>
              </w:rPr>
              <w:t>ացումն ու բուժումը իրականացվում է դատարանի որոշմամբ, եթե բացակայում են սույն հոդվածի 2-րդ մասով նախատեսված պայմանները»: 2. Նախագծի 3-րդ, 4-րդ և 5-րդ մասերը հանել։</w:t>
            </w:r>
          </w:p>
          <w:p w:rsidR="00942A7B" w:rsidRDefault="00942A7B" w:rsidP="005253EE">
            <w:pPr>
              <w:widowControl w:val="0"/>
              <w:spacing w:line="360" w:lineRule="auto"/>
              <w:jc w:val="both"/>
              <w:textAlignment w:val="baseline"/>
              <w:rPr>
                <w:rFonts w:ascii="GHEA Grapalat" w:hAnsi="GHEA Grapalat"/>
                <w:lang w:val="hy-AM"/>
              </w:rPr>
            </w:pPr>
            <w:r w:rsidRPr="00942A7B">
              <w:rPr>
                <w:rFonts w:ascii="GHEA Grapalat" w:hAnsi="GHEA Grapalat"/>
                <w:lang w:val="hy-AM"/>
              </w:rPr>
              <w:t xml:space="preserve">2. ԵՐԵԽԱՅԻ ՀՈՍՊԻՏԱԼԱՑՈՒՄԸ ՀՈԳԵԲՈՒԺԱԿԱՆ ՀԱՍՏԱՏՈՒԹՅՈՒՆՈՒՄ Հոգեկան առողջության խնդիրներ ունեցող յուրաքանչյուր դեռահաս իրավունք ունի ստանալու առավելագույն հնարավոր բուժում և խնամք իր համայնքում: Եթե անհրաժեշտություն կա հոսպիտալացման կամ հոգեբուժարան ուղղորդման համար, ապա այդպիսի որոշում պետք է կայացվի՝ համաձայն երեխայի շահերի լավագույն պաշտպանության սկզբունքների: Հոսպիտալացման կամ </w:t>
            </w:r>
            <w:r w:rsidRPr="00942A7B">
              <w:rPr>
                <w:rFonts w:ascii="GHEA Grapalat" w:hAnsi="GHEA Grapalat"/>
                <w:lang w:val="hy-AM"/>
              </w:rPr>
              <w:lastRenderedPageBreak/>
              <w:t>մասնագիտացված հաստատություն ուղարկվելու դեպքում պացիենտին պետք է տրվի առավելագույն հնարավորություն՝ օգտվելու Կոնվենցիայով ճանաչված իր բոլոր իրավունքներից (United Nations, CRC, General comment No. 4 (2003) Adolescent health and development in the context of the Convention on the Rights of the Child, CRC/GC/2003/4, 1 July 2003, par. 25</w:t>
            </w:r>
            <w:r w:rsidRPr="00942A7B">
              <w:rPr>
                <w:rFonts w:ascii="Cambria Math" w:hAnsi="Cambria Math" w:cs="Cambria Math"/>
                <w:lang w:val="hy-AM"/>
              </w:rPr>
              <w:t>․</w:t>
            </w:r>
            <w:r w:rsidRPr="00942A7B">
              <w:rPr>
                <w:rFonts w:ascii="GHEA Grapalat" w:hAnsi="GHEA Grapalat"/>
                <w:lang w:val="hy-AM"/>
              </w:rPr>
              <w:t xml:space="preserve">, available at: https://www.refworld.org/docid/4538834f0.html [accessed 27 May 2020]): </w:t>
            </w:r>
            <w:r w:rsidRPr="00942A7B">
              <w:rPr>
                <w:rFonts w:ascii="GHEA Grapalat" w:hAnsi="GHEA Grapalat" w:cs="GHEA Grapalat"/>
                <w:lang w:val="hy-AM"/>
              </w:rPr>
              <w:t>ՄԱԿ</w:t>
            </w:r>
            <w:r w:rsidRPr="00942A7B">
              <w:rPr>
                <w:rFonts w:ascii="GHEA Grapalat" w:hAnsi="GHEA Grapalat"/>
                <w:lang w:val="hy-AM"/>
              </w:rPr>
              <w:t>-</w:t>
            </w:r>
            <w:r w:rsidRPr="00942A7B">
              <w:rPr>
                <w:rFonts w:ascii="GHEA Grapalat" w:hAnsi="GHEA Grapalat" w:cs="GHEA Grapalat"/>
                <w:lang w:val="hy-AM"/>
              </w:rPr>
              <w:t>ի</w:t>
            </w:r>
            <w:r w:rsidRPr="00942A7B">
              <w:rPr>
                <w:rFonts w:ascii="GHEA Grapalat" w:hAnsi="GHEA Grapalat"/>
                <w:lang w:val="hy-AM"/>
              </w:rPr>
              <w:t xml:space="preserve"> 13</w:t>
            </w:r>
            <w:r w:rsidRPr="00942A7B">
              <w:rPr>
                <w:rFonts w:ascii="Cambria Math" w:hAnsi="Cambria Math" w:cs="Cambria Math"/>
                <w:lang w:val="hy-AM"/>
              </w:rPr>
              <w:t>․</w:t>
            </w:r>
            <w:r w:rsidRPr="00942A7B">
              <w:rPr>
                <w:rFonts w:ascii="GHEA Grapalat" w:hAnsi="GHEA Grapalat"/>
                <w:lang w:val="hy-AM"/>
              </w:rPr>
              <w:t>12</w:t>
            </w:r>
            <w:r w:rsidRPr="00942A7B">
              <w:rPr>
                <w:rFonts w:ascii="Cambria Math" w:hAnsi="Cambria Math" w:cs="Cambria Math"/>
                <w:lang w:val="hy-AM"/>
              </w:rPr>
              <w:t>․</w:t>
            </w:r>
            <w:r w:rsidRPr="00942A7B">
              <w:rPr>
                <w:rFonts w:ascii="GHEA Grapalat" w:hAnsi="GHEA Grapalat"/>
                <w:lang w:val="hy-AM"/>
              </w:rPr>
              <w:t>2006</w:t>
            </w:r>
            <w:r w:rsidRPr="00942A7B">
              <w:rPr>
                <w:rFonts w:ascii="GHEA Grapalat" w:hAnsi="GHEA Grapalat" w:cs="GHEA Grapalat"/>
                <w:lang w:val="hy-AM"/>
              </w:rPr>
              <w:t>թ</w:t>
            </w:r>
            <w:r w:rsidRPr="00942A7B">
              <w:rPr>
                <w:rFonts w:ascii="GHEA Grapalat" w:hAnsi="GHEA Grapalat"/>
                <w:lang w:val="hy-AM"/>
              </w:rPr>
              <w:t>-</w:t>
            </w:r>
            <w:r w:rsidRPr="00942A7B">
              <w:rPr>
                <w:rFonts w:ascii="GHEA Grapalat" w:hAnsi="GHEA Grapalat" w:cs="GHEA Grapalat"/>
                <w:lang w:val="hy-AM"/>
              </w:rPr>
              <w:t>ի՝</w:t>
            </w:r>
            <w:r w:rsidRPr="00942A7B">
              <w:rPr>
                <w:rFonts w:ascii="GHEA Grapalat" w:hAnsi="GHEA Grapalat"/>
                <w:lang w:val="hy-AM"/>
              </w:rPr>
              <w:t xml:space="preserve"> </w:t>
            </w:r>
            <w:r w:rsidRPr="00942A7B">
              <w:rPr>
                <w:rFonts w:ascii="GHEA Grapalat" w:hAnsi="GHEA Grapalat" w:cs="GHEA Grapalat"/>
                <w:lang w:val="hy-AM"/>
              </w:rPr>
              <w:t>«Հաշմանդամություն</w:t>
            </w:r>
            <w:r w:rsidRPr="00942A7B">
              <w:rPr>
                <w:rFonts w:ascii="GHEA Grapalat" w:hAnsi="GHEA Grapalat"/>
                <w:lang w:val="hy-AM"/>
              </w:rPr>
              <w:t xml:space="preserve"> </w:t>
            </w:r>
            <w:r w:rsidRPr="00942A7B">
              <w:rPr>
                <w:rFonts w:ascii="GHEA Grapalat" w:hAnsi="GHEA Grapalat" w:cs="GHEA Grapalat"/>
                <w:lang w:val="hy-AM"/>
              </w:rPr>
              <w:t>ունեցող</w:t>
            </w:r>
            <w:r w:rsidRPr="00942A7B">
              <w:rPr>
                <w:rFonts w:ascii="GHEA Grapalat" w:hAnsi="GHEA Grapalat"/>
                <w:lang w:val="hy-AM"/>
              </w:rPr>
              <w:t xml:space="preserve"> </w:t>
            </w:r>
            <w:r w:rsidRPr="00942A7B">
              <w:rPr>
                <w:rFonts w:ascii="GHEA Grapalat" w:hAnsi="GHEA Grapalat" w:cs="GHEA Grapalat"/>
                <w:lang w:val="hy-AM"/>
              </w:rPr>
              <w:t>անձանց</w:t>
            </w:r>
            <w:r w:rsidRPr="00942A7B">
              <w:rPr>
                <w:rFonts w:ascii="GHEA Grapalat" w:hAnsi="GHEA Grapalat"/>
                <w:lang w:val="hy-AM"/>
              </w:rPr>
              <w:t xml:space="preserve"> </w:t>
            </w:r>
            <w:r w:rsidRPr="00942A7B">
              <w:rPr>
                <w:rFonts w:ascii="GHEA Grapalat" w:hAnsi="GHEA Grapalat" w:cs="GHEA Grapalat"/>
                <w:lang w:val="hy-AM"/>
              </w:rPr>
              <w:t>իրավունքների</w:t>
            </w:r>
            <w:r w:rsidRPr="00942A7B">
              <w:rPr>
                <w:rFonts w:ascii="GHEA Grapalat" w:hAnsi="GHEA Grapalat"/>
                <w:lang w:val="hy-AM"/>
              </w:rPr>
              <w:t xml:space="preserve"> </w:t>
            </w:r>
            <w:r w:rsidRPr="00942A7B">
              <w:rPr>
                <w:rFonts w:ascii="GHEA Grapalat" w:hAnsi="GHEA Grapalat" w:cs="GHEA Grapalat"/>
                <w:lang w:val="hy-AM"/>
              </w:rPr>
              <w:t>մասին»</w:t>
            </w:r>
            <w:r w:rsidRPr="00942A7B">
              <w:rPr>
                <w:rFonts w:ascii="GHEA Grapalat" w:hAnsi="GHEA Grapalat"/>
                <w:lang w:val="hy-AM"/>
              </w:rPr>
              <w:t xml:space="preserve"> </w:t>
            </w:r>
            <w:r w:rsidRPr="00942A7B">
              <w:rPr>
                <w:rFonts w:ascii="GHEA Grapalat" w:hAnsi="GHEA Grapalat" w:cs="GHEA Grapalat"/>
                <w:lang w:val="hy-AM"/>
              </w:rPr>
              <w:t>կոնվենցիայի</w:t>
            </w:r>
            <w:r w:rsidRPr="00942A7B">
              <w:rPr>
                <w:rFonts w:ascii="GHEA Grapalat" w:hAnsi="GHEA Grapalat"/>
                <w:lang w:val="hy-AM"/>
              </w:rPr>
              <w:t xml:space="preserve"> 25-</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հոդվածի</w:t>
            </w:r>
            <w:r w:rsidRPr="00942A7B">
              <w:rPr>
                <w:rFonts w:ascii="GHEA Grapalat" w:hAnsi="GHEA Grapalat"/>
                <w:lang w:val="hy-AM"/>
              </w:rPr>
              <w:t xml:space="preserve"> </w:t>
            </w:r>
            <w:r w:rsidRPr="00942A7B">
              <w:rPr>
                <w:rFonts w:ascii="GHEA Grapalat" w:hAnsi="GHEA Grapalat" w:cs="GHEA Grapalat"/>
                <w:lang w:val="hy-AM"/>
              </w:rPr>
              <w:t>համաձայն՝</w:t>
            </w:r>
            <w:r w:rsidRPr="00942A7B">
              <w:rPr>
                <w:rFonts w:ascii="GHEA Grapalat" w:hAnsi="GHEA Grapalat"/>
                <w:lang w:val="hy-AM"/>
              </w:rPr>
              <w:t xml:space="preserve"> </w:t>
            </w:r>
            <w:r w:rsidRPr="00942A7B">
              <w:rPr>
                <w:rFonts w:ascii="GHEA Grapalat" w:hAnsi="GHEA Grapalat" w:cs="GHEA Grapalat"/>
                <w:lang w:val="hy-AM"/>
              </w:rPr>
              <w:t>«պետությունները</w:t>
            </w:r>
            <w:r w:rsidRPr="00942A7B">
              <w:rPr>
                <w:rFonts w:ascii="GHEA Grapalat" w:hAnsi="GHEA Grapalat"/>
                <w:lang w:val="hy-AM"/>
              </w:rPr>
              <w:t xml:space="preserve"> </w:t>
            </w:r>
            <w:r w:rsidRPr="00942A7B">
              <w:rPr>
                <w:rFonts w:ascii="GHEA Grapalat" w:hAnsi="GHEA Grapalat" w:cs="GHEA Grapalat"/>
                <w:lang w:val="hy-AM"/>
              </w:rPr>
              <w:t>պարտավոր</w:t>
            </w:r>
            <w:r w:rsidRPr="00942A7B">
              <w:rPr>
                <w:rFonts w:ascii="GHEA Grapalat" w:hAnsi="GHEA Grapalat"/>
                <w:lang w:val="hy-AM"/>
              </w:rPr>
              <w:t xml:space="preserve"> </w:t>
            </w:r>
            <w:r w:rsidRPr="00942A7B">
              <w:rPr>
                <w:rFonts w:ascii="GHEA Grapalat" w:hAnsi="GHEA Grapalat" w:cs="GHEA Grapalat"/>
                <w:lang w:val="hy-AM"/>
              </w:rPr>
              <w:t>են</w:t>
            </w:r>
            <w:r w:rsidRPr="00942A7B">
              <w:rPr>
                <w:rFonts w:ascii="GHEA Grapalat" w:hAnsi="GHEA Grapalat"/>
                <w:lang w:val="hy-AM"/>
              </w:rPr>
              <w:t xml:space="preserve"> </w:t>
            </w:r>
            <w:r w:rsidRPr="00942A7B">
              <w:rPr>
                <w:rFonts w:ascii="GHEA Grapalat" w:hAnsi="GHEA Grapalat" w:cs="GHEA Grapalat"/>
                <w:lang w:val="hy-AM"/>
              </w:rPr>
              <w:t>ապահովել</w:t>
            </w:r>
            <w:r w:rsidRPr="00942A7B">
              <w:rPr>
                <w:rFonts w:ascii="GHEA Grapalat" w:hAnsi="GHEA Grapalat"/>
                <w:lang w:val="hy-AM"/>
              </w:rPr>
              <w:t xml:space="preserve">, </w:t>
            </w:r>
            <w:r w:rsidRPr="00942A7B">
              <w:rPr>
                <w:rFonts w:ascii="GHEA Grapalat" w:hAnsi="GHEA Grapalat" w:cs="GHEA Grapalat"/>
                <w:lang w:val="hy-AM"/>
              </w:rPr>
              <w:t>որ</w:t>
            </w:r>
            <w:r w:rsidRPr="00942A7B">
              <w:rPr>
                <w:rFonts w:ascii="GHEA Grapalat" w:hAnsi="GHEA Grapalat"/>
                <w:lang w:val="hy-AM"/>
              </w:rPr>
              <w:t xml:space="preserve"> </w:t>
            </w:r>
            <w:r w:rsidRPr="00942A7B">
              <w:rPr>
                <w:rFonts w:ascii="GHEA Grapalat" w:hAnsi="GHEA Grapalat" w:cs="GHEA Grapalat"/>
                <w:lang w:val="hy-AM"/>
              </w:rPr>
              <w:t>հաշմանդամություն</w:t>
            </w:r>
            <w:r w:rsidRPr="00942A7B">
              <w:rPr>
                <w:rFonts w:ascii="GHEA Grapalat" w:hAnsi="GHEA Grapalat"/>
                <w:lang w:val="hy-AM"/>
              </w:rPr>
              <w:t xml:space="preserve">, </w:t>
            </w:r>
            <w:r w:rsidRPr="00942A7B">
              <w:rPr>
                <w:rFonts w:ascii="GHEA Grapalat" w:hAnsi="GHEA Grapalat" w:cs="GHEA Grapalat"/>
                <w:lang w:val="hy-AM"/>
              </w:rPr>
              <w:t>այդ</w:t>
            </w:r>
            <w:r w:rsidRPr="00942A7B">
              <w:rPr>
                <w:rFonts w:ascii="GHEA Grapalat" w:hAnsi="GHEA Grapalat"/>
                <w:lang w:val="hy-AM"/>
              </w:rPr>
              <w:t xml:space="preserve"> </w:t>
            </w:r>
            <w:r w:rsidRPr="00942A7B">
              <w:rPr>
                <w:rFonts w:ascii="GHEA Grapalat" w:hAnsi="GHEA Grapalat" w:cs="GHEA Grapalat"/>
                <w:lang w:val="hy-AM"/>
              </w:rPr>
              <w:t>թվում՝</w:t>
            </w:r>
            <w:r w:rsidRPr="00942A7B">
              <w:rPr>
                <w:rFonts w:ascii="GHEA Grapalat" w:hAnsi="GHEA Grapalat"/>
                <w:lang w:val="hy-AM"/>
              </w:rPr>
              <w:t xml:space="preserve"> </w:t>
            </w:r>
            <w:r w:rsidRPr="00942A7B">
              <w:rPr>
                <w:rFonts w:ascii="GHEA Grapalat" w:hAnsi="GHEA Grapalat" w:cs="GHEA Grapalat"/>
                <w:lang w:val="hy-AM"/>
              </w:rPr>
              <w:t>հոգեկան</w:t>
            </w:r>
            <w:r w:rsidRPr="00942A7B">
              <w:rPr>
                <w:rFonts w:ascii="GHEA Grapalat" w:hAnsi="GHEA Grapalat"/>
                <w:lang w:val="hy-AM"/>
              </w:rPr>
              <w:t xml:space="preserve"> </w:t>
            </w:r>
            <w:r w:rsidRPr="00942A7B">
              <w:rPr>
                <w:rFonts w:ascii="GHEA Grapalat" w:hAnsi="GHEA Grapalat" w:cs="GHEA Grapalat"/>
                <w:lang w:val="hy-AM"/>
              </w:rPr>
              <w:t>կամ</w:t>
            </w:r>
            <w:r w:rsidRPr="00942A7B">
              <w:rPr>
                <w:rFonts w:ascii="GHEA Grapalat" w:hAnsi="GHEA Grapalat"/>
                <w:lang w:val="hy-AM"/>
              </w:rPr>
              <w:t xml:space="preserve"> </w:t>
            </w:r>
            <w:r w:rsidRPr="00942A7B">
              <w:rPr>
                <w:rFonts w:ascii="GHEA Grapalat" w:hAnsi="GHEA Grapalat" w:cs="GHEA Grapalat"/>
                <w:lang w:val="hy-AM"/>
              </w:rPr>
              <w:t>մտավոր</w:t>
            </w:r>
            <w:r w:rsidRPr="00942A7B">
              <w:rPr>
                <w:rFonts w:ascii="GHEA Grapalat" w:hAnsi="GHEA Grapalat"/>
                <w:lang w:val="hy-AM"/>
              </w:rPr>
              <w:t xml:space="preserve"> </w:t>
            </w:r>
            <w:r w:rsidRPr="00942A7B">
              <w:rPr>
                <w:rFonts w:ascii="GHEA Grapalat" w:hAnsi="GHEA Grapalat" w:cs="GHEA Grapalat"/>
                <w:lang w:val="hy-AM"/>
              </w:rPr>
              <w:t>հաշմանդամություն</w:t>
            </w:r>
            <w:r w:rsidRPr="00942A7B">
              <w:rPr>
                <w:rFonts w:ascii="GHEA Grapalat" w:hAnsi="GHEA Grapalat"/>
                <w:lang w:val="hy-AM"/>
              </w:rPr>
              <w:t xml:space="preserve"> </w:t>
            </w:r>
            <w:r w:rsidRPr="00942A7B">
              <w:rPr>
                <w:rFonts w:ascii="GHEA Grapalat" w:hAnsi="GHEA Grapalat" w:cs="GHEA Grapalat"/>
                <w:lang w:val="hy-AM"/>
              </w:rPr>
              <w:t>ունեցող</w:t>
            </w:r>
            <w:r w:rsidRPr="00942A7B">
              <w:rPr>
                <w:rFonts w:ascii="GHEA Grapalat" w:hAnsi="GHEA Grapalat"/>
                <w:lang w:val="hy-AM"/>
              </w:rPr>
              <w:t xml:space="preserve"> </w:t>
            </w:r>
            <w:r w:rsidRPr="00942A7B">
              <w:rPr>
                <w:rFonts w:ascii="GHEA Grapalat" w:hAnsi="GHEA Grapalat" w:cs="GHEA Grapalat"/>
                <w:lang w:val="hy-AM"/>
              </w:rPr>
              <w:t>անձանց</w:t>
            </w:r>
            <w:r w:rsidRPr="00942A7B">
              <w:rPr>
                <w:rFonts w:ascii="GHEA Grapalat" w:hAnsi="GHEA Grapalat"/>
                <w:lang w:val="hy-AM"/>
              </w:rPr>
              <w:t xml:space="preserve"> </w:t>
            </w:r>
            <w:r w:rsidRPr="00942A7B">
              <w:rPr>
                <w:rFonts w:ascii="GHEA Grapalat" w:hAnsi="GHEA Grapalat" w:cs="GHEA Grapalat"/>
                <w:lang w:val="hy-AM"/>
              </w:rPr>
              <w:t>բժշկական</w:t>
            </w:r>
            <w:r w:rsidRPr="00942A7B">
              <w:rPr>
                <w:rFonts w:ascii="GHEA Grapalat" w:hAnsi="GHEA Grapalat"/>
                <w:lang w:val="hy-AM"/>
              </w:rPr>
              <w:t xml:space="preserve"> </w:t>
            </w:r>
            <w:r w:rsidRPr="00942A7B">
              <w:rPr>
                <w:rFonts w:ascii="GHEA Grapalat" w:hAnsi="GHEA Grapalat" w:cs="GHEA Grapalat"/>
                <w:lang w:val="hy-AM"/>
              </w:rPr>
              <w:t>ծառայությունները</w:t>
            </w:r>
            <w:r w:rsidRPr="00942A7B">
              <w:rPr>
                <w:rFonts w:ascii="GHEA Grapalat" w:hAnsi="GHEA Grapalat"/>
                <w:lang w:val="hy-AM"/>
              </w:rPr>
              <w:t xml:space="preserve"> </w:t>
            </w:r>
            <w:r w:rsidRPr="00942A7B">
              <w:rPr>
                <w:rFonts w:ascii="GHEA Grapalat" w:hAnsi="GHEA Grapalat" w:cs="GHEA Grapalat"/>
                <w:lang w:val="hy-AM"/>
              </w:rPr>
              <w:t>տրամադրվե</w:t>
            </w:r>
            <w:r w:rsidRPr="00942A7B">
              <w:rPr>
                <w:rFonts w:ascii="GHEA Grapalat" w:hAnsi="GHEA Grapalat"/>
                <w:lang w:val="hy-AM"/>
              </w:rPr>
              <w:t xml:space="preserve">ն վերջիններիս ազատ և տեղեկացված համաձայնության հիման վրա»: Մասնավորապես, «Հոգեկան խանգարումներ ունեցող անձանց իրավունքների և արժանապատվության պաշտպանության մասին» ԵԽ Նախարարների կոմիտեի թիվ Rec(2004)10 հանձնարարականի 29-րդ հոդվածի համաձայն՝ «անչափահասի հոսպիտալացման և բուժման վերաբերյալ (հարկադիր կամ ոչ հարկադիր) որոշում ընդունելիս պետք է հաշվի առնել անչափահասի կարծիքը, որը նրա տարիքից և </w:t>
            </w:r>
            <w:r w:rsidRPr="00942A7B">
              <w:rPr>
                <w:rFonts w:ascii="GHEA Grapalat" w:hAnsi="GHEA Grapalat"/>
                <w:lang w:val="hy-AM"/>
              </w:rPr>
              <w:lastRenderedPageBreak/>
              <w:t>հասունության աստիճանից կախված՝ գնալով ավելի որոշիչ նշանակություն ունեցող գործոն է դիտվում»: ԵԽ Նախարարների կոմիտեի 22</w:t>
            </w:r>
            <w:r w:rsidRPr="00942A7B">
              <w:rPr>
                <w:rFonts w:ascii="Cambria Math" w:hAnsi="Cambria Math" w:cs="Cambria Math"/>
                <w:lang w:val="hy-AM"/>
              </w:rPr>
              <w:t>․</w:t>
            </w:r>
            <w:r w:rsidRPr="00942A7B">
              <w:rPr>
                <w:rFonts w:ascii="GHEA Grapalat" w:hAnsi="GHEA Grapalat"/>
                <w:lang w:val="hy-AM"/>
              </w:rPr>
              <w:t>02</w:t>
            </w:r>
            <w:r w:rsidRPr="00942A7B">
              <w:rPr>
                <w:rFonts w:ascii="Cambria Math" w:hAnsi="Cambria Math" w:cs="Cambria Math"/>
                <w:lang w:val="hy-AM"/>
              </w:rPr>
              <w:t>․</w:t>
            </w:r>
            <w:r w:rsidRPr="00942A7B">
              <w:rPr>
                <w:rFonts w:ascii="GHEA Grapalat" w:hAnsi="GHEA Grapalat"/>
                <w:lang w:val="hy-AM"/>
              </w:rPr>
              <w:t xml:space="preserve">1983թ-ի թիվ R(83)2 հանձնարարականի 4-րդ և 8-րդ հոդվածների համաձայն՝ «Հոգեբուժական հաստատությունում պետք է ապահովվի անձի՝ անձնապես լսված լինելու իրավունքը, նույնիսկ այն դեպքերում, երբ այդ հաստատությունում տեղավորելը լինի սահմանափակ ժամանակով, և դրա անհրաժեշտությունը պետք է պարբերաբար վերանայվի։ Պացիենտը կարող է պահանջել դատական կարգով ողջամիտ պարբերականությամբ վերանայել իրեն հոգեբուժական հաստատությունում պահելու անհրաժեշտությունը: Միաժամանակ, հոգեբուժական հաստատությունում տեղավորելը կարող է ընդհատվել բժշկի կամ իրավասու մարմնի կողմից սեփական նախաձեռնությամբ, կամ երբ այդ մասին պահանջ է ներկայացնում պացիենտը կամ այլ շահագրգիռ անձ»: Սահմանադրական դատարանը, անդրադառնալով երեխայի՝ հոգեկան անձեռնմխելիության հիմնական իրավունքին, իր կարծիքն ազատ արտահայտելու հիմնական իրավունքին, ինչպես նաև՝ իր համաձայնությամբ բժշկական միջամտության ենթարկվելու և բժշկական </w:t>
            </w:r>
            <w:r w:rsidRPr="00942A7B">
              <w:rPr>
                <w:rFonts w:ascii="GHEA Grapalat" w:hAnsi="GHEA Grapalat"/>
                <w:lang w:val="hy-AM"/>
              </w:rPr>
              <w:lastRenderedPageBreak/>
              <w:t xml:space="preserve">տեղեկությունների մատչելիության իրավունքներին, արձանագրել է, որ վերոնշյալ իրավունքների լիարժեք իրացման համար «անձի համաձայնությունը ստանալը պետք է լինի նախապատվելի, եթե երեխայի տարիքը և հոգեկան խանգարման բնույթը թույլ են տալիս, որ վերջինս արտահայտի իր կամքը և գիտակցի իր նկատմամբ կատարվող բժշկական միջամտության բնույթն ու հետևանքները»: Այսինքն՝ դա բխում է «երեխայի տարիքին և հասունության մակարդակին համապատասխան» սահմանադրական ձևակերպումից (ՀՀ Սահմանադրության 37-րդ հոդված)։ Սահմանադրական դատարանը գտել է, որ «անձից համաձայնություն ստանալու նախապատվելիությունը» կարևոր նախապայման է։ Դա նշանակում է, որ երեխայի կարծիքը որոշիչ է, իսկ որոշիչ լինելու աստիճանը կախված է կոնկրետ հանգամանքներից՝ երեխայի տարիքից և հասունության մակարդակից, ինչը և բացակայում է Նախագծով։ Հետևաբար, առանց դրանք հաշվի առնելու հնարավոր չի դառնում լիարժեք գնահատել երեխայի՝ իր հոգեկան առողջության վիճակը գիտակցելու, իր հոգեկան անձեռնմխելիությանը բժշկական միջամտության կամ դրա բացակայության հնարավոր հետևանքները հստակ հասկանալու և կանխատեսելու ունակությունը։ </w:t>
            </w:r>
            <w:r w:rsidRPr="00942A7B">
              <w:rPr>
                <w:rFonts w:ascii="GHEA Grapalat" w:hAnsi="GHEA Grapalat"/>
                <w:lang w:val="hy-AM"/>
              </w:rPr>
              <w:lastRenderedPageBreak/>
              <w:t xml:space="preserve">Սահմանադրական դատարանն արձանագրել է, որ չի ապահովվում երեխայի կամավոր իրազեկված համաձայնությունը թե՛ բժշկական միջամտություն ստանալու կամ դրանից հրաժարվելու վերաբերյալ, թե՛ բժշկական միջամտության ենթարկելու գործընթացի շրջանակներում, երբ հաշվի չեն առնվում վերոնշյալ հանգամանքները։ Նախագծի նախատեսված «բժշկի կարծիքով» ձևակերպումը խնդրահարույց է և ողջամիտ հիմնավորում չի կարող հանդիսանալ։ Քանի որ վերոնշյալ հասկացությունը ոչ բավարար հստակ է և տարաբնույթ ընկալման տեղիք է տալիս։ Այսինքն՝ սույն հասկացությունը կարող է մեկնաբանվել այնպես, ինչպես թույլ է տալիս բժշկի հայեցողությունը։ Սակայն վերջինիս համար անհրաժեշտ է այնպիսի հիմնավորում, որը կհանդիսանա որպես ողջամիտ բացատրություն բժշկական միջամտություն ստանալու կամ դրանից հրաժարվելու վերաբերյալ կամ բժշկական միջամտության ենթարկելու գործընթացի շրջանակներում որևէ որոշում կայացնելու համար։ Ուստի, որևէ հանգամանքի անտեսումը կարող է ազդել որոշման ելքի վրա և ունենալ բացասական հետևանքներ, իսկ բժշկի կողմից կայացված յուրաքանչյուր որոշում պետք է պատճառաբանված և հիմնավորված լինի։ Այսինքն՝ լոկ «բժշկի </w:t>
            </w:r>
            <w:r w:rsidRPr="00942A7B">
              <w:rPr>
                <w:rFonts w:ascii="GHEA Grapalat" w:hAnsi="GHEA Grapalat"/>
                <w:lang w:val="hy-AM"/>
              </w:rPr>
              <w:lastRenderedPageBreak/>
              <w:t xml:space="preserve">կարծիքը» չի կարող լինել լիարժեք պատճառաբանում այն մասին, որը կապացուցեր երեխայի վերաբերյալ գնահատված և հաստատված փաստերի, ինչպես նաև դրանց կիրառելի լինելու վերաբերյալ եզրահանգումների մասին: Հարկ է նշել, որ Սահմանադրական դատարանը նույնպես ամրագրել է, որ յուրաքանչյուր կոնկրետ դեպքում անհրաժեշտ է ապահովել անձի հոգեկան առողջության և իր հիմնական իրավունքն ինքնուրույն իրականացնելու ունակության պատշաճ մասնագիտական գնահատում: Հիմք ընդունելով «Հոգեբուժական օգնության մասին» ՀՀ օրենքի դրույթները՝ պետք է նշել, որ անձի հոգեկան առողջության ու դրանից բխող բոլոր բժշկական հարցերի, այդ թվում՝ բուժման վերաբերյալ տրամադրվում է մասնագիտական եզրակացություն, որը տալիս է հոգեբուժական հանձնաժողովը։ Ուստի, առաջարկում ենք առաջնորդվել օրենսդրությամբ ամրագրված կարգավորումներով և նախատեսել հոգեբուժական հանձնաժողովների ձևավորումը նաև հոգեբուժական ծառություններ մատուցող բազմապրոֆիլ կազմակերպություններում։ Ավելին, ՄԻԵԴ դատական պրակտիկայով ևս ամրագրվել է, որ անձի մտավոր ունակությունների կամ հոգեկան առողջության ցանկացած </w:t>
            </w:r>
            <w:r w:rsidRPr="00942A7B">
              <w:rPr>
                <w:rFonts w:ascii="GHEA Grapalat" w:hAnsi="GHEA Grapalat"/>
                <w:lang w:val="hy-AM"/>
              </w:rPr>
              <w:lastRenderedPageBreak/>
              <w:t xml:space="preserve">գնահատում պետք է հիմնված լինի համապատասխան բժշկական փաստաթղթերի վրա (տե՛ս, ՄԻԵԴ, Իվինոնիչն ընդդեմ Խորվաթիայի, N 13006/13)։ ՄԻԵԴ-ն ընդգծել է մասնագիտական և համընդգրկուն փորձագիտական եզրակացության կարևորությունը անձի հոգեկան և մտավոր ունակությունների գնահատման հարցում, որով պետք է բավարար և մանրակրկիտ գնահատական տրվի և պարզաբանվի, թե ինչպիսի գործողություններ է անձն անկարող ընկալել կամ ղեկավարել, և ինչպիսի հետևանքներ կարող է ունենալ հիվանդությունը անձի սոցիալական կյանքի, առողջության, նյութական շահերի և կյանքի այլ ոլորտների համար (տե՛ս, ՄԻԵԴ, Շտուկատուրովն ընդդեմ Ռուսաստանի, N 44009/05. Սիկորան ընդդեմ Չեխիայի, N 23419/07): «Երեխայի լավագույն շահ» առաջարկվող ձևակերպմամբ ևս մեկ անգամ մատնանշվելու է երեխաների իրավունքների ապահովման միջազգային և ներպետական իրավական համընդհանուր երաշխիքների և երեխաներին վերաբերող առանձնահատուկ սկզբունքների առաջնահերթությունը։ Հատկանշական է ընդգծել, որ Կոմիտեն, անդրադառնալով երեխայի լավագույն շահերի և ունկնդրվելու իրավունքի կապին, մեկնաբանել է, որ երեխայի լավագույն շահերի </w:t>
            </w:r>
            <w:r w:rsidRPr="00942A7B">
              <w:rPr>
                <w:rFonts w:ascii="GHEA Grapalat" w:hAnsi="GHEA Grapalat"/>
                <w:lang w:val="hy-AM"/>
              </w:rPr>
              <w:lastRenderedPageBreak/>
              <w:t>գնահատումը պետք է ներառի հարգանք իր կարծիքն ազատորեն արտահայտելու և դրան պատշաճ նշանակություն տալու երեխայի իրավունքի նկատմամբ՝ երեխայի վրա ազդող բոլոր հարցերում, որոնք ունեն փոխլրացնող դեր։</w:t>
            </w:r>
          </w:p>
          <w:p w:rsidR="00942A7B" w:rsidRPr="00942A7B" w:rsidRDefault="00942A7B" w:rsidP="005253EE">
            <w:pPr>
              <w:widowControl w:val="0"/>
              <w:spacing w:line="360" w:lineRule="auto"/>
              <w:jc w:val="both"/>
              <w:textAlignment w:val="baseline"/>
              <w:rPr>
                <w:rFonts w:ascii="GHEA Grapalat" w:hAnsi="GHEA Grapalat"/>
                <w:lang w:val="hy-AM"/>
              </w:rPr>
            </w:pPr>
            <w:r w:rsidRPr="00942A7B">
              <w:rPr>
                <w:rFonts w:ascii="GHEA Grapalat" w:hAnsi="GHEA Grapalat"/>
                <w:lang w:val="hy-AM"/>
              </w:rPr>
              <w:t xml:space="preserve">2 ՆԵՐՊԵՏԱԿԱՆ ՕՐԵՆՍԴՐՈՒԹՅՈՒՆԸ ՀՀ Սահմանադրության 25-րդ հոդվածի համաձայն՝ «1. Յուրաքանչյուր ոք ունի ֆիզիկական և հոգեկան անձեռնմխելիության իրավունք: 2. Ֆիզիկական և հոգեկան անձեռնմխելիության իրավունքը կարող է սահմանափակվել միայն օրենքով՝ պետական անվտանգության,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 ՀՀ Սահմանադրության 37-րդ հոդվածի համաձայն՝ «1. Երեխան իրավունք ունի ազատ արտահայտելու իր կարծիքը, որը, երեխայի տարիքին և հասունության մակարդակին համապատասխան, հաշվի է առնվում իրեն վերաբերող հարցերում: 2. Երեխային վերաբերող հարցերում երեխայի շահերը պետք է առաջնահերթ ուշադրության արժանանան (…) »: ՀՀ Սահմանադրական դատարանը 30.01.2020թ. թիվ ՍԴՈ-1504 </w:t>
            </w:r>
            <w:r w:rsidRPr="00942A7B">
              <w:rPr>
                <w:rFonts w:ascii="GHEA Grapalat" w:hAnsi="GHEA Grapalat"/>
                <w:lang w:val="hy-AM"/>
              </w:rPr>
              <w:lastRenderedPageBreak/>
              <w:t xml:space="preserve">որոշմամբ արձանագրել է, որ «18 տարին չլրացած (...) պացիենտները բժշկական միջամտության ենթարկվելու առումով հավասարեցված են այն պացիենտներին, որոնց վիճակը թույլ չի տալիս արտահայտել իրենց կամքը և նրանց փոխարեն համաձայնությունը տրվում է նրանց օրինական ներկայացուցիչների կողմից:» Սահմանադրական դատարանը հավելել է, որ օրենսդրության համաձայն՝ «թեև անձի վիճակը կարող է թույլ տալ նրան արտահայտել իր կամքը, սակայն 18 տարին չլրացած լինելու (...) փաստի ուժով անձը զրկվում է իր կամքն արտահայտելու հնարավորությունից»: Սահմանադրական դատարանը ընդգծել է, որ «օրենքը պետք է ստեղծի անհրաժեշտ նախադրյալներ հաշվի առնելու երեխայի կարծիքը իրեն վերաբերող հարցերում, եթե նրա տարիքը և հասունության մակարդակը այդ հնարավորությունը տալիս են, և, երբ երեխան ունակ է ինքնուրույնաբար իրականացնելու հոգեկան անձեռնմխելիության իր հիմնական իրավունքը, իսկ օրինական ներկայացուցչի ներգրավումը, ինչպես և չափահաս անձանց դեպքում, պետք է իրականացվի սուբսիդիարության սկզբունքի հիման վրա»։ 2013 թվականին Կոմիտեն ՀՀ երրորդ և չորրորդ համատեղ պարբերական զեկույցների վերաբերյալ եզրափակիչ դիտարկումներում նշել է, որ Կոմիտեն </w:t>
            </w:r>
            <w:r w:rsidRPr="00942A7B">
              <w:rPr>
                <w:rFonts w:ascii="GHEA Grapalat" w:hAnsi="GHEA Grapalat"/>
                <w:lang w:val="hy-AM"/>
              </w:rPr>
              <w:lastRenderedPageBreak/>
              <w:t>անհանգստացած է, որ 18 տարեկանից ցածր երեխաների դեպքում բժշկական միջամտության վերաբերյալ համաձայնությունը տալիս է միայն երեխայի ներկայացուցիչը: Կոմիտեն ուշադրություն է դարձնում մասնակից պետությանը իր՝ թիվ 12 (2009) ընդհանուր մեկնաբանությանը երեխայի լսվելու իրավունքի վերաբերյալ և խորհուրդ է տալիս, որ պետությունը միջոցներ ձեռնարկի այդ իրավունքի ամրապնդման համար՝ Կոնվենցիայի 12-րդ հոդվածի համաձայն: Մասնակից պետությանը առաջարկում է՝ (...) ապահովել, որ երեխաների կարծիքները հաշվի առնվեն բժշկական միջամտությունների դեպքում, ինչպես նշված է Կոմիտեի N 15 (2013) ընդհանուր մեկնաբանության մեջ (Committee on the Rights of the Child</w:t>
            </w:r>
            <w:r w:rsidRPr="00942A7B">
              <w:rPr>
                <w:rFonts w:ascii="Cambria Math" w:hAnsi="Cambria Math" w:cs="Cambria Math"/>
                <w:lang w:val="hy-AM"/>
              </w:rPr>
              <w:t>․</w:t>
            </w:r>
            <w:r w:rsidRPr="00942A7B">
              <w:rPr>
                <w:rFonts w:ascii="GHEA Grapalat" w:hAnsi="GHEA Grapalat"/>
                <w:lang w:val="hy-AM"/>
              </w:rPr>
              <w:t xml:space="preserve"> Concluding observations on the combined third and fourth periodic reports of Armenia, adopted by the Committee at its sixty-third session (27 May – 14 June 2013): «Բնակչության բժշկական օգնության և սպասարկման» մասին 2020 թ</w:t>
            </w:r>
            <w:r w:rsidRPr="00942A7B">
              <w:rPr>
                <w:rFonts w:ascii="Cambria Math" w:hAnsi="Cambria Math" w:cs="Cambria Math"/>
                <w:lang w:val="hy-AM"/>
              </w:rPr>
              <w:t>․</w:t>
            </w:r>
            <w:r w:rsidRPr="00942A7B">
              <w:rPr>
                <w:rFonts w:ascii="GHEA Grapalat" w:hAnsi="GHEA Grapalat"/>
                <w:lang w:val="hy-AM"/>
              </w:rPr>
              <w:t xml:space="preserve"> </w:t>
            </w:r>
            <w:r w:rsidRPr="00942A7B">
              <w:rPr>
                <w:rFonts w:ascii="GHEA Grapalat" w:hAnsi="GHEA Grapalat" w:cs="GHEA Grapalat"/>
                <w:lang w:val="hy-AM"/>
              </w:rPr>
              <w:t>մայիսի</w:t>
            </w:r>
            <w:r w:rsidRPr="00942A7B">
              <w:rPr>
                <w:rFonts w:ascii="GHEA Grapalat" w:hAnsi="GHEA Grapalat"/>
                <w:lang w:val="hy-AM"/>
              </w:rPr>
              <w:t xml:space="preserve"> 6-</w:t>
            </w:r>
            <w:r w:rsidRPr="00942A7B">
              <w:rPr>
                <w:rFonts w:ascii="GHEA Grapalat" w:hAnsi="GHEA Grapalat" w:cs="GHEA Grapalat"/>
                <w:lang w:val="hy-AM"/>
              </w:rPr>
              <w:t>ի</w:t>
            </w:r>
            <w:r w:rsidRPr="00942A7B">
              <w:rPr>
                <w:rFonts w:ascii="GHEA Grapalat" w:hAnsi="GHEA Grapalat"/>
                <w:lang w:val="hy-AM"/>
              </w:rPr>
              <w:t xml:space="preserve"> </w:t>
            </w:r>
            <w:r w:rsidRPr="00942A7B">
              <w:rPr>
                <w:rFonts w:ascii="GHEA Grapalat" w:hAnsi="GHEA Grapalat" w:cs="GHEA Grapalat"/>
                <w:lang w:val="hy-AM"/>
              </w:rPr>
              <w:t>ՀՕ</w:t>
            </w:r>
            <w:r w:rsidRPr="00942A7B">
              <w:rPr>
                <w:rFonts w:ascii="GHEA Grapalat" w:hAnsi="GHEA Grapalat"/>
                <w:lang w:val="hy-AM"/>
              </w:rPr>
              <w:t>-268-</w:t>
            </w:r>
            <w:r w:rsidRPr="00942A7B">
              <w:rPr>
                <w:rFonts w:ascii="GHEA Grapalat" w:hAnsi="GHEA Grapalat" w:cs="GHEA Grapalat"/>
                <w:lang w:val="hy-AM"/>
              </w:rPr>
              <w:t>Ն</w:t>
            </w:r>
            <w:r w:rsidRPr="00942A7B">
              <w:rPr>
                <w:rFonts w:ascii="GHEA Grapalat" w:hAnsi="GHEA Grapalat"/>
                <w:lang w:val="hy-AM"/>
              </w:rPr>
              <w:t xml:space="preserve"> </w:t>
            </w:r>
            <w:r w:rsidRPr="00942A7B">
              <w:rPr>
                <w:rFonts w:ascii="GHEA Grapalat" w:hAnsi="GHEA Grapalat" w:cs="GHEA Grapalat"/>
                <w:lang w:val="hy-AM"/>
              </w:rPr>
              <w:t>օրենքի</w:t>
            </w:r>
            <w:r w:rsidRPr="00942A7B">
              <w:rPr>
                <w:rFonts w:ascii="GHEA Grapalat" w:hAnsi="GHEA Grapalat"/>
                <w:lang w:val="hy-AM"/>
              </w:rPr>
              <w:t xml:space="preserve"> 16-</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հոդվածի</w:t>
            </w:r>
            <w:r w:rsidRPr="00942A7B">
              <w:rPr>
                <w:rFonts w:ascii="GHEA Grapalat" w:hAnsi="GHEA Grapalat"/>
                <w:lang w:val="hy-AM"/>
              </w:rPr>
              <w:t xml:space="preserve"> 3-</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մասի</w:t>
            </w:r>
            <w:r w:rsidRPr="00942A7B">
              <w:rPr>
                <w:rFonts w:ascii="GHEA Grapalat" w:hAnsi="GHEA Grapalat"/>
                <w:lang w:val="hy-AM"/>
              </w:rPr>
              <w:t xml:space="preserve"> </w:t>
            </w:r>
            <w:r w:rsidRPr="00942A7B">
              <w:rPr>
                <w:rFonts w:ascii="GHEA Grapalat" w:hAnsi="GHEA Grapalat" w:cs="GHEA Grapalat"/>
                <w:lang w:val="hy-AM"/>
              </w:rPr>
              <w:t>համաձայն՝</w:t>
            </w:r>
            <w:r w:rsidRPr="00942A7B">
              <w:rPr>
                <w:rFonts w:ascii="GHEA Grapalat" w:hAnsi="GHEA Grapalat"/>
                <w:lang w:val="hy-AM"/>
              </w:rPr>
              <w:t xml:space="preserve"> </w:t>
            </w:r>
            <w:r w:rsidRPr="00942A7B">
              <w:rPr>
                <w:rFonts w:ascii="GHEA Grapalat" w:hAnsi="GHEA Grapalat" w:cs="GHEA Grapalat"/>
                <w:lang w:val="hy-AM"/>
              </w:rPr>
              <w:t>«</w:t>
            </w:r>
            <w:r w:rsidRPr="00942A7B">
              <w:rPr>
                <w:rFonts w:ascii="GHEA Grapalat" w:hAnsi="GHEA Grapalat"/>
                <w:lang w:val="hy-AM"/>
              </w:rPr>
              <w:t xml:space="preserve">16 </w:t>
            </w:r>
            <w:r w:rsidRPr="00942A7B">
              <w:rPr>
                <w:rFonts w:ascii="GHEA Grapalat" w:hAnsi="GHEA Grapalat" w:cs="GHEA Grapalat"/>
                <w:lang w:val="hy-AM"/>
              </w:rPr>
              <w:t>տարին</w:t>
            </w:r>
            <w:r w:rsidRPr="00942A7B">
              <w:rPr>
                <w:rFonts w:ascii="GHEA Grapalat" w:hAnsi="GHEA Grapalat"/>
                <w:lang w:val="hy-AM"/>
              </w:rPr>
              <w:t xml:space="preserve"> </w:t>
            </w:r>
            <w:r w:rsidRPr="00942A7B">
              <w:rPr>
                <w:rFonts w:ascii="GHEA Grapalat" w:hAnsi="GHEA Grapalat" w:cs="GHEA Grapalat"/>
                <w:lang w:val="hy-AM"/>
              </w:rPr>
              <w:t>չլրացած</w:t>
            </w:r>
            <w:r w:rsidRPr="00942A7B">
              <w:rPr>
                <w:rFonts w:ascii="GHEA Grapalat" w:hAnsi="GHEA Grapalat"/>
                <w:lang w:val="hy-AM"/>
              </w:rPr>
              <w:t xml:space="preserve"> </w:t>
            </w:r>
            <w:r w:rsidRPr="00942A7B">
              <w:rPr>
                <w:rFonts w:ascii="GHEA Grapalat" w:hAnsi="GHEA Grapalat" w:cs="GHEA Grapalat"/>
                <w:lang w:val="hy-AM"/>
              </w:rPr>
              <w:t>պացիենտի</w:t>
            </w:r>
            <w:r w:rsidRPr="00942A7B">
              <w:rPr>
                <w:rFonts w:ascii="GHEA Grapalat" w:hAnsi="GHEA Grapalat"/>
                <w:lang w:val="hy-AM"/>
              </w:rPr>
              <w:t xml:space="preserve"> </w:t>
            </w:r>
            <w:r w:rsidRPr="00942A7B">
              <w:rPr>
                <w:rFonts w:ascii="GHEA Grapalat" w:hAnsi="GHEA Grapalat" w:cs="GHEA Grapalat"/>
                <w:lang w:val="hy-AM"/>
              </w:rPr>
              <w:t>բժշկական</w:t>
            </w:r>
            <w:r w:rsidRPr="00942A7B">
              <w:rPr>
                <w:rFonts w:ascii="GHEA Grapalat" w:hAnsi="GHEA Grapalat"/>
                <w:lang w:val="hy-AM"/>
              </w:rPr>
              <w:t xml:space="preserve"> </w:t>
            </w:r>
            <w:r w:rsidRPr="00942A7B">
              <w:rPr>
                <w:rFonts w:ascii="GHEA Grapalat" w:hAnsi="GHEA Grapalat" w:cs="GHEA Grapalat"/>
                <w:lang w:val="hy-AM"/>
              </w:rPr>
              <w:t>միջամտության</w:t>
            </w:r>
            <w:r w:rsidRPr="00942A7B">
              <w:rPr>
                <w:rFonts w:ascii="GHEA Grapalat" w:hAnsi="GHEA Grapalat"/>
                <w:lang w:val="hy-AM"/>
              </w:rPr>
              <w:t xml:space="preserve"> </w:t>
            </w:r>
            <w:r w:rsidRPr="00942A7B">
              <w:rPr>
                <w:rFonts w:ascii="GHEA Grapalat" w:hAnsi="GHEA Grapalat" w:cs="GHEA Grapalat"/>
                <w:lang w:val="hy-AM"/>
              </w:rPr>
              <w:t>համար</w:t>
            </w:r>
            <w:r w:rsidRPr="00942A7B">
              <w:rPr>
                <w:rFonts w:ascii="GHEA Grapalat" w:hAnsi="GHEA Grapalat"/>
                <w:lang w:val="hy-AM"/>
              </w:rPr>
              <w:t xml:space="preserve"> </w:t>
            </w:r>
            <w:r w:rsidRPr="00942A7B">
              <w:rPr>
                <w:rFonts w:ascii="GHEA Grapalat" w:hAnsi="GHEA Grapalat" w:cs="GHEA Grapalat"/>
                <w:lang w:val="hy-AM"/>
              </w:rPr>
              <w:t>համաձայնությունը</w:t>
            </w:r>
            <w:r w:rsidRPr="00942A7B">
              <w:rPr>
                <w:rFonts w:ascii="GHEA Grapalat" w:hAnsi="GHEA Grapalat"/>
                <w:lang w:val="hy-AM"/>
              </w:rPr>
              <w:t xml:space="preserve"> </w:t>
            </w:r>
            <w:r w:rsidRPr="00942A7B">
              <w:rPr>
                <w:rFonts w:ascii="GHEA Grapalat" w:hAnsi="GHEA Grapalat" w:cs="GHEA Grapalat"/>
                <w:lang w:val="hy-AM"/>
              </w:rPr>
              <w:t>տալիս</w:t>
            </w:r>
            <w:r w:rsidRPr="00942A7B">
              <w:rPr>
                <w:rFonts w:ascii="GHEA Grapalat" w:hAnsi="GHEA Grapalat"/>
                <w:lang w:val="hy-AM"/>
              </w:rPr>
              <w:t xml:space="preserve"> </w:t>
            </w:r>
            <w:r w:rsidRPr="00942A7B">
              <w:rPr>
                <w:rFonts w:ascii="GHEA Grapalat" w:hAnsi="GHEA Grapalat" w:cs="GHEA Grapalat"/>
                <w:lang w:val="hy-AM"/>
              </w:rPr>
              <w:t>է</w:t>
            </w:r>
            <w:r w:rsidRPr="00942A7B">
              <w:rPr>
                <w:rFonts w:ascii="GHEA Grapalat" w:hAnsi="GHEA Grapalat"/>
                <w:lang w:val="hy-AM"/>
              </w:rPr>
              <w:t xml:space="preserve"> </w:t>
            </w:r>
            <w:r w:rsidRPr="00942A7B">
              <w:rPr>
                <w:rFonts w:ascii="GHEA Grapalat" w:hAnsi="GHEA Grapalat" w:cs="GHEA Grapalat"/>
                <w:lang w:val="hy-AM"/>
              </w:rPr>
              <w:t>նրա</w:t>
            </w:r>
            <w:r w:rsidRPr="00942A7B">
              <w:rPr>
                <w:rFonts w:ascii="GHEA Grapalat" w:hAnsi="GHEA Grapalat"/>
                <w:lang w:val="hy-AM"/>
              </w:rPr>
              <w:t xml:space="preserve"> օրինական ներկայացուցիչը, եթե բացակայում են հետևյալ պայմանները (Տե՛ս </w:t>
            </w:r>
            <w:r w:rsidRPr="00942A7B">
              <w:rPr>
                <w:rFonts w:ascii="GHEA Grapalat" w:hAnsi="GHEA Grapalat"/>
                <w:lang w:val="hy-AM"/>
              </w:rPr>
              <w:lastRenderedPageBreak/>
              <w:t>«Բնակչության բժշկական օգնության և սպասարկման» մասին 2020թ</w:t>
            </w:r>
            <w:r w:rsidRPr="00942A7B">
              <w:rPr>
                <w:rFonts w:ascii="Cambria Math" w:hAnsi="Cambria Math" w:cs="Cambria Math"/>
                <w:lang w:val="hy-AM"/>
              </w:rPr>
              <w:t>․</w:t>
            </w:r>
            <w:r w:rsidRPr="00942A7B">
              <w:rPr>
                <w:rFonts w:ascii="GHEA Grapalat" w:hAnsi="GHEA Grapalat"/>
                <w:lang w:val="hy-AM"/>
              </w:rPr>
              <w:t xml:space="preserve"> </w:t>
            </w:r>
            <w:r w:rsidRPr="00942A7B">
              <w:rPr>
                <w:rFonts w:ascii="GHEA Grapalat" w:hAnsi="GHEA Grapalat" w:cs="GHEA Grapalat"/>
                <w:lang w:val="hy-AM"/>
              </w:rPr>
              <w:t>մայիսի</w:t>
            </w:r>
            <w:r w:rsidRPr="00942A7B">
              <w:rPr>
                <w:rFonts w:ascii="GHEA Grapalat" w:hAnsi="GHEA Grapalat"/>
                <w:lang w:val="hy-AM"/>
              </w:rPr>
              <w:t xml:space="preserve"> 6-</w:t>
            </w:r>
            <w:r w:rsidRPr="00942A7B">
              <w:rPr>
                <w:rFonts w:ascii="GHEA Grapalat" w:hAnsi="GHEA Grapalat" w:cs="GHEA Grapalat"/>
                <w:lang w:val="hy-AM"/>
              </w:rPr>
              <w:t>ի</w:t>
            </w:r>
            <w:r w:rsidRPr="00942A7B">
              <w:rPr>
                <w:rFonts w:ascii="GHEA Grapalat" w:hAnsi="GHEA Grapalat"/>
                <w:lang w:val="hy-AM"/>
              </w:rPr>
              <w:t xml:space="preserve"> </w:t>
            </w:r>
            <w:r w:rsidRPr="00942A7B">
              <w:rPr>
                <w:rFonts w:ascii="GHEA Grapalat" w:hAnsi="GHEA Grapalat" w:cs="GHEA Grapalat"/>
                <w:lang w:val="hy-AM"/>
              </w:rPr>
              <w:t>ՀՕ</w:t>
            </w:r>
            <w:r w:rsidRPr="00942A7B">
              <w:rPr>
                <w:rFonts w:ascii="GHEA Grapalat" w:hAnsi="GHEA Grapalat"/>
                <w:lang w:val="hy-AM"/>
              </w:rPr>
              <w:t>-268-</w:t>
            </w:r>
            <w:r w:rsidRPr="00942A7B">
              <w:rPr>
                <w:rFonts w:ascii="GHEA Grapalat" w:hAnsi="GHEA Grapalat" w:cs="GHEA Grapalat"/>
                <w:lang w:val="hy-AM"/>
              </w:rPr>
              <w:t>Ն</w:t>
            </w:r>
            <w:r w:rsidRPr="00942A7B">
              <w:rPr>
                <w:rFonts w:ascii="GHEA Grapalat" w:hAnsi="GHEA Grapalat"/>
                <w:lang w:val="hy-AM"/>
              </w:rPr>
              <w:t xml:space="preserve"> </w:t>
            </w:r>
            <w:r w:rsidRPr="00942A7B">
              <w:rPr>
                <w:rFonts w:ascii="GHEA Grapalat" w:hAnsi="GHEA Grapalat" w:cs="GHEA Grapalat"/>
                <w:lang w:val="hy-AM"/>
              </w:rPr>
              <w:t>օրենքի</w:t>
            </w:r>
            <w:r w:rsidRPr="00942A7B">
              <w:rPr>
                <w:rFonts w:ascii="GHEA Grapalat" w:hAnsi="GHEA Grapalat"/>
                <w:lang w:val="hy-AM"/>
              </w:rPr>
              <w:t xml:space="preserve"> 15-</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հոդվածի</w:t>
            </w:r>
            <w:r w:rsidRPr="00942A7B">
              <w:rPr>
                <w:rFonts w:ascii="GHEA Grapalat" w:hAnsi="GHEA Grapalat"/>
                <w:lang w:val="hy-AM"/>
              </w:rPr>
              <w:t xml:space="preserve"> 2-</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մասը</w:t>
            </w:r>
            <w:r w:rsidRPr="00942A7B">
              <w:rPr>
                <w:rFonts w:ascii="GHEA Grapalat" w:hAnsi="GHEA Grapalat"/>
                <w:lang w:val="hy-AM"/>
              </w:rPr>
              <w:t xml:space="preserve"> (</w:t>
            </w:r>
            <w:r w:rsidRPr="00942A7B">
              <w:rPr>
                <w:rFonts w:ascii="GHEA Grapalat" w:hAnsi="GHEA Grapalat" w:cs="GHEA Grapalat"/>
                <w:lang w:val="hy-AM"/>
              </w:rPr>
              <w:t>Առողջական</w:t>
            </w:r>
            <w:r w:rsidRPr="00942A7B">
              <w:rPr>
                <w:rFonts w:ascii="GHEA Grapalat" w:hAnsi="GHEA Grapalat"/>
                <w:lang w:val="hy-AM"/>
              </w:rPr>
              <w:t xml:space="preserve"> </w:t>
            </w:r>
            <w:r w:rsidRPr="00942A7B">
              <w:rPr>
                <w:rFonts w:ascii="GHEA Grapalat" w:hAnsi="GHEA Grapalat" w:cs="GHEA Grapalat"/>
                <w:lang w:val="hy-AM"/>
              </w:rPr>
              <w:t>վիճակի</w:t>
            </w:r>
            <w:r w:rsidRPr="00942A7B">
              <w:rPr>
                <w:rFonts w:ascii="GHEA Grapalat" w:hAnsi="GHEA Grapalat"/>
                <w:lang w:val="hy-AM"/>
              </w:rPr>
              <w:t xml:space="preserve"> </w:t>
            </w:r>
            <w:r w:rsidRPr="00942A7B">
              <w:rPr>
                <w:rFonts w:ascii="GHEA Grapalat" w:hAnsi="GHEA Grapalat" w:cs="GHEA Grapalat"/>
                <w:lang w:val="hy-AM"/>
              </w:rPr>
              <w:t>մասին</w:t>
            </w:r>
            <w:r w:rsidRPr="00942A7B">
              <w:rPr>
                <w:rFonts w:ascii="GHEA Grapalat" w:hAnsi="GHEA Grapalat"/>
                <w:lang w:val="hy-AM"/>
              </w:rPr>
              <w:t xml:space="preserve">, </w:t>
            </w:r>
            <w:r w:rsidRPr="00942A7B">
              <w:rPr>
                <w:rFonts w:ascii="GHEA Grapalat" w:hAnsi="GHEA Grapalat" w:cs="GHEA Grapalat"/>
                <w:lang w:val="hy-AM"/>
              </w:rPr>
              <w:t>ինչպես</w:t>
            </w:r>
            <w:r w:rsidRPr="00942A7B">
              <w:rPr>
                <w:rFonts w:ascii="GHEA Grapalat" w:hAnsi="GHEA Grapalat"/>
                <w:lang w:val="hy-AM"/>
              </w:rPr>
              <w:t xml:space="preserve"> </w:t>
            </w:r>
            <w:r w:rsidRPr="00942A7B">
              <w:rPr>
                <w:rFonts w:ascii="GHEA Grapalat" w:hAnsi="GHEA Grapalat" w:cs="GHEA Grapalat"/>
                <w:lang w:val="hy-AM"/>
              </w:rPr>
              <w:t>նաև</w:t>
            </w:r>
            <w:r w:rsidRPr="00942A7B">
              <w:rPr>
                <w:rFonts w:ascii="GHEA Grapalat" w:hAnsi="GHEA Grapalat"/>
                <w:lang w:val="hy-AM"/>
              </w:rPr>
              <w:t xml:space="preserve"> </w:t>
            </w:r>
            <w:r w:rsidRPr="00942A7B">
              <w:rPr>
                <w:rFonts w:ascii="GHEA Grapalat" w:hAnsi="GHEA Grapalat" w:cs="GHEA Grapalat"/>
                <w:lang w:val="hy-AM"/>
              </w:rPr>
              <w:t>բժշկական</w:t>
            </w:r>
            <w:r w:rsidRPr="00942A7B">
              <w:rPr>
                <w:rFonts w:ascii="GHEA Grapalat" w:hAnsi="GHEA Grapalat"/>
                <w:lang w:val="hy-AM"/>
              </w:rPr>
              <w:t xml:space="preserve"> </w:t>
            </w:r>
            <w:r w:rsidRPr="00942A7B">
              <w:rPr>
                <w:rFonts w:ascii="GHEA Grapalat" w:hAnsi="GHEA Grapalat" w:cs="GHEA Grapalat"/>
                <w:lang w:val="hy-AM"/>
              </w:rPr>
              <w:t>օգնության</w:t>
            </w:r>
            <w:r w:rsidRPr="00942A7B">
              <w:rPr>
                <w:rFonts w:ascii="GHEA Grapalat" w:hAnsi="GHEA Grapalat"/>
                <w:lang w:val="hy-AM"/>
              </w:rPr>
              <w:t xml:space="preserve"> </w:t>
            </w:r>
            <w:r w:rsidRPr="00942A7B">
              <w:rPr>
                <w:rFonts w:ascii="GHEA Grapalat" w:hAnsi="GHEA Grapalat" w:cs="GHEA Grapalat"/>
                <w:lang w:val="hy-AM"/>
              </w:rPr>
              <w:t>և</w:t>
            </w:r>
            <w:r w:rsidRPr="00942A7B">
              <w:rPr>
                <w:rFonts w:ascii="GHEA Grapalat" w:hAnsi="GHEA Grapalat"/>
                <w:lang w:val="hy-AM"/>
              </w:rPr>
              <w:t xml:space="preserve"> </w:t>
            </w:r>
            <w:r w:rsidRPr="00942A7B">
              <w:rPr>
                <w:rFonts w:ascii="GHEA Grapalat" w:hAnsi="GHEA Grapalat" w:cs="GHEA Grapalat"/>
                <w:lang w:val="hy-AM"/>
              </w:rPr>
              <w:t>սպասարկման</w:t>
            </w:r>
            <w:r w:rsidRPr="00942A7B">
              <w:rPr>
                <w:rFonts w:ascii="GHEA Grapalat" w:hAnsi="GHEA Grapalat"/>
                <w:lang w:val="hy-AM"/>
              </w:rPr>
              <w:t xml:space="preserve"> </w:t>
            </w:r>
            <w:r w:rsidRPr="00942A7B">
              <w:rPr>
                <w:rFonts w:ascii="GHEA Grapalat" w:hAnsi="GHEA Grapalat" w:cs="GHEA Grapalat"/>
                <w:lang w:val="hy-AM"/>
              </w:rPr>
              <w:t>մասին</w:t>
            </w:r>
            <w:r w:rsidRPr="00942A7B">
              <w:rPr>
                <w:rFonts w:ascii="GHEA Grapalat" w:hAnsi="GHEA Grapalat"/>
                <w:lang w:val="hy-AM"/>
              </w:rPr>
              <w:t xml:space="preserve"> </w:t>
            </w:r>
            <w:r w:rsidRPr="00942A7B">
              <w:rPr>
                <w:rFonts w:ascii="GHEA Grapalat" w:hAnsi="GHEA Grapalat" w:cs="GHEA Grapalat"/>
                <w:lang w:val="hy-AM"/>
              </w:rPr>
              <w:t>տեղե</w:t>
            </w:r>
            <w:r w:rsidRPr="00942A7B">
              <w:rPr>
                <w:rFonts w:ascii="GHEA Grapalat" w:hAnsi="GHEA Grapalat"/>
                <w:lang w:val="hy-AM"/>
              </w:rPr>
              <w:t xml:space="preserve">կություն ստանալու մարդու (պացիենտի) իրավունքը) ) եթե բժշկի կարծիքով օրենքով սահմանված կարգով երեխան ի վիճակի է գնահատել իր առողջական վիճակը. 2) տեղեկությունները իր առողջական վիճակի, հիվանդության ախտորոշման, տրամադրված (տրամադրվող) բժշկական օգնության և սպասարկման, այդ թվում` բուժման մեթոդների ընտրության, կիրառման ընթացքի և արդյունքների, ինչպես նաև դրանց հետ կապված ռիսկերի վերաբերյալ չեն վնասի երեխային կամ կդյուրացնեն նրան բժշկական օգնության և սպասարկման տրամադրումը, 3) օրինական ներկայացուցիչները չեն առարկում այդ տեղեկությունները տրամադրելուն, բացառությամբ 16 տարին լրացած երեխայի: Նախատեսված պայմանների առկայության դեպքում հաշվի է առնվում 16 տարին չլրացած պացիենտի կարծիքը: Նախագծով առաջարկվող կարգավորումներն անդրադառնում են միայն «Երեխայի իրավունքների մասին» Հայաստանի Հանրապետության 1996 թվականի մայիսի 29-ի ՀՕ-59 օրենքի 32-րդ հոդվածի 2-րդ մասի </w:t>
            </w:r>
            <w:r w:rsidRPr="00942A7B">
              <w:rPr>
                <w:rFonts w:ascii="GHEA Grapalat" w:hAnsi="GHEA Grapalat"/>
                <w:lang w:val="hy-AM"/>
              </w:rPr>
              <w:lastRenderedPageBreak/>
              <w:t xml:space="preserve">հակասահմանադրականությանը, չկատարելով սահմանադրի այն պահանջը, ըստ որի պետք է երաշխավորվի երեխայի կարծիքն իրեն վերաբերող ցանկացած հարցի վերաբերյալ ազատ արտահայտելու իրավական հնարավորությունը՝ երեխայի տարիքին և հասունության մակարդակին համապատասխան։ Նախագծի հիմնավորման մեջ նշվում է, որ «Բնակչության բժշկական օգնության և սպասարկման մասին» Հայաստանի Հանրապետության օրենքում փոփոխություն կատարելու մասին» ՀՀ օրենքի նախագծով, որն ընդունվել է ՀՀ ԱԺ կողմից, արդեն իսկ տրվում են առանձնահատուկ կարգավորումներ երեխայի (…)՝ իր առողջական վիճակի մասին, ինչպես նաև բժշկական օգնության և սպասարկման մասին տեղեկություն ստանալու, երեխայի (..) կողմից բժշկական միջամտության համար համաձայնություն տալու իրավունքների վերաբերյալ: Անհրաժեշտ ենք համարում նշել, որ անչափահաս անձանց լսված լինելու իրավունքին վերաբերելի «Բնակչության բժշկական օգնության և սպասարկման մասին» և Նախագծով առաջարկվող կարգավորումները խնդրահարույց են և դրվագային լուծումներ են պարունակում տարիներ շարունակ գոյություն ունեցող խնդրի լուծման համար: ՀՀ առողջապահության </w:t>
            </w:r>
            <w:r w:rsidRPr="00942A7B">
              <w:rPr>
                <w:rFonts w:ascii="GHEA Grapalat" w:hAnsi="GHEA Grapalat"/>
                <w:lang w:val="hy-AM"/>
              </w:rPr>
              <w:lastRenderedPageBreak/>
              <w:t xml:space="preserve">նախարարության կողմից ներկայացված Նախագծի ընդունմամբ չի երաշխավորվում Սահմանադրական դատարանի 30.01.2020թ. թիվ ՍԴՈ-1504 որոշման պահանջների կատարումը ստորև ներկայացված հիմնավորմամբ: Այսպես, «Երեխաների իրավունքների մասին» ՀՀ օրենքով, որպես «lex specialis» նորմեր պարունակող օրենսդրական ակտ, երաշխավորված չէ երեխայի լսված լինելու իրավունքն առողջապահական ոլորտում, մասնավորապես՝ գաղտնի բժշկական խորհրդատվություն և այլ բժշկական ծառայություններ ստանալն առանց ծնողների համաձայնության։ Նախատեսված չէ միայն երեխայի իրազեկված և կամավոր համաձայնության դեպքում բժշկական միջամտության հնարավորությունը՝ առանց ծնողների համաձայնության, երեխայի տարիքին և հասունության մակարդակին համապատասխան։ «Բնակչության բժշկական օգնության և սպասարկման մասին» ՀՀ օրենքի 15-րդ հոդվածի 2-րդ մասի 3-րդ կետով նախատեսված վավերապայմանը, որ օրինական ներկայացուցիչները չեն առարկում տեղեկությունները տրամադրելուն, բացառությամբ (...) 16 տարին լրացած երեխայի, անհամաչափ և ոչ իրավաչափ սահմանափակում է։ Այդպիսի սահմանափակման </w:t>
            </w:r>
            <w:r w:rsidRPr="00942A7B">
              <w:rPr>
                <w:rFonts w:ascii="GHEA Grapalat" w:hAnsi="GHEA Grapalat"/>
                <w:lang w:val="hy-AM"/>
              </w:rPr>
              <w:lastRenderedPageBreak/>
              <w:t xml:space="preserve">նախատեսումը դուրս է միջազգային չափանիշների, սահմանադրական նորմերի և լավագույն փորձի շրջանակից: Բացի այդ, այն հակասում է նույն օրենքի 16-րդ հոդվածի 3 մասին այն առումով, որ այդ պայմանի գործողությունը վերաբերում է 16 տարին չլրացած պացիենտի բժշկական միջամտության իրականացմանը։ Այդպիսով, 16 տարին չլրացած պացիենտի բժշկական միջամտության իրականացումը պայմանավորվում է ոչ թե անձի իրազեկված և կամավոր համաձայնությամբ, այլ օրինական ներկայացուցչի առարկությամբ: Բժշկական օգնության և սպասարկման մասին տեղեկություն ստանալու պացիենտի իրավունքի իրացման պայմանները պետք է տարբերակել բժշկական միջամտության իրականացման կանոններից։ Հետևաբար, բժշկական միջամտության իրականացումը չի կարող պայմանավորվել բժշկական օգնության և սպասարկման մասին տեղեկություն ստանալու պացիենտի իրավունքի իրացման կանոններով։ «Բնակչության բժշկական օգնության և սպասարկման մասին» ՀՀ օրենքի 16-րդ հոդվածի 1-ին մասը նախատեսում է, որ «Մարդու գրավոր համաձայնությունը բժշկական միջամտության համար անհրաժեշտ պայման է, բացառությամբ 1) մարդու կյանքին սպառնացող վտանգի դեպքում` </w:t>
            </w:r>
            <w:r w:rsidRPr="00942A7B">
              <w:rPr>
                <w:rFonts w:ascii="GHEA Grapalat" w:hAnsi="GHEA Grapalat"/>
                <w:lang w:val="hy-AM"/>
              </w:rPr>
              <w:lastRenderedPageBreak/>
              <w:t xml:space="preserve">Կառավարության սահմանած կարգով. 2) շրջապատի համար վտանգ ներկայացնող հիվանդությունների դեպքում` օրենքով սահմանված կարգով»: Նշված իրավակարգավորումները հակասում են Սահմանադրական դատարանի ՍԴՈ-1504 որոշմամբ հայտնած իրավական դիրքորոշումներին։ Սահմանադրական դատարանը անդրադարձել է որևէ անձի կամ այլոց առողջության պաշտպանության նկատառումներով հոգեկան անձեռնմխելիության իրավունքի սահմանափակմանը, և փաստել, որ հենց այդ նպատակով ոչ թե պետք է սահմանափակվի անձի իրազեկված համաձայնություն ստանալը, այլ այն պետք է երաշխավորվի բոլոր դեպքերում, երբ նա ունակ է ինքնուրույն իրականացնել այդ իրավունքը: Անձի հոգեկան առողջությանը միջամտությունն այդ համաձայնությամբ պայմանավորելն ինքնին չի ենթադրում, որ նա, Սահմանադրության 27-րդ հոդվածի 1-ին մասի 6-րդ կետին համապատասխան, եթե հոգեկան խանգարում ունի և նրանից վտանգ է բխում, չի կարող զրկվել անձնական ազատությունից՝ օրենքով սահմանված կարգով: «Բնակչության բժշկական օգնության և սպասարկման մասին» ՀՀ օրենքով նախատեսված հոդվածները, որոնք վերաբերում են բժշկական միջամտության </w:t>
            </w:r>
            <w:r w:rsidRPr="00942A7B">
              <w:rPr>
                <w:rFonts w:ascii="GHEA Grapalat" w:hAnsi="GHEA Grapalat"/>
                <w:lang w:val="hy-AM"/>
              </w:rPr>
              <w:lastRenderedPageBreak/>
              <w:t>իրականացման համար համաձայնության տրամադրման պայմաններին, չեն համապատասխանում ՍԴՈ-1504 որոշմամբ արձանագրված իրավական դիրքորոշումներին, չեն ապահովում անչափահասների պատշաճ մասնակցությունն իրենց նկատմամբ իրականացվող բժշկական միջամտություններին, հետևաբար Նախագիծը որպես «lex specialis» նորմեր պարունակող օրենսդրական ակտ առաջնային լուծումներ պետք է պարունակի։ Առաջարկում ենք</w:t>
            </w:r>
            <w:r w:rsidRPr="00942A7B">
              <w:rPr>
                <w:rFonts w:ascii="Cambria Math" w:hAnsi="Cambria Math" w:cs="Cambria Math"/>
                <w:lang w:val="hy-AM"/>
              </w:rPr>
              <w:t>․</w:t>
            </w:r>
            <w:r w:rsidRPr="00942A7B">
              <w:rPr>
                <w:rFonts w:ascii="GHEA Grapalat" w:hAnsi="GHEA Grapalat"/>
                <w:lang w:val="hy-AM"/>
              </w:rPr>
              <w:t xml:space="preserve"> </w:t>
            </w:r>
            <w:r w:rsidRPr="00942A7B">
              <w:rPr>
                <w:rFonts w:ascii="GHEA Grapalat" w:hAnsi="GHEA Grapalat" w:cs="GHEA Grapalat"/>
                <w:lang w:val="hy-AM"/>
              </w:rPr>
              <w:t>«Երեխայի</w:t>
            </w:r>
            <w:r w:rsidRPr="00942A7B">
              <w:rPr>
                <w:rFonts w:ascii="GHEA Grapalat" w:hAnsi="GHEA Grapalat"/>
                <w:lang w:val="hy-AM"/>
              </w:rPr>
              <w:t xml:space="preserve"> </w:t>
            </w:r>
            <w:r w:rsidRPr="00942A7B">
              <w:rPr>
                <w:rFonts w:ascii="GHEA Grapalat" w:hAnsi="GHEA Grapalat" w:cs="GHEA Grapalat"/>
                <w:lang w:val="hy-AM"/>
              </w:rPr>
              <w:t>իրավունքների</w:t>
            </w:r>
            <w:r w:rsidRPr="00942A7B">
              <w:rPr>
                <w:rFonts w:ascii="GHEA Grapalat" w:hAnsi="GHEA Grapalat"/>
                <w:lang w:val="hy-AM"/>
              </w:rPr>
              <w:t xml:space="preserve"> </w:t>
            </w:r>
            <w:r w:rsidRPr="00942A7B">
              <w:rPr>
                <w:rFonts w:ascii="GHEA Grapalat" w:hAnsi="GHEA Grapalat" w:cs="GHEA Grapalat"/>
                <w:lang w:val="hy-AM"/>
              </w:rPr>
              <w:t>մասին»</w:t>
            </w:r>
            <w:r w:rsidRPr="00942A7B">
              <w:rPr>
                <w:rFonts w:ascii="GHEA Grapalat" w:hAnsi="GHEA Grapalat"/>
                <w:lang w:val="hy-AM"/>
              </w:rPr>
              <w:t xml:space="preserve"> </w:t>
            </w:r>
            <w:r w:rsidRPr="00942A7B">
              <w:rPr>
                <w:rFonts w:ascii="GHEA Grapalat" w:hAnsi="GHEA Grapalat" w:cs="GHEA Grapalat"/>
                <w:lang w:val="hy-AM"/>
              </w:rPr>
              <w:t>Հայաստանի</w:t>
            </w:r>
            <w:r w:rsidRPr="00942A7B">
              <w:rPr>
                <w:rFonts w:ascii="GHEA Grapalat" w:hAnsi="GHEA Grapalat"/>
                <w:lang w:val="hy-AM"/>
              </w:rPr>
              <w:t xml:space="preserve"> </w:t>
            </w:r>
            <w:r w:rsidRPr="00942A7B">
              <w:rPr>
                <w:rFonts w:ascii="GHEA Grapalat" w:hAnsi="GHEA Grapalat" w:cs="GHEA Grapalat"/>
                <w:lang w:val="hy-AM"/>
              </w:rPr>
              <w:t>Հանրապետության</w:t>
            </w:r>
            <w:r w:rsidRPr="00942A7B">
              <w:rPr>
                <w:rFonts w:ascii="GHEA Grapalat" w:hAnsi="GHEA Grapalat"/>
                <w:lang w:val="hy-AM"/>
              </w:rPr>
              <w:t xml:space="preserve"> </w:t>
            </w:r>
            <w:r w:rsidRPr="00942A7B">
              <w:rPr>
                <w:rFonts w:ascii="GHEA Grapalat" w:hAnsi="GHEA Grapalat" w:cs="GHEA Grapalat"/>
                <w:lang w:val="hy-AM"/>
              </w:rPr>
              <w:t>օրենքի</w:t>
            </w:r>
            <w:r w:rsidRPr="00942A7B">
              <w:rPr>
                <w:rFonts w:ascii="GHEA Grapalat" w:hAnsi="GHEA Grapalat"/>
                <w:lang w:val="hy-AM"/>
              </w:rPr>
              <w:t xml:space="preserve"> 7-</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հոդվածը</w:t>
            </w:r>
            <w:r w:rsidRPr="00942A7B">
              <w:rPr>
                <w:rFonts w:ascii="GHEA Grapalat" w:hAnsi="GHEA Grapalat"/>
                <w:lang w:val="hy-AM"/>
              </w:rPr>
              <w:t xml:space="preserve"> </w:t>
            </w:r>
            <w:r w:rsidRPr="00942A7B">
              <w:rPr>
                <w:rFonts w:ascii="GHEA Grapalat" w:hAnsi="GHEA Grapalat" w:cs="GHEA Grapalat"/>
                <w:lang w:val="hy-AM"/>
              </w:rPr>
              <w:t>լրացնել</w:t>
            </w:r>
            <w:r w:rsidRPr="00942A7B">
              <w:rPr>
                <w:rFonts w:ascii="GHEA Grapalat" w:hAnsi="GHEA Grapalat"/>
                <w:lang w:val="hy-AM"/>
              </w:rPr>
              <w:t xml:space="preserve"> </w:t>
            </w:r>
            <w:r w:rsidRPr="00942A7B">
              <w:rPr>
                <w:rFonts w:ascii="GHEA Grapalat" w:hAnsi="GHEA Grapalat" w:cs="GHEA Grapalat"/>
                <w:lang w:val="hy-AM"/>
              </w:rPr>
              <w:t>նոր՝</w:t>
            </w:r>
            <w:r w:rsidRPr="00942A7B">
              <w:rPr>
                <w:rFonts w:ascii="GHEA Grapalat" w:hAnsi="GHEA Grapalat"/>
                <w:lang w:val="hy-AM"/>
              </w:rPr>
              <w:t xml:space="preserve"> 3-</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և</w:t>
            </w:r>
            <w:r w:rsidRPr="00942A7B">
              <w:rPr>
                <w:rFonts w:ascii="GHEA Grapalat" w:hAnsi="GHEA Grapalat"/>
                <w:lang w:val="hy-AM"/>
              </w:rPr>
              <w:t xml:space="preserve"> 4-</w:t>
            </w:r>
            <w:r w:rsidRPr="00942A7B">
              <w:rPr>
                <w:rFonts w:ascii="GHEA Grapalat" w:hAnsi="GHEA Grapalat" w:cs="GHEA Grapalat"/>
                <w:lang w:val="hy-AM"/>
              </w:rPr>
              <w:t>րդ</w:t>
            </w:r>
            <w:r w:rsidRPr="00942A7B">
              <w:rPr>
                <w:rFonts w:ascii="GHEA Grapalat" w:hAnsi="GHEA Grapalat"/>
                <w:lang w:val="hy-AM"/>
              </w:rPr>
              <w:t xml:space="preserve"> </w:t>
            </w:r>
            <w:r w:rsidRPr="00942A7B">
              <w:rPr>
                <w:rFonts w:ascii="GHEA Grapalat" w:hAnsi="GHEA Grapalat" w:cs="GHEA Grapalat"/>
                <w:lang w:val="hy-AM"/>
              </w:rPr>
              <w:t>մասերով՝</w:t>
            </w:r>
            <w:r w:rsidRPr="00942A7B">
              <w:rPr>
                <w:rFonts w:ascii="GHEA Grapalat" w:hAnsi="GHEA Grapalat"/>
                <w:lang w:val="hy-AM"/>
              </w:rPr>
              <w:t xml:space="preserve"> </w:t>
            </w:r>
            <w:r w:rsidRPr="00942A7B">
              <w:rPr>
                <w:rFonts w:ascii="GHEA Grapalat" w:hAnsi="GHEA Grapalat" w:cs="GHEA Grapalat"/>
                <w:lang w:val="hy-AM"/>
              </w:rPr>
              <w:t>հետևյալ</w:t>
            </w:r>
            <w:r w:rsidRPr="00942A7B">
              <w:rPr>
                <w:rFonts w:ascii="GHEA Grapalat" w:hAnsi="GHEA Grapalat"/>
                <w:lang w:val="hy-AM"/>
              </w:rPr>
              <w:t xml:space="preserve"> </w:t>
            </w:r>
            <w:r w:rsidRPr="00942A7B">
              <w:rPr>
                <w:rFonts w:ascii="GHEA Grapalat" w:hAnsi="GHEA Grapalat" w:cs="GHEA Grapalat"/>
                <w:lang w:val="hy-AM"/>
              </w:rPr>
              <w:t>ձևակերպամբ</w:t>
            </w:r>
            <w:r w:rsidRPr="00942A7B">
              <w:rPr>
                <w:rFonts w:ascii="Cambria Math" w:hAnsi="Cambria Math" w:cs="Cambria Math"/>
                <w:lang w:val="hy-AM"/>
              </w:rPr>
              <w:t>․</w:t>
            </w:r>
            <w:r w:rsidRPr="00942A7B">
              <w:rPr>
                <w:rFonts w:ascii="GHEA Grapalat" w:hAnsi="GHEA Grapalat"/>
                <w:lang w:val="hy-AM"/>
              </w:rPr>
              <w:t xml:space="preserve"> </w:t>
            </w:r>
            <w:r w:rsidRPr="00942A7B">
              <w:rPr>
                <w:rFonts w:ascii="GHEA Grapalat" w:hAnsi="GHEA Grapalat" w:cs="GHEA Grapalat"/>
                <w:lang w:val="hy-AM"/>
              </w:rPr>
              <w:t>«</w:t>
            </w:r>
            <w:r w:rsidRPr="00942A7B">
              <w:rPr>
                <w:rFonts w:ascii="GHEA Grapalat" w:hAnsi="GHEA Grapalat"/>
                <w:lang w:val="hy-AM"/>
              </w:rPr>
              <w:t>3</w:t>
            </w:r>
            <w:r w:rsidRPr="00942A7B">
              <w:rPr>
                <w:rFonts w:ascii="Cambria Math" w:hAnsi="Cambria Math" w:cs="Cambria Math"/>
                <w:lang w:val="hy-AM"/>
              </w:rPr>
              <w:t>․</w:t>
            </w:r>
            <w:r w:rsidRPr="00942A7B">
              <w:rPr>
                <w:rFonts w:ascii="GHEA Grapalat" w:hAnsi="GHEA Grapalat"/>
                <w:lang w:val="hy-AM"/>
              </w:rPr>
              <w:t xml:space="preserve"> </w:t>
            </w:r>
            <w:r w:rsidRPr="00942A7B">
              <w:rPr>
                <w:rFonts w:ascii="GHEA Grapalat" w:hAnsi="GHEA Grapalat" w:cs="GHEA Grapalat"/>
                <w:lang w:val="hy-AM"/>
              </w:rPr>
              <w:t>Բժշկական</w:t>
            </w:r>
            <w:r w:rsidRPr="00942A7B">
              <w:rPr>
                <w:rFonts w:ascii="GHEA Grapalat" w:hAnsi="GHEA Grapalat"/>
                <w:lang w:val="hy-AM"/>
              </w:rPr>
              <w:t xml:space="preserve"> </w:t>
            </w:r>
            <w:r w:rsidRPr="00942A7B">
              <w:rPr>
                <w:rFonts w:ascii="GHEA Grapalat" w:hAnsi="GHEA Grapalat" w:cs="GHEA Grapalat"/>
                <w:lang w:val="hy-AM"/>
              </w:rPr>
              <w:t>միջամտությո</w:t>
            </w:r>
            <w:r w:rsidRPr="00942A7B">
              <w:rPr>
                <w:rFonts w:ascii="GHEA Grapalat" w:hAnsi="GHEA Grapalat"/>
                <w:lang w:val="hy-AM"/>
              </w:rPr>
              <w:t xml:space="preserve">ւն ստանալը կամ դրանից հրաժարվելն իրականացվում է երեխայի կամավոր իրազեկված համաձայնությամբ, բացառությամբ օրենքով նախատեսված դեպքերի, եթե 1) բժշկի եզրակացությամբ հաստատվում է, որ երեխայի տարիքը, հասունության մակարդակը և հոգեկան առողջության բնույթը թույլ են տալիս, որ վերջինս արտահայտի իր կամքը և գիտակցի իր նկատմամբ կատարվող բժշկական միջամտության բնույթն ու հնարավոր հետևանքները, 2) բխում է երեխայի լավագույն շահից։ Երեխայի գրավոր իրազեկված համաձայնությունը տրվում է նրա օրինական ներկայացուցչի </w:t>
            </w:r>
            <w:r w:rsidRPr="00942A7B">
              <w:rPr>
                <w:rFonts w:ascii="GHEA Grapalat" w:hAnsi="GHEA Grapalat"/>
                <w:lang w:val="hy-AM"/>
              </w:rPr>
              <w:lastRenderedPageBreak/>
              <w:t>կողմից, եթե բացակայում են սույն հոդվածի 3-րդ մասով նախատեսված պայմանները»: «Բնակչության բժշկական օգնության և սպասարկման» մասին 2020 թ</w:t>
            </w:r>
            <w:r w:rsidRPr="00942A7B">
              <w:rPr>
                <w:rFonts w:ascii="Cambria Math" w:hAnsi="Cambria Math" w:cs="Cambria Math"/>
                <w:lang w:val="hy-AM"/>
              </w:rPr>
              <w:t>․</w:t>
            </w:r>
            <w:r w:rsidRPr="00942A7B">
              <w:rPr>
                <w:rFonts w:ascii="GHEA Grapalat" w:hAnsi="GHEA Grapalat"/>
                <w:lang w:val="hy-AM"/>
              </w:rPr>
              <w:t xml:space="preserve"> </w:t>
            </w:r>
            <w:r w:rsidRPr="00942A7B">
              <w:rPr>
                <w:rFonts w:ascii="GHEA Grapalat" w:hAnsi="GHEA Grapalat" w:cs="GHEA Grapalat"/>
                <w:lang w:val="hy-AM"/>
              </w:rPr>
              <w:t>մայիսի</w:t>
            </w:r>
            <w:r w:rsidRPr="00942A7B">
              <w:rPr>
                <w:rFonts w:ascii="GHEA Grapalat" w:hAnsi="GHEA Grapalat"/>
                <w:lang w:val="hy-AM"/>
              </w:rPr>
              <w:t xml:space="preserve"> 6-</w:t>
            </w:r>
            <w:r w:rsidRPr="00942A7B">
              <w:rPr>
                <w:rFonts w:ascii="GHEA Grapalat" w:hAnsi="GHEA Grapalat" w:cs="GHEA Grapalat"/>
                <w:lang w:val="hy-AM"/>
              </w:rPr>
              <w:t>ի</w:t>
            </w:r>
            <w:r w:rsidRPr="00942A7B">
              <w:rPr>
                <w:rFonts w:ascii="GHEA Grapalat" w:hAnsi="GHEA Grapalat"/>
                <w:lang w:val="hy-AM"/>
              </w:rPr>
              <w:t xml:space="preserve"> </w:t>
            </w:r>
            <w:r w:rsidRPr="00942A7B">
              <w:rPr>
                <w:rFonts w:ascii="GHEA Grapalat" w:hAnsi="GHEA Grapalat" w:cs="GHEA Grapalat"/>
                <w:lang w:val="hy-AM"/>
              </w:rPr>
              <w:t>ՀՕ</w:t>
            </w:r>
            <w:r w:rsidRPr="00942A7B">
              <w:rPr>
                <w:rFonts w:ascii="GHEA Grapalat" w:hAnsi="GHEA Grapalat"/>
                <w:lang w:val="hy-AM"/>
              </w:rPr>
              <w:t>-268-</w:t>
            </w:r>
            <w:r w:rsidRPr="00942A7B">
              <w:rPr>
                <w:rFonts w:ascii="GHEA Grapalat" w:hAnsi="GHEA Grapalat" w:cs="GHEA Grapalat"/>
                <w:lang w:val="hy-AM"/>
              </w:rPr>
              <w:t>Ն</w:t>
            </w:r>
            <w:r w:rsidRPr="00942A7B">
              <w:rPr>
                <w:rFonts w:ascii="GHEA Grapalat" w:hAnsi="GHEA Grapalat"/>
                <w:lang w:val="hy-AM"/>
              </w:rPr>
              <w:t xml:space="preserve"> </w:t>
            </w:r>
            <w:r w:rsidRPr="00942A7B">
              <w:rPr>
                <w:rFonts w:ascii="GHEA Grapalat" w:hAnsi="GHEA Grapalat" w:cs="GHEA Grapalat"/>
                <w:lang w:val="hy-AM"/>
              </w:rPr>
              <w:t>օրենքի</w:t>
            </w:r>
            <w:r w:rsidRPr="00942A7B">
              <w:rPr>
                <w:rFonts w:ascii="GHEA Grapalat" w:hAnsi="GHEA Grapalat"/>
                <w:lang w:val="hy-AM"/>
              </w:rPr>
              <w:t xml:space="preserve"> </w:t>
            </w:r>
            <w:r w:rsidRPr="00942A7B">
              <w:rPr>
                <w:rFonts w:ascii="GHEA Grapalat" w:hAnsi="GHEA Grapalat" w:cs="GHEA Grapalat"/>
                <w:lang w:val="hy-AM"/>
              </w:rPr>
              <w:t>կարգավորումները</w:t>
            </w:r>
            <w:r w:rsidRPr="00942A7B">
              <w:rPr>
                <w:rFonts w:ascii="GHEA Grapalat" w:hAnsi="GHEA Grapalat"/>
                <w:lang w:val="hy-AM"/>
              </w:rPr>
              <w:t xml:space="preserve"> </w:t>
            </w:r>
            <w:r w:rsidRPr="00942A7B">
              <w:rPr>
                <w:rFonts w:ascii="GHEA Grapalat" w:hAnsi="GHEA Grapalat" w:cs="GHEA Grapalat"/>
                <w:lang w:val="hy-AM"/>
              </w:rPr>
              <w:t>համապատասխանեցնել</w:t>
            </w:r>
            <w:r w:rsidRPr="00942A7B">
              <w:rPr>
                <w:rFonts w:ascii="GHEA Grapalat" w:hAnsi="GHEA Grapalat"/>
                <w:lang w:val="hy-AM"/>
              </w:rPr>
              <w:t xml:space="preserve"> </w:t>
            </w:r>
            <w:r w:rsidRPr="00942A7B">
              <w:rPr>
                <w:rFonts w:ascii="GHEA Grapalat" w:hAnsi="GHEA Grapalat" w:cs="GHEA Grapalat"/>
                <w:lang w:val="hy-AM"/>
              </w:rPr>
              <w:t>ներկայացված</w:t>
            </w:r>
            <w:r w:rsidRPr="00942A7B">
              <w:rPr>
                <w:rFonts w:ascii="GHEA Grapalat" w:hAnsi="GHEA Grapalat"/>
                <w:lang w:val="hy-AM"/>
              </w:rPr>
              <w:t xml:space="preserve"> </w:t>
            </w:r>
            <w:r w:rsidRPr="00942A7B">
              <w:rPr>
                <w:rFonts w:ascii="GHEA Grapalat" w:hAnsi="GHEA Grapalat" w:cs="GHEA Grapalat"/>
                <w:lang w:val="hy-AM"/>
              </w:rPr>
              <w:t>առաջարկություններին</w:t>
            </w:r>
            <w:r w:rsidRPr="00942A7B">
              <w:rPr>
                <w:rFonts w:ascii="GHEA Grapalat" w:hAnsi="GHEA Grapalat"/>
                <w:lang w:val="hy-AM"/>
              </w:rPr>
              <w:t>։</w:t>
            </w:r>
          </w:p>
        </w:tc>
        <w:tc>
          <w:tcPr>
            <w:tcW w:w="4820" w:type="dxa"/>
            <w:tcBorders>
              <w:top w:val="single" w:sz="4" w:space="0" w:color="auto"/>
              <w:left w:val="single" w:sz="4" w:space="0" w:color="auto"/>
              <w:bottom w:val="single" w:sz="4" w:space="0" w:color="auto"/>
              <w:right w:val="single" w:sz="4" w:space="0" w:color="auto"/>
            </w:tcBorders>
          </w:tcPr>
          <w:p w:rsidR="00BD7AB0" w:rsidRDefault="00B275C7" w:rsidP="00D36607">
            <w:pPr>
              <w:spacing w:before="240" w:after="200" w:line="360" w:lineRule="auto"/>
              <w:jc w:val="both"/>
              <w:rPr>
                <w:rFonts w:ascii="GHEA Grapalat" w:hAnsi="GHEA Grapalat"/>
                <w:lang w:val="hy-AM"/>
              </w:rPr>
            </w:pPr>
            <w:r>
              <w:rPr>
                <w:rFonts w:ascii="GHEA Grapalat" w:hAnsi="GHEA Grapalat"/>
                <w:lang w:val="hy-AM"/>
              </w:rPr>
              <w:lastRenderedPageBreak/>
              <w:t>Չի ընդունվել: Նշված ձևակերպումը բխում է Ազգային ժողովի կողմից 2-րդ ընթեցմամբ ընդունված</w:t>
            </w:r>
            <w:r w:rsidR="0052789C">
              <w:rPr>
                <w:rFonts w:ascii="GHEA Grapalat" w:hAnsi="GHEA Grapalat"/>
                <w:lang w:val="hy-AM"/>
              </w:rPr>
              <w:t xml:space="preserve">  Հոգեբուժական օգնության մասին օրենքում փոփոխություն կատարելու մասին օրենքի նախագծից:</w:t>
            </w:r>
            <w:r>
              <w:rPr>
                <w:rFonts w:ascii="GHEA Grapalat" w:hAnsi="GHEA Grapalat"/>
                <w:lang w:val="hy-AM"/>
              </w:rPr>
              <w:t xml:space="preserve"> </w:t>
            </w:r>
          </w:p>
        </w:tc>
      </w:tr>
      <w:tr w:rsidR="00E26052"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E26052" w:rsidRPr="005535E4" w:rsidRDefault="005535E4" w:rsidP="005C77B2">
            <w:pPr>
              <w:autoSpaceDE w:val="0"/>
              <w:autoSpaceDN w:val="0"/>
              <w:adjustRightInd w:val="0"/>
              <w:spacing w:before="240"/>
              <w:jc w:val="both"/>
              <w:rPr>
                <w:rFonts w:ascii="GHEA Grapalat" w:hAnsi="GHEA Grapalat"/>
                <w:lang w:val="hy-AM"/>
              </w:rPr>
            </w:pPr>
            <w:r>
              <w:rPr>
                <w:rFonts w:ascii="GHEA Grapalat" w:hAnsi="GHEA Grapalat"/>
                <w:lang w:val="hy-AM"/>
              </w:rPr>
              <w:lastRenderedPageBreak/>
              <w:t>6.</w:t>
            </w:r>
          </w:p>
        </w:tc>
        <w:tc>
          <w:tcPr>
            <w:tcW w:w="3119" w:type="dxa"/>
            <w:tcBorders>
              <w:top w:val="single" w:sz="4" w:space="0" w:color="auto"/>
              <w:left w:val="single" w:sz="4" w:space="0" w:color="auto"/>
              <w:bottom w:val="single" w:sz="4" w:space="0" w:color="auto"/>
              <w:right w:val="single" w:sz="4" w:space="0" w:color="auto"/>
            </w:tcBorders>
          </w:tcPr>
          <w:p w:rsidR="00E26052" w:rsidRPr="00BD7AB0" w:rsidRDefault="00E26052" w:rsidP="005C24E2">
            <w:pPr>
              <w:shd w:val="clear" w:color="auto" w:fill="FFFFFF"/>
              <w:spacing w:line="360" w:lineRule="auto"/>
              <w:textAlignment w:val="baseline"/>
              <w:outlineLvl w:val="2"/>
              <w:rPr>
                <w:rFonts w:ascii="GHEA Grapalat" w:hAnsi="GHEA Grapalat"/>
                <w:color w:val="000000"/>
                <w:lang w:val="hy-AM"/>
              </w:rPr>
            </w:pPr>
            <w:r>
              <w:rPr>
                <w:rFonts w:ascii="GHEA Grapalat" w:hAnsi="GHEA Grapalat"/>
                <w:color w:val="000000"/>
                <w:lang w:val="hy-AM"/>
              </w:rPr>
              <w:t>Վարչապետի աշխատակազմի եզրակացություն</w:t>
            </w:r>
          </w:p>
        </w:tc>
        <w:tc>
          <w:tcPr>
            <w:tcW w:w="7229" w:type="dxa"/>
            <w:tcBorders>
              <w:top w:val="single" w:sz="4" w:space="0" w:color="auto"/>
              <w:left w:val="single" w:sz="4" w:space="0" w:color="auto"/>
              <w:bottom w:val="single" w:sz="4" w:space="0" w:color="auto"/>
              <w:right w:val="single" w:sz="4" w:space="0" w:color="auto"/>
            </w:tcBorders>
          </w:tcPr>
          <w:p w:rsidR="00E26052" w:rsidRDefault="00E26052" w:rsidP="00E26052">
            <w:pPr>
              <w:spacing w:line="360" w:lineRule="auto"/>
              <w:jc w:val="both"/>
              <w:rPr>
                <w:rFonts w:ascii="GHEA Grapalat" w:hAnsi="GHEA Grapalat" w:cs="Arial"/>
                <w:lang w:val="hy-AM"/>
              </w:rPr>
            </w:pPr>
            <w:r w:rsidRPr="0077092D">
              <w:rPr>
                <w:rFonts w:ascii="GHEA Grapalat" w:hAnsi="GHEA Grapalat" w:cs="Arial"/>
                <w:lang w:val="hy-AM"/>
              </w:rPr>
              <w:t xml:space="preserve">1. </w:t>
            </w:r>
            <w:r>
              <w:rPr>
                <w:rFonts w:ascii="GHEA Grapalat" w:hAnsi="GHEA Grapalat" w:cs="Arial"/>
                <w:lang w:val="hy-AM"/>
              </w:rPr>
              <w:t xml:space="preserve">Գտնում ենք, որ նախագծով առաջարկվող կարգավորումները որոշակիորեն խնդրահարույց են </w:t>
            </w:r>
            <w:r w:rsidRPr="0077092D">
              <w:rPr>
                <w:rFonts w:ascii="GHEA Grapalat" w:hAnsi="GHEA Grapalat" w:cs="Arial"/>
                <w:lang w:val="hy-AM"/>
              </w:rPr>
              <w:t>Սահմանադրական</w:t>
            </w:r>
            <w:r w:rsidRPr="0077092D">
              <w:rPr>
                <w:rFonts w:ascii="GHEA Grapalat" w:hAnsi="GHEA Grapalat"/>
                <w:lang w:val="hy-AM"/>
              </w:rPr>
              <w:t xml:space="preserve"> </w:t>
            </w:r>
            <w:r>
              <w:rPr>
                <w:rFonts w:ascii="GHEA Grapalat" w:hAnsi="GHEA Grapalat" w:cs="Arial"/>
                <w:lang w:val="hy-AM"/>
              </w:rPr>
              <w:t xml:space="preserve">դատարանի </w:t>
            </w:r>
            <w:r w:rsidRPr="0077092D">
              <w:rPr>
                <w:rFonts w:ascii="GHEA Grapalat" w:hAnsi="GHEA Grapalat"/>
                <w:lang w:val="hy-AM"/>
              </w:rPr>
              <w:t>30.01.2020</w:t>
            </w:r>
            <w:r w:rsidRPr="0077092D">
              <w:rPr>
                <w:rFonts w:ascii="GHEA Grapalat" w:hAnsi="GHEA Grapalat" w:cs="Arial"/>
                <w:lang w:val="hy-AM"/>
              </w:rPr>
              <w:t>թ</w:t>
            </w:r>
            <w:r w:rsidRPr="0077092D">
              <w:rPr>
                <w:rFonts w:ascii="GHEA Grapalat" w:hAnsi="GHEA Grapalat"/>
                <w:lang w:val="hy-AM"/>
              </w:rPr>
              <w:t xml:space="preserve">. </w:t>
            </w:r>
            <w:r w:rsidRPr="0077092D">
              <w:rPr>
                <w:rFonts w:ascii="GHEA Grapalat" w:hAnsi="GHEA Grapalat" w:cs="Arial"/>
                <w:lang w:val="hy-AM"/>
              </w:rPr>
              <w:t>թիվ</w:t>
            </w:r>
            <w:r w:rsidRPr="0077092D">
              <w:rPr>
                <w:rFonts w:ascii="GHEA Grapalat" w:hAnsi="GHEA Grapalat"/>
                <w:lang w:val="hy-AM"/>
              </w:rPr>
              <w:t xml:space="preserve"> </w:t>
            </w:r>
            <w:r w:rsidRPr="0077092D">
              <w:rPr>
                <w:rFonts w:ascii="GHEA Grapalat" w:hAnsi="GHEA Grapalat" w:cs="Arial"/>
                <w:lang w:val="hy-AM"/>
              </w:rPr>
              <w:t>ՍԴՈ</w:t>
            </w:r>
            <w:r w:rsidRPr="0077092D">
              <w:rPr>
                <w:rFonts w:ascii="GHEA Grapalat" w:hAnsi="GHEA Grapalat"/>
                <w:lang w:val="hy-AM"/>
              </w:rPr>
              <w:t xml:space="preserve">-1504 </w:t>
            </w:r>
            <w:r w:rsidRPr="0077092D">
              <w:rPr>
                <w:rFonts w:ascii="GHEA Grapalat" w:hAnsi="GHEA Grapalat" w:cs="Arial"/>
                <w:lang w:val="hy-AM"/>
              </w:rPr>
              <w:t>որոշմամբ</w:t>
            </w:r>
            <w:r>
              <w:rPr>
                <w:rFonts w:ascii="GHEA Grapalat" w:hAnsi="GHEA Grapalat" w:cs="Arial"/>
                <w:lang w:val="hy-AM"/>
              </w:rPr>
              <w:t xml:space="preserve"> արտահայտված դիրքորոշումների համատեքստում: Մասնավորապես՝ </w:t>
            </w:r>
            <w:r w:rsidRPr="0077092D">
              <w:rPr>
                <w:rFonts w:ascii="GHEA Grapalat" w:hAnsi="GHEA Grapalat" w:cs="Arial"/>
                <w:lang w:val="hy-AM"/>
              </w:rPr>
              <w:t>Սահմանադրական</w:t>
            </w:r>
            <w:r w:rsidRPr="0077092D">
              <w:rPr>
                <w:rFonts w:ascii="GHEA Grapalat" w:hAnsi="GHEA Grapalat"/>
                <w:lang w:val="hy-AM"/>
              </w:rPr>
              <w:t xml:space="preserve"> </w:t>
            </w:r>
            <w:r w:rsidRPr="0077092D">
              <w:rPr>
                <w:rFonts w:ascii="GHEA Grapalat" w:hAnsi="GHEA Grapalat" w:cs="Arial"/>
                <w:lang w:val="hy-AM"/>
              </w:rPr>
              <w:t>դատարանն</w:t>
            </w:r>
            <w:r w:rsidRPr="0077092D">
              <w:rPr>
                <w:rFonts w:ascii="GHEA Grapalat" w:hAnsi="GHEA Grapalat"/>
                <w:lang w:val="hy-AM"/>
              </w:rPr>
              <w:t xml:space="preserve"> </w:t>
            </w:r>
            <w:r w:rsidRPr="0077092D">
              <w:rPr>
                <w:rFonts w:ascii="GHEA Grapalat" w:hAnsi="GHEA Grapalat" w:cs="Arial"/>
                <w:lang w:val="hy-AM"/>
              </w:rPr>
              <w:t>իր</w:t>
            </w:r>
            <w:r w:rsidRPr="0077092D">
              <w:rPr>
                <w:rFonts w:ascii="GHEA Grapalat" w:hAnsi="GHEA Grapalat"/>
                <w:lang w:val="hy-AM"/>
              </w:rPr>
              <w:t xml:space="preserve"> 30.01.2020</w:t>
            </w:r>
            <w:r w:rsidRPr="0077092D">
              <w:rPr>
                <w:rFonts w:ascii="GHEA Grapalat" w:hAnsi="GHEA Grapalat" w:cs="Arial"/>
                <w:lang w:val="hy-AM"/>
              </w:rPr>
              <w:t>թ</w:t>
            </w:r>
            <w:r w:rsidRPr="0077092D">
              <w:rPr>
                <w:rFonts w:ascii="GHEA Grapalat" w:hAnsi="GHEA Grapalat"/>
                <w:lang w:val="hy-AM"/>
              </w:rPr>
              <w:t xml:space="preserve">. </w:t>
            </w:r>
            <w:r w:rsidRPr="0077092D">
              <w:rPr>
                <w:rFonts w:ascii="GHEA Grapalat" w:hAnsi="GHEA Grapalat" w:cs="Arial"/>
                <w:lang w:val="hy-AM"/>
              </w:rPr>
              <w:t>թիվ</w:t>
            </w:r>
            <w:r w:rsidRPr="0077092D">
              <w:rPr>
                <w:rFonts w:ascii="GHEA Grapalat" w:hAnsi="GHEA Grapalat"/>
                <w:lang w:val="hy-AM"/>
              </w:rPr>
              <w:t xml:space="preserve"> </w:t>
            </w:r>
            <w:r w:rsidRPr="0077092D">
              <w:rPr>
                <w:rFonts w:ascii="GHEA Grapalat" w:hAnsi="GHEA Grapalat" w:cs="Arial"/>
                <w:lang w:val="hy-AM"/>
              </w:rPr>
              <w:t>ՍԴՈ</w:t>
            </w:r>
            <w:r w:rsidRPr="0077092D">
              <w:rPr>
                <w:rFonts w:ascii="GHEA Grapalat" w:hAnsi="GHEA Grapalat"/>
                <w:lang w:val="hy-AM"/>
              </w:rPr>
              <w:t xml:space="preserve">-1504 </w:t>
            </w:r>
            <w:r w:rsidRPr="0077092D">
              <w:rPr>
                <w:rFonts w:ascii="GHEA Grapalat" w:hAnsi="GHEA Grapalat" w:cs="Arial"/>
                <w:lang w:val="hy-AM"/>
              </w:rPr>
              <w:t>որոշմամբ արձանագրել է, որ</w:t>
            </w:r>
            <w:r>
              <w:rPr>
                <w:rFonts w:ascii="GHEA Grapalat" w:hAnsi="GHEA Grapalat" w:cs="Arial"/>
                <w:lang w:val="hy-AM"/>
              </w:rPr>
              <w:t xml:space="preserve"> </w:t>
            </w:r>
            <w:r w:rsidRPr="0077092D">
              <w:rPr>
                <w:rFonts w:ascii="GHEA Grapalat" w:hAnsi="GHEA Grapalat" w:cs="Arial"/>
                <w:lang w:val="hy-AM"/>
              </w:rPr>
              <w:t xml:space="preserve">երեխայի կարծիքի որոշիչ լինելու աստիճանը կախված է կոնկրետ հանգամանքներից՝ </w:t>
            </w:r>
            <w:r w:rsidRPr="008B643C">
              <w:rPr>
                <w:rFonts w:ascii="GHEA Grapalat" w:hAnsi="GHEA Grapalat" w:cs="Arial"/>
                <w:i/>
                <w:u w:val="single"/>
                <w:lang w:val="hy-AM"/>
              </w:rPr>
              <w:t>երեխայի տարիքից և հասունության</w:t>
            </w:r>
            <w:r w:rsidRPr="0077092D">
              <w:rPr>
                <w:rFonts w:ascii="GHEA Grapalat" w:hAnsi="GHEA Grapalat" w:cs="Arial"/>
                <w:lang w:val="hy-AM"/>
              </w:rPr>
              <w:t xml:space="preserve"> մակարդակից, որը տարբեր անձանց մոտ կարող է տարբեր լինել: Ուստի </w:t>
            </w:r>
            <w:r w:rsidRPr="000D3EB7">
              <w:rPr>
                <w:rFonts w:ascii="GHEA Grapalat" w:hAnsi="GHEA Grapalat" w:cs="Arial"/>
                <w:i/>
                <w:u w:val="single"/>
                <w:lang w:val="hy-AM"/>
              </w:rPr>
              <w:t>յուրաքանչյուր կոնկրետ դեպքում</w:t>
            </w:r>
            <w:r w:rsidRPr="0077092D">
              <w:rPr>
                <w:rFonts w:ascii="GHEA Grapalat" w:hAnsi="GHEA Grapalat" w:cs="Arial"/>
                <w:lang w:val="hy-AM"/>
              </w:rPr>
              <w:t xml:space="preserve"> անհրաժեշտ է գնահատել երեխայի տարիքը և հասունության մակարդակը, որպեսզի հնարավոր լինի գնահատել երեխայի՝ իր հոգեկան առողջության վիճակը գիտակցելու, իր հոգեկան անձեռնմխելիությանը բժշկական միջամտության կամ դրա բացակայության հնարավոր հետևանքները հստակ հասկանալու և կանխատեսելու </w:t>
            </w:r>
            <w:r w:rsidRPr="0077092D">
              <w:rPr>
                <w:rFonts w:ascii="GHEA Grapalat" w:hAnsi="GHEA Grapalat" w:cs="Arial"/>
                <w:lang w:val="hy-AM"/>
              </w:rPr>
              <w:lastRenderedPageBreak/>
              <w:t>ունակությունը:</w:t>
            </w:r>
          </w:p>
          <w:p w:rsidR="00E26052" w:rsidRPr="00E26052" w:rsidRDefault="00E26052" w:rsidP="00E26052">
            <w:pPr>
              <w:spacing w:line="360" w:lineRule="auto"/>
              <w:ind w:firstLine="720"/>
              <w:jc w:val="both"/>
              <w:rPr>
                <w:rFonts w:ascii="GHEA Grapalat" w:hAnsi="GHEA Grapalat" w:cs="Arial"/>
                <w:lang w:val="hy-AM"/>
              </w:rPr>
            </w:pPr>
            <w:r>
              <w:rPr>
                <w:rFonts w:ascii="GHEA Grapalat" w:hAnsi="GHEA Grapalat" w:cs="Arial"/>
                <w:lang w:val="hy-AM"/>
              </w:rPr>
              <w:t xml:space="preserve"> Այս համատեքստում գտնում ենք, որ գրավոր իրազեկված համաձայնություն տալու հնարավորությունը  միայն 16 տարին լրացած անձանց մասով նախատեսելը հիմնավորված չէ, քանի որ կարող են լինել դեպքեր, երբ 16 տարին չլրացած անձինք ևս ի վիճակի լինեն հասկանալ հոգեբուժական միջամտության կամ դրա բացակայության հնարավոր հետևանքները, որի պարագայում վերջիններիս կարծիքը հաշվի չառնելը չի բխում </w:t>
            </w:r>
            <w:r w:rsidRPr="0077092D">
              <w:rPr>
                <w:rFonts w:ascii="GHEA Grapalat" w:hAnsi="GHEA Grapalat" w:cs="Arial"/>
                <w:lang w:val="hy-AM"/>
              </w:rPr>
              <w:t>Սահմանադրական</w:t>
            </w:r>
            <w:r w:rsidRPr="0077092D">
              <w:rPr>
                <w:rFonts w:ascii="GHEA Grapalat" w:hAnsi="GHEA Grapalat"/>
                <w:lang w:val="hy-AM"/>
              </w:rPr>
              <w:t xml:space="preserve"> </w:t>
            </w:r>
            <w:r>
              <w:rPr>
                <w:rFonts w:ascii="GHEA Grapalat" w:hAnsi="GHEA Grapalat" w:cs="Arial"/>
                <w:lang w:val="hy-AM"/>
              </w:rPr>
              <w:t xml:space="preserve">դատարանի </w:t>
            </w:r>
            <w:r>
              <w:rPr>
                <w:rFonts w:ascii="GHEA Grapalat" w:hAnsi="GHEA Grapalat"/>
                <w:lang w:val="hy-AM"/>
              </w:rPr>
              <w:t>հիշյալ</w:t>
            </w:r>
            <w:r w:rsidRPr="0077092D">
              <w:rPr>
                <w:rFonts w:ascii="GHEA Grapalat" w:hAnsi="GHEA Grapalat"/>
                <w:lang w:val="hy-AM"/>
              </w:rPr>
              <w:t xml:space="preserve"> </w:t>
            </w:r>
            <w:r>
              <w:rPr>
                <w:rFonts w:ascii="GHEA Grapalat" w:hAnsi="GHEA Grapalat"/>
                <w:bCs/>
                <w:kern w:val="32"/>
                <w:lang w:val="hy-AM" w:eastAsia="x-none"/>
              </w:rPr>
              <w:t>որոշմամբ արտահայտված իրավական դիրքորոշումներից</w:t>
            </w:r>
            <w:r>
              <w:rPr>
                <w:rFonts w:ascii="GHEA Grapalat" w:hAnsi="GHEA Grapalat" w:cs="Arial"/>
                <w:lang w:val="hy-AM"/>
              </w:rPr>
              <w:t>:</w:t>
            </w:r>
          </w:p>
        </w:tc>
        <w:tc>
          <w:tcPr>
            <w:tcW w:w="4820" w:type="dxa"/>
            <w:tcBorders>
              <w:top w:val="single" w:sz="4" w:space="0" w:color="auto"/>
              <w:left w:val="single" w:sz="4" w:space="0" w:color="auto"/>
              <w:bottom w:val="single" w:sz="4" w:space="0" w:color="auto"/>
              <w:right w:val="single" w:sz="4" w:space="0" w:color="auto"/>
            </w:tcBorders>
          </w:tcPr>
          <w:p w:rsidR="00A6037A" w:rsidRDefault="00816599" w:rsidP="002B15CF">
            <w:pPr>
              <w:spacing w:line="360" w:lineRule="auto"/>
              <w:jc w:val="both"/>
              <w:rPr>
                <w:rFonts w:ascii="GHEA Grapalat" w:hAnsi="GHEA Grapalat"/>
                <w:lang w:val="hy-AM"/>
              </w:rPr>
            </w:pPr>
            <w:r>
              <w:rPr>
                <w:rFonts w:ascii="GHEA Grapalat" w:hAnsi="GHEA Grapalat"/>
                <w:lang w:val="hy-AM"/>
              </w:rPr>
              <w:lastRenderedPageBreak/>
              <w:t>Սույն ձևակերպումը բխում է </w:t>
            </w:r>
            <w:r w:rsidR="00DB4061">
              <w:rPr>
                <w:rFonts w:ascii="GHEA Grapalat" w:hAnsi="GHEA Grapalat"/>
                <w:lang w:val="hy-AM"/>
              </w:rPr>
              <w:t>Հոգեբուժական օգնության մասին</w:t>
            </w:r>
            <w:r>
              <w:rPr>
                <w:rFonts w:ascii="GHEA Grapalat" w:hAnsi="GHEA Grapalat"/>
                <w:lang w:val="hy-AM"/>
              </w:rPr>
              <w:t></w:t>
            </w:r>
            <w:r w:rsidR="00DB4061">
              <w:rPr>
                <w:rFonts w:ascii="GHEA Grapalat" w:hAnsi="GHEA Grapalat"/>
                <w:lang w:val="hy-AM"/>
              </w:rPr>
              <w:t xml:space="preserve"> օրենքում փոփոխություն կատարելու մասին</w:t>
            </w:r>
            <w:r w:rsidR="00C132A4">
              <w:rPr>
                <w:rFonts w:ascii="GHEA Grapalat" w:hAnsi="GHEA Grapalat"/>
                <w:lang w:val="hy-AM"/>
              </w:rPr>
              <w:t xml:space="preserve"> օրենքից, որն</w:t>
            </w:r>
            <w:r w:rsidR="00DB4061">
              <w:rPr>
                <w:rFonts w:ascii="GHEA Grapalat" w:hAnsi="GHEA Grapalat"/>
                <w:lang w:val="hy-AM"/>
              </w:rPr>
              <w:t xml:space="preserve"> ընդունվել է 2020 թվականի հունիսի 18-ին:</w:t>
            </w:r>
            <w:r w:rsidR="00E61324">
              <w:rPr>
                <w:rFonts w:ascii="GHEA Grapalat" w:hAnsi="GHEA Grapalat"/>
                <w:lang w:val="hy-AM"/>
              </w:rPr>
              <w:t xml:space="preserve"> </w:t>
            </w:r>
          </w:p>
          <w:p w:rsidR="00E26052" w:rsidRDefault="00A6037A" w:rsidP="00BB7BC0">
            <w:pPr>
              <w:spacing w:line="360" w:lineRule="auto"/>
              <w:jc w:val="both"/>
              <w:rPr>
                <w:rFonts w:ascii="GHEA Grapalat" w:hAnsi="GHEA Grapalat"/>
                <w:lang w:val="hy-AM"/>
              </w:rPr>
            </w:pPr>
            <w:r w:rsidRPr="00A6037A">
              <w:rPr>
                <w:rFonts w:ascii="GHEA Grapalat" w:hAnsi="GHEA Grapalat"/>
                <w:lang w:val="hy-AM"/>
              </w:rPr>
              <w:t>Անչափահասների իրավունքների ապահովման տեսանկյունից բարձրացված հարցի առնչությամբ ուսումնասիրված միջազգային փորձի ուսումնասիրությունը ցույց է տալի</w:t>
            </w:r>
            <w:r w:rsidR="00BB7BC0">
              <w:rPr>
                <w:rFonts w:ascii="GHEA Grapalat" w:hAnsi="GHEA Grapalat"/>
                <w:lang w:val="hy-AM"/>
              </w:rPr>
              <w:t>ս, որ երեխաների համաձայնությունը</w:t>
            </w:r>
            <w:r w:rsidRPr="00A6037A">
              <w:rPr>
                <w:rFonts w:ascii="GHEA Grapalat" w:hAnsi="GHEA Grapalat"/>
                <w:lang w:val="hy-AM"/>
              </w:rPr>
              <w:t xml:space="preserve"> ստանալու վերաբերյալ առկա են առանձնահատուկ կարգավորումներ: Օրինակ՝ Լատվիայում ստացիոնար բուժման համար պահանջվում է 14 տարեկան երեխայի համաձայնությունը: </w:t>
            </w:r>
            <w:r w:rsidRPr="00A6037A">
              <w:rPr>
                <w:rFonts w:ascii="GHEA Grapalat" w:hAnsi="GHEA Grapalat"/>
                <w:lang w:val="hy-AM"/>
              </w:rPr>
              <w:lastRenderedPageBreak/>
              <w:t xml:space="preserve">Իսլանդիայում պահանջվում է 16 տարեկան երեխայի համաձայնությունը, մինչդեռ նրա կարծիքը կարող են հաշվի առնել 12 տարեկանից: Շոտլանդիայում պահանջվում է մինչև 16 տարեկան երեխայի համաձայնությունը, եթե վերջինս ունակ է տալ համաձայնություն: Եթե մինչև 16 տարեկան երեխան իր բուժման վերաբերյալ ունակ չէ հասկանալ բուժման բնույթը և հանգամանքները որոշում կարող է կայացնել նրա օրինական ներկայացուցիչը: </w:t>
            </w:r>
            <w:r w:rsidR="002B15CF">
              <w:rPr>
                <w:rFonts w:ascii="GHEA Grapalat" w:hAnsi="GHEA Grapalat"/>
                <w:lang w:val="hy-AM"/>
              </w:rPr>
              <w:t>Ինչպես տեսնում ենք իրազկված համաձայնություն տալու տարիքային շեմ նախատեսված է նաև այլ երկրների օրենսդրություններով</w:t>
            </w:r>
            <w:r w:rsidR="007A2F7A">
              <w:rPr>
                <w:rFonts w:ascii="GHEA Grapalat" w:hAnsi="GHEA Grapalat"/>
                <w:lang w:val="hy-AM"/>
              </w:rPr>
              <w:t>: Հաշվի առն</w:t>
            </w:r>
            <w:r w:rsidR="00E536D3">
              <w:rPr>
                <w:rFonts w:ascii="GHEA Grapalat" w:hAnsi="GHEA Grapalat"/>
                <w:lang w:val="hy-AM"/>
              </w:rPr>
              <w:t>ելով</w:t>
            </w:r>
            <w:r w:rsidR="0081302D">
              <w:rPr>
                <w:rFonts w:ascii="GHEA Grapalat" w:hAnsi="GHEA Grapalat"/>
                <w:lang w:val="hy-AM"/>
              </w:rPr>
              <w:t>, որ</w:t>
            </w:r>
            <w:r w:rsidR="00E536D3">
              <w:rPr>
                <w:rFonts w:ascii="GHEA Grapalat" w:hAnsi="GHEA Grapalat"/>
                <w:lang w:val="hy-AM"/>
              </w:rPr>
              <w:t xml:space="preserve"> տվյալ դեպքում խոսքը գնում է հոգեկան առողջության խնդիր ունեցող</w:t>
            </w:r>
            <w:r w:rsidR="004663B3">
              <w:rPr>
                <w:rFonts w:ascii="GHEA Grapalat" w:hAnsi="GHEA Grapalat"/>
                <w:lang w:val="hy-AM"/>
              </w:rPr>
              <w:t xml:space="preserve"> երեխայի մասին, անհրաժեշտ է համարվել իրազեկված համաձայնություն տալու համար սահմանել տարիքային</w:t>
            </w:r>
            <w:r w:rsidR="00BB7BC0">
              <w:rPr>
                <w:rFonts w:ascii="GHEA Grapalat" w:hAnsi="GHEA Grapalat"/>
                <w:lang w:val="hy-AM"/>
              </w:rPr>
              <w:t xml:space="preserve"> </w:t>
            </w:r>
            <w:r w:rsidR="00BB7BC0">
              <w:rPr>
                <w:rFonts w:ascii="GHEA Grapalat" w:hAnsi="GHEA Grapalat"/>
                <w:lang w:val="hy-AM"/>
              </w:rPr>
              <w:lastRenderedPageBreak/>
              <w:t xml:space="preserve">շեմը` </w:t>
            </w:r>
            <w:r w:rsidR="004663B3">
              <w:rPr>
                <w:rFonts w:ascii="GHEA Grapalat" w:hAnsi="GHEA Grapalat"/>
                <w:lang w:val="hy-AM"/>
              </w:rPr>
              <w:t>16 տարեկանը, սակայն սահմանվել է, որ անկախ տարիքից բոլոր դեպքերում բժիշկ-հոգեբույժը լսելու և ամրագրելու է երեխայի կարծիքը:</w:t>
            </w:r>
            <w:r w:rsidR="00E536D3">
              <w:rPr>
                <w:rFonts w:ascii="GHEA Grapalat" w:hAnsi="GHEA Grapalat"/>
                <w:lang w:val="hy-AM"/>
              </w:rPr>
              <w:t xml:space="preserve"> </w:t>
            </w:r>
            <w:r w:rsidR="00A06D93">
              <w:rPr>
                <w:rFonts w:ascii="GHEA Grapalat" w:hAnsi="GHEA Grapalat"/>
                <w:lang w:val="hy-AM"/>
              </w:rPr>
              <w:t xml:space="preserve"> </w:t>
            </w:r>
            <w:r w:rsidR="00DB4061">
              <w:rPr>
                <w:rFonts w:ascii="GHEA Grapalat" w:hAnsi="GHEA Grapalat"/>
                <w:lang w:val="hy-AM"/>
              </w:rPr>
              <w:t xml:space="preserve"> </w:t>
            </w:r>
            <w:r w:rsidR="0059740A">
              <w:rPr>
                <w:rFonts w:ascii="GHEA Grapalat" w:hAnsi="GHEA Grapalat"/>
                <w:lang w:val="hy-AM"/>
              </w:rPr>
              <w:t xml:space="preserve"> </w:t>
            </w:r>
          </w:p>
        </w:tc>
      </w:tr>
      <w:tr w:rsidR="00E26052" w:rsidRPr="006255B1" w:rsidTr="00786AB4">
        <w:trPr>
          <w:trHeight w:val="1119"/>
        </w:trPr>
        <w:tc>
          <w:tcPr>
            <w:tcW w:w="578" w:type="dxa"/>
            <w:tcBorders>
              <w:top w:val="single" w:sz="4" w:space="0" w:color="auto"/>
              <w:left w:val="single" w:sz="4" w:space="0" w:color="auto"/>
              <w:bottom w:val="single" w:sz="4" w:space="0" w:color="auto"/>
              <w:right w:val="single" w:sz="4" w:space="0" w:color="auto"/>
            </w:tcBorders>
          </w:tcPr>
          <w:p w:rsidR="00E26052" w:rsidRPr="00CF0B5D" w:rsidRDefault="00E26052" w:rsidP="005C77B2">
            <w:pPr>
              <w:autoSpaceDE w:val="0"/>
              <w:autoSpaceDN w:val="0"/>
              <w:adjustRightInd w:val="0"/>
              <w:spacing w:before="240"/>
              <w:jc w:val="both"/>
              <w:rPr>
                <w:rFonts w:ascii="GHEA Grapalat" w:hAnsi="GHEA Grapalat"/>
                <w:lang w:val="af-ZA"/>
              </w:rPr>
            </w:pPr>
          </w:p>
        </w:tc>
        <w:tc>
          <w:tcPr>
            <w:tcW w:w="3119" w:type="dxa"/>
            <w:tcBorders>
              <w:top w:val="single" w:sz="4" w:space="0" w:color="auto"/>
              <w:left w:val="single" w:sz="4" w:space="0" w:color="auto"/>
              <w:bottom w:val="single" w:sz="4" w:space="0" w:color="auto"/>
              <w:right w:val="single" w:sz="4" w:space="0" w:color="auto"/>
            </w:tcBorders>
          </w:tcPr>
          <w:p w:rsidR="00E26052" w:rsidRPr="00BD7AB0" w:rsidRDefault="00E26052" w:rsidP="00BD7AB0">
            <w:pPr>
              <w:shd w:val="clear" w:color="auto" w:fill="FFFFFF"/>
              <w:textAlignment w:val="baseline"/>
              <w:outlineLvl w:val="2"/>
              <w:rPr>
                <w:rFonts w:ascii="GHEA Grapalat" w:hAnsi="GHEA Grapalat"/>
                <w:color w:val="000000"/>
                <w:lang w:val="hy-AM"/>
              </w:rPr>
            </w:pPr>
          </w:p>
        </w:tc>
        <w:tc>
          <w:tcPr>
            <w:tcW w:w="7229" w:type="dxa"/>
            <w:tcBorders>
              <w:top w:val="single" w:sz="4" w:space="0" w:color="auto"/>
              <w:left w:val="single" w:sz="4" w:space="0" w:color="auto"/>
              <w:bottom w:val="single" w:sz="4" w:space="0" w:color="auto"/>
              <w:right w:val="single" w:sz="4" w:space="0" w:color="auto"/>
            </w:tcBorders>
          </w:tcPr>
          <w:p w:rsidR="00E26052" w:rsidRDefault="00E26052" w:rsidP="00E26052">
            <w:pPr>
              <w:spacing w:line="360" w:lineRule="auto"/>
              <w:jc w:val="both"/>
              <w:rPr>
                <w:rFonts w:ascii="GHEA Grapalat" w:hAnsi="GHEA Grapalat" w:cs="Sylfaen"/>
                <w:bCs/>
                <w:kern w:val="32"/>
                <w:lang w:val="hy-AM" w:eastAsia="x-none"/>
              </w:rPr>
            </w:pPr>
            <w:r>
              <w:rPr>
                <w:rFonts w:ascii="GHEA Grapalat" w:hAnsi="GHEA Grapalat" w:cs="Arial"/>
                <w:lang w:val="hy-AM"/>
              </w:rPr>
              <w:t xml:space="preserve">2. </w:t>
            </w:r>
            <w:r w:rsidRPr="0077092D">
              <w:rPr>
                <w:rFonts w:ascii="GHEA Grapalat" w:hAnsi="GHEA Grapalat"/>
                <w:lang w:val="hy-AM"/>
              </w:rPr>
              <w:t>Նախագծով</w:t>
            </w:r>
            <w:r>
              <w:rPr>
                <w:rFonts w:ascii="GHEA Grapalat" w:hAnsi="GHEA Grapalat"/>
                <w:lang w:val="hy-AM"/>
              </w:rPr>
              <w:t>, սահմանված տարիքից բացի,</w:t>
            </w:r>
            <w:r w:rsidRPr="0077092D">
              <w:rPr>
                <w:rFonts w:ascii="GHEA Grapalat" w:hAnsi="GHEA Grapalat"/>
                <w:lang w:val="hy-AM"/>
              </w:rPr>
              <w:t xml:space="preserve"> առաջարկվում է սահմանել </w:t>
            </w:r>
            <w:r w:rsidRPr="0077092D">
              <w:rPr>
                <w:rFonts w:ascii="GHEA Grapalat" w:hAnsi="GHEA Grapalat" w:cs="Sylfaen"/>
                <w:bCs/>
                <w:kern w:val="32"/>
                <w:lang w:val="hy-AM" w:eastAsia="x-none"/>
              </w:rPr>
              <w:t>երեխայի հոգեբուժական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միջամտություն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ստանալու</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կամ</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դրանից</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հրաժարվելու</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վերաբերյալ</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գրավոր</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իրազեկված</w:t>
            </w:r>
            <w:r w:rsidRPr="0077092D">
              <w:rPr>
                <w:rFonts w:ascii="GHEA Grapalat" w:hAnsi="GHEA Grapalat"/>
                <w:bCs/>
                <w:kern w:val="32"/>
                <w:lang w:val="hy-AM" w:eastAsia="x-none"/>
              </w:rPr>
              <w:t xml:space="preserve"> </w:t>
            </w:r>
            <w:r>
              <w:rPr>
                <w:rFonts w:ascii="GHEA Grapalat" w:hAnsi="GHEA Grapalat" w:cs="Sylfaen"/>
                <w:bCs/>
                <w:kern w:val="32"/>
                <w:lang w:val="hy-AM" w:eastAsia="x-none"/>
              </w:rPr>
              <w:t>համաձայնությու</w:t>
            </w:r>
            <w:r w:rsidRPr="0077092D">
              <w:rPr>
                <w:rFonts w:ascii="GHEA Grapalat" w:hAnsi="GHEA Grapalat" w:cs="Sylfaen"/>
                <w:bCs/>
                <w:kern w:val="32"/>
                <w:lang w:val="hy-AM" w:eastAsia="x-none"/>
              </w:rPr>
              <w:t>ն</w:t>
            </w:r>
            <w:r>
              <w:rPr>
                <w:rFonts w:ascii="GHEA Grapalat" w:hAnsi="GHEA Grapalat" w:cs="Sylfaen"/>
                <w:bCs/>
                <w:kern w:val="32"/>
                <w:lang w:val="hy-AM" w:eastAsia="x-none"/>
              </w:rPr>
              <w:t xml:space="preserve"> տալը պայմանավորող </w:t>
            </w:r>
            <w:r w:rsidRPr="0077092D">
              <w:rPr>
                <w:rFonts w:ascii="GHEA Grapalat" w:hAnsi="GHEA Grapalat" w:cs="Sylfaen"/>
                <w:bCs/>
                <w:kern w:val="32"/>
                <w:lang w:val="hy-AM" w:eastAsia="x-none"/>
              </w:rPr>
              <w:t xml:space="preserve">ևս երկու պայման: Մասնավորապես, Օրենքի </w:t>
            </w:r>
            <w:r>
              <w:rPr>
                <w:rFonts w:ascii="GHEA Grapalat" w:hAnsi="GHEA Grapalat" w:cs="Sylfaen"/>
                <w:bCs/>
                <w:kern w:val="32"/>
                <w:lang w:val="hy-AM" w:eastAsia="x-none"/>
              </w:rPr>
              <w:t xml:space="preserve">լրացվող </w:t>
            </w:r>
            <w:r w:rsidRPr="0077092D">
              <w:rPr>
                <w:rFonts w:ascii="GHEA Grapalat" w:hAnsi="GHEA Grapalat" w:cs="Sylfaen"/>
                <w:bCs/>
                <w:kern w:val="32"/>
                <w:lang w:val="hy-AM" w:eastAsia="x-none"/>
              </w:rPr>
              <w:t>3</w:t>
            </w:r>
            <w:r>
              <w:rPr>
                <w:rFonts w:ascii="GHEA Grapalat" w:hAnsi="GHEA Grapalat" w:cs="Sylfaen"/>
                <w:bCs/>
                <w:kern w:val="32"/>
                <w:lang w:val="hy-AM" w:eastAsia="x-none"/>
              </w:rPr>
              <w:t>2-րդ հոդվածի 3-րդ մասի 2-րդ կետը սահմանում է, որ</w:t>
            </w:r>
            <w:r w:rsidRPr="0077092D">
              <w:rPr>
                <w:rFonts w:ascii="GHEA Grapalat" w:hAnsi="GHEA Grapalat" w:cs="Sylfaen"/>
                <w:bCs/>
                <w:kern w:val="32"/>
                <w:lang w:val="hy-AM" w:eastAsia="x-none"/>
              </w:rPr>
              <w:t xml:space="preserve"> </w:t>
            </w:r>
            <w:r w:rsidRPr="000D3EB7">
              <w:rPr>
                <w:rFonts w:ascii="GHEA Grapalat" w:hAnsi="GHEA Grapalat" w:cs="Sylfaen"/>
                <w:bCs/>
                <w:i/>
                <w:kern w:val="32"/>
                <w:u w:val="single"/>
                <w:lang w:val="hy-AM" w:eastAsia="x-none"/>
              </w:rPr>
              <w:t>այդ</w:t>
            </w:r>
            <w:r w:rsidRPr="000D3EB7">
              <w:rPr>
                <w:rFonts w:ascii="GHEA Grapalat" w:hAnsi="GHEA Grapalat"/>
                <w:bCs/>
                <w:i/>
                <w:kern w:val="32"/>
                <w:u w:val="single"/>
                <w:lang w:val="hy-AM" w:eastAsia="x-none"/>
              </w:rPr>
              <w:t xml:space="preserve"> </w:t>
            </w:r>
            <w:r w:rsidRPr="000D3EB7">
              <w:rPr>
                <w:rFonts w:ascii="GHEA Grapalat" w:hAnsi="GHEA Grapalat" w:cs="Sylfaen"/>
                <w:bCs/>
                <w:i/>
                <w:kern w:val="32"/>
                <w:u w:val="single"/>
                <w:lang w:val="hy-AM" w:eastAsia="x-none"/>
              </w:rPr>
              <w:t>տեղեկությունները</w:t>
            </w:r>
            <w:r w:rsidRPr="000D3EB7">
              <w:rPr>
                <w:rFonts w:ascii="GHEA Grapalat" w:hAnsi="GHEA Grapalat"/>
                <w:bCs/>
                <w:i/>
                <w:kern w:val="32"/>
                <w:u w:val="single"/>
                <w:lang w:val="hy-AM" w:eastAsia="x-none"/>
              </w:rPr>
              <w:t xml:space="preserve"> </w:t>
            </w:r>
            <w:r w:rsidRPr="000D3EB7">
              <w:rPr>
                <w:rFonts w:ascii="GHEA Grapalat" w:hAnsi="GHEA Grapalat" w:cs="Sylfaen"/>
                <w:bCs/>
                <w:i/>
                <w:kern w:val="32"/>
                <w:u w:val="single"/>
                <w:lang w:val="hy-AM" w:eastAsia="x-none"/>
              </w:rPr>
              <w:t>չպետք է</w:t>
            </w:r>
            <w:r w:rsidRPr="000D3EB7">
              <w:rPr>
                <w:rFonts w:ascii="GHEA Grapalat" w:hAnsi="GHEA Grapalat"/>
                <w:bCs/>
                <w:i/>
                <w:kern w:val="32"/>
                <w:u w:val="single"/>
                <w:lang w:val="hy-AM" w:eastAsia="x-none"/>
              </w:rPr>
              <w:t xml:space="preserve"> </w:t>
            </w:r>
            <w:r w:rsidRPr="000D3EB7">
              <w:rPr>
                <w:rFonts w:ascii="GHEA Grapalat" w:hAnsi="GHEA Grapalat" w:cs="Sylfaen"/>
                <w:bCs/>
                <w:i/>
                <w:kern w:val="32"/>
                <w:u w:val="single"/>
                <w:lang w:val="hy-AM" w:eastAsia="x-none"/>
              </w:rPr>
              <w:t>վնասեն</w:t>
            </w:r>
            <w:r w:rsidRPr="000D3EB7">
              <w:rPr>
                <w:rFonts w:ascii="GHEA Grapalat" w:hAnsi="GHEA Grapalat"/>
                <w:bCs/>
                <w:i/>
                <w:kern w:val="32"/>
                <w:u w:val="single"/>
                <w:lang w:val="hy-AM" w:eastAsia="x-none"/>
              </w:rPr>
              <w:t xml:space="preserve"> 16 </w:t>
            </w:r>
            <w:r w:rsidRPr="000D3EB7">
              <w:rPr>
                <w:rFonts w:ascii="GHEA Grapalat" w:hAnsi="GHEA Grapalat" w:cs="Sylfaen"/>
                <w:bCs/>
                <w:i/>
                <w:kern w:val="32"/>
                <w:u w:val="single"/>
                <w:lang w:val="hy-AM" w:eastAsia="x-none"/>
              </w:rPr>
              <w:t>տարին</w:t>
            </w:r>
            <w:r w:rsidRPr="000D3EB7">
              <w:rPr>
                <w:rFonts w:ascii="GHEA Grapalat" w:hAnsi="GHEA Grapalat"/>
                <w:bCs/>
                <w:i/>
                <w:kern w:val="32"/>
                <w:u w:val="single"/>
                <w:lang w:val="hy-AM" w:eastAsia="x-none"/>
              </w:rPr>
              <w:t xml:space="preserve"> </w:t>
            </w:r>
            <w:r w:rsidRPr="000D3EB7">
              <w:rPr>
                <w:rFonts w:ascii="GHEA Grapalat" w:hAnsi="GHEA Grapalat" w:cs="Sylfaen"/>
                <w:bCs/>
                <w:i/>
                <w:kern w:val="32"/>
                <w:u w:val="single"/>
                <w:lang w:val="hy-AM" w:eastAsia="x-none"/>
              </w:rPr>
              <w:t>լրացած</w:t>
            </w:r>
            <w:r w:rsidRPr="000D3EB7">
              <w:rPr>
                <w:rFonts w:ascii="GHEA Grapalat" w:hAnsi="GHEA Grapalat"/>
                <w:bCs/>
                <w:i/>
                <w:kern w:val="32"/>
                <w:u w:val="single"/>
                <w:lang w:val="hy-AM" w:eastAsia="x-none"/>
              </w:rPr>
              <w:t xml:space="preserve"> </w:t>
            </w:r>
            <w:r w:rsidRPr="000D3EB7">
              <w:rPr>
                <w:rFonts w:ascii="GHEA Grapalat" w:hAnsi="GHEA Grapalat" w:cs="Sylfaen"/>
                <w:bCs/>
                <w:i/>
                <w:kern w:val="32"/>
                <w:u w:val="single"/>
                <w:lang w:val="hy-AM" w:eastAsia="x-none"/>
              </w:rPr>
              <w:t>երեխային</w:t>
            </w:r>
            <w:r w:rsidRPr="0077092D">
              <w:rPr>
                <w:rFonts w:ascii="GHEA Grapalat" w:hAnsi="GHEA Grapalat" w:cs="Sylfaen"/>
                <w:bCs/>
                <w:kern w:val="32"/>
                <w:lang w:val="hy-AM" w:eastAsia="x-none"/>
              </w:rPr>
              <w:t xml:space="preserve">: </w:t>
            </w:r>
            <w:r>
              <w:rPr>
                <w:rFonts w:ascii="GHEA Grapalat" w:hAnsi="GHEA Grapalat" w:cs="Sylfaen"/>
                <w:bCs/>
                <w:kern w:val="32"/>
                <w:lang w:val="hy-AM" w:eastAsia="x-none"/>
              </w:rPr>
              <w:t>Սակայն, գտնում ենք, որ նշված դրույթից պարզ չէ, թե ով և</w:t>
            </w:r>
            <w:r w:rsidRPr="0077092D">
              <w:rPr>
                <w:rFonts w:ascii="GHEA Grapalat" w:hAnsi="GHEA Grapalat" w:cs="Sylfaen"/>
                <w:bCs/>
                <w:kern w:val="32"/>
                <w:lang w:val="hy-AM" w:eastAsia="x-none"/>
              </w:rPr>
              <w:t xml:space="preserve"> ինչպ</w:t>
            </w:r>
            <w:r>
              <w:rPr>
                <w:rFonts w:ascii="GHEA Grapalat" w:hAnsi="GHEA Grapalat" w:cs="Sylfaen"/>
                <w:bCs/>
                <w:kern w:val="32"/>
                <w:lang w:val="hy-AM" w:eastAsia="x-none"/>
              </w:rPr>
              <w:t xml:space="preserve">ես է գնահատելու </w:t>
            </w:r>
            <w:r w:rsidRPr="0077092D">
              <w:rPr>
                <w:rFonts w:ascii="GHEA Grapalat" w:hAnsi="GHEA Grapalat" w:cs="Sylfaen"/>
                <w:bCs/>
                <w:kern w:val="32"/>
                <w:lang w:val="hy-AM" w:eastAsia="x-none"/>
              </w:rPr>
              <w:t>տեղեկատվությունների երեխային վնասելու կամ չվնասելու հարցը:</w:t>
            </w:r>
          </w:p>
          <w:p w:rsidR="00E26052" w:rsidRPr="00E26052" w:rsidRDefault="00E26052" w:rsidP="00E26052">
            <w:pPr>
              <w:spacing w:line="360" w:lineRule="auto"/>
              <w:ind w:firstLine="720"/>
              <w:jc w:val="both"/>
              <w:rPr>
                <w:rFonts w:ascii="GHEA Grapalat" w:hAnsi="GHEA Grapalat"/>
                <w:bCs/>
                <w:kern w:val="32"/>
                <w:lang w:val="hy-AM" w:eastAsia="x-none"/>
              </w:rPr>
            </w:pPr>
            <w:r>
              <w:rPr>
                <w:rFonts w:ascii="GHEA Grapalat" w:hAnsi="GHEA Grapalat" w:cs="Sylfaen"/>
                <w:bCs/>
                <w:kern w:val="32"/>
                <w:lang w:val="hy-AM" w:eastAsia="x-none"/>
              </w:rPr>
              <w:t xml:space="preserve">Ինչ վերաբերում է նախագծով նախատեսված մյուս պայմանին </w:t>
            </w:r>
            <w:r w:rsidRPr="0077092D">
              <w:rPr>
                <w:rFonts w:ascii="GHEA Grapalat" w:hAnsi="GHEA Grapalat" w:cs="Arial"/>
                <w:lang w:val="hy-AM"/>
              </w:rPr>
              <w:t>(</w:t>
            </w:r>
            <w:r w:rsidRPr="0077092D">
              <w:rPr>
                <w:rFonts w:ascii="GHEA Grapalat" w:hAnsi="GHEA Grapalat" w:cs="Sylfaen"/>
                <w:bCs/>
                <w:kern w:val="32"/>
                <w:lang w:val="hy-AM" w:eastAsia="x-none"/>
              </w:rPr>
              <w:t>կդյուրացնեն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նրան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հոգեբուժական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օգնության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և</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սպասարկման</w:t>
            </w:r>
            <w:r w:rsidRPr="0077092D">
              <w:rPr>
                <w:rFonts w:ascii="GHEA Grapalat" w:hAnsi="GHEA Grapalat"/>
                <w:bCs/>
                <w:kern w:val="32"/>
                <w:lang w:val="hy-AM" w:eastAsia="x-none"/>
              </w:rPr>
              <w:t xml:space="preserve"> </w:t>
            </w:r>
            <w:r w:rsidRPr="0077092D">
              <w:rPr>
                <w:rFonts w:ascii="GHEA Grapalat" w:hAnsi="GHEA Grapalat" w:cs="Sylfaen"/>
                <w:bCs/>
                <w:kern w:val="32"/>
                <w:lang w:val="hy-AM" w:eastAsia="x-none"/>
              </w:rPr>
              <w:t>տրամադրումը)</w:t>
            </w:r>
            <w:r>
              <w:rPr>
                <w:rFonts w:ascii="GHEA Grapalat" w:hAnsi="GHEA Grapalat"/>
                <w:bCs/>
                <w:kern w:val="32"/>
                <w:lang w:val="hy-AM" w:eastAsia="x-none"/>
              </w:rPr>
              <w:t xml:space="preserve"> ապա այն գնահատողական և </w:t>
            </w:r>
            <w:r w:rsidRPr="0077092D">
              <w:rPr>
                <w:rFonts w:ascii="GHEA Grapalat" w:hAnsi="GHEA Grapalat"/>
                <w:bCs/>
                <w:kern w:val="32"/>
                <w:lang w:val="hy-AM" w:eastAsia="x-none"/>
              </w:rPr>
              <w:t>անորոշ է</w:t>
            </w:r>
            <w:r>
              <w:rPr>
                <w:rFonts w:ascii="GHEA Grapalat" w:hAnsi="GHEA Grapalat"/>
                <w:bCs/>
                <w:kern w:val="32"/>
                <w:lang w:val="hy-AM" w:eastAsia="x-none"/>
              </w:rPr>
              <w:t xml:space="preserve">, բացի այդ այդպիսի պայմանի սահմանումը չի բխում </w:t>
            </w:r>
            <w:r w:rsidRPr="0077092D">
              <w:rPr>
                <w:rFonts w:ascii="GHEA Grapalat" w:hAnsi="GHEA Grapalat"/>
                <w:bCs/>
                <w:kern w:val="32"/>
                <w:lang w:val="hy-AM" w:eastAsia="x-none"/>
              </w:rPr>
              <w:t xml:space="preserve">Սահմանադրական դատարանի </w:t>
            </w:r>
            <w:r>
              <w:rPr>
                <w:rFonts w:ascii="GHEA Grapalat" w:hAnsi="GHEA Grapalat"/>
                <w:bCs/>
                <w:kern w:val="32"/>
                <w:lang w:val="hy-AM" w:eastAsia="x-none"/>
              </w:rPr>
              <w:t>հիշյալ որոշմամբ արտահայտված իրավական դիրքորոշումներից:</w:t>
            </w:r>
          </w:p>
        </w:tc>
        <w:tc>
          <w:tcPr>
            <w:tcW w:w="4820" w:type="dxa"/>
            <w:tcBorders>
              <w:top w:val="single" w:sz="4" w:space="0" w:color="auto"/>
              <w:left w:val="single" w:sz="4" w:space="0" w:color="auto"/>
              <w:bottom w:val="single" w:sz="4" w:space="0" w:color="auto"/>
              <w:right w:val="single" w:sz="4" w:space="0" w:color="auto"/>
            </w:tcBorders>
          </w:tcPr>
          <w:p w:rsidR="00E26052" w:rsidRDefault="00D0523B" w:rsidP="00DF72EA">
            <w:pPr>
              <w:spacing w:before="240" w:after="200" w:line="360" w:lineRule="auto"/>
              <w:jc w:val="both"/>
              <w:rPr>
                <w:rFonts w:ascii="GHEA Grapalat" w:hAnsi="GHEA Grapalat"/>
                <w:lang w:val="hy-AM"/>
              </w:rPr>
            </w:pPr>
            <w:r>
              <w:rPr>
                <w:rFonts w:ascii="GHEA Grapalat" w:hAnsi="GHEA Grapalat"/>
                <w:lang w:val="hy-AM"/>
              </w:rPr>
              <w:t xml:space="preserve">16 տարին լրացած երեխայի </w:t>
            </w:r>
            <w:r w:rsidR="008421EA">
              <w:rPr>
                <w:rFonts w:ascii="GHEA Grapalat" w:hAnsi="GHEA Grapalat"/>
                <w:lang w:val="hy-AM"/>
              </w:rPr>
              <w:t xml:space="preserve">կողմից </w:t>
            </w:r>
            <w:r w:rsidR="00E13544">
              <w:rPr>
                <w:rFonts w:ascii="GHEA Grapalat" w:hAnsi="GHEA Grapalat"/>
                <w:lang w:val="hy-AM"/>
              </w:rPr>
              <w:t xml:space="preserve">իրազեկված համաձայնություն տալու ունակությունը </w:t>
            </w:r>
            <w:r w:rsidR="00DF72EA">
              <w:rPr>
                <w:rFonts w:ascii="GHEA Grapalat" w:hAnsi="GHEA Grapalat"/>
                <w:lang w:val="hy-AM"/>
              </w:rPr>
              <w:t xml:space="preserve">կարող է գտահատվել </w:t>
            </w:r>
            <w:r w:rsidR="00E13544">
              <w:rPr>
                <w:rFonts w:ascii="GHEA Grapalat" w:hAnsi="GHEA Grapalat"/>
                <w:lang w:val="hy-AM"/>
              </w:rPr>
              <w:t>բացառապես բժիշկ-հոգեբույժի կողմից</w:t>
            </w:r>
            <w:r w:rsidR="00DF72EA">
              <w:rPr>
                <w:rFonts w:ascii="GHEA Grapalat" w:hAnsi="GHEA Grapalat"/>
                <w:lang w:val="hy-AM"/>
              </w:rPr>
              <w:t xml:space="preserve">, ինչը և սահմանված է նախագծում: </w:t>
            </w:r>
          </w:p>
        </w:tc>
      </w:tr>
    </w:tbl>
    <w:p w:rsidR="006255B1" w:rsidRPr="00846F4E" w:rsidRDefault="006255B1" w:rsidP="006255B1">
      <w:pPr>
        <w:jc w:val="both"/>
        <w:rPr>
          <w:lang w:val="hy-AM"/>
        </w:rPr>
      </w:pPr>
    </w:p>
    <w:sectPr w:rsidR="006255B1" w:rsidRPr="00846F4E" w:rsidSect="00786AB4">
      <w:pgSz w:w="16838" w:h="11906" w:orient="landscape"/>
      <w:pgMar w:top="705"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CBF" w:rsidRDefault="005F1CBF" w:rsidP="00745912">
      <w:r>
        <w:separator/>
      </w:r>
    </w:p>
  </w:endnote>
  <w:endnote w:type="continuationSeparator" w:id="0">
    <w:p w:rsidR="005F1CBF" w:rsidRDefault="005F1CBF" w:rsidP="00745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
    <w:panose1 w:val="00000000000000000000"/>
    <w:charset w:val="00"/>
    <w:family w:val="auto"/>
    <w:notTrueType/>
    <w:pitch w:val="default"/>
    <w:sig w:usb0="00000003" w:usb1="00000000" w:usb2="00000000" w:usb3="00000000" w:csb0="00000001" w:csb1="00000000"/>
  </w:font>
  <w:font w:name="RobotoSlab-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CBF" w:rsidRDefault="005F1CBF" w:rsidP="00745912">
      <w:r>
        <w:separator/>
      </w:r>
    </w:p>
  </w:footnote>
  <w:footnote w:type="continuationSeparator" w:id="0">
    <w:p w:rsidR="005F1CBF" w:rsidRDefault="005F1CBF" w:rsidP="007459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05FAA"/>
    <w:multiLevelType w:val="hybridMultilevel"/>
    <w:tmpl w:val="C4685AE8"/>
    <w:lvl w:ilvl="0" w:tplc="0CEE4E9A">
      <w:start w:val="1"/>
      <w:numFmt w:val="decimal"/>
      <w:lvlText w:val="%1."/>
      <w:lvlJc w:val="left"/>
      <w:pPr>
        <w:ind w:left="1068" w:hanging="360"/>
      </w:pPr>
      <w:rPr>
        <w:rFonts w:cs="Times New Roman"/>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0B2E034C"/>
    <w:multiLevelType w:val="hybridMultilevel"/>
    <w:tmpl w:val="E25EA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103745"/>
    <w:multiLevelType w:val="hybridMultilevel"/>
    <w:tmpl w:val="14AA42D0"/>
    <w:lvl w:ilvl="0" w:tplc="B2A276A2">
      <w:start w:val="1"/>
      <w:numFmt w:val="decimal"/>
      <w:lvlText w:val="%1."/>
      <w:lvlJc w:val="left"/>
      <w:pPr>
        <w:ind w:left="144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D62EF6"/>
    <w:multiLevelType w:val="hybridMultilevel"/>
    <w:tmpl w:val="F0E417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DC73128"/>
    <w:multiLevelType w:val="hybridMultilevel"/>
    <w:tmpl w:val="14AA42D0"/>
    <w:lvl w:ilvl="0" w:tplc="B2A276A2">
      <w:start w:val="1"/>
      <w:numFmt w:val="decimal"/>
      <w:lvlText w:val="%1."/>
      <w:lvlJc w:val="left"/>
      <w:pPr>
        <w:ind w:left="144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B64785"/>
    <w:multiLevelType w:val="hybridMultilevel"/>
    <w:tmpl w:val="D46CE3CC"/>
    <w:lvl w:ilvl="0" w:tplc="BA8289FA">
      <w:start w:val="1"/>
      <w:numFmt w:val="decimal"/>
      <w:lvlText w:val="%1)"/>
      <w:lvlJc w:val="left"/>
      <w:pPr>
        <w:ind w:left="1083" w:hanging="375"/>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791442CD"/>
    <w:multiLevelType w:val="hybridMultilevel"/>
    <w:tmpl w:val="80141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9DB14CF"/>
    <w:multiLevelType w:val="hybridMultilevel"/>
    <w:tmpl w:val="14AA42D0"/>
    <w:lvl w:ilvl="0" w:tplc="B2A276A2">
      <w:start w:val="1"/>
      <w:numFmt w:val="decimal"/>
      <w:lvlText w:val="%1."/>
      <w:lvlJc w:val="left"/>
      <w:pPr>
        <w:ind w:left="1440" w:hanging="360"/>
      </w:pPr>
      <w:rPr>
        <w:rFonts w:ascii="GHEA Grapalat" w:hAnsi="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166"/>
    <w:rsid w:val="00000790"/>
    <w:rsid w:val="00006FD3"/>
    <w:rsid w:val="00041CA3"/>
    <w:rsid w:val="0004227D"/>
    <w:rsid w:val="00060A5F"/>
    <w:rsid w:val="00061FA3"/>
    <w:rsid w:val="00087333"/>
    <w:rsid w:val="000941D1"/>
    <w:rsid w:val="000A0FB5"/>
    <w:rsid w:val="000B7D8E"/>
    <w:rsid w:val="000C06EB"/>
    <w:rsid w:val="000C2E59"/>
    <w:rsid w:val="000F1885"/>
    <w:rsid w:val="000F4C6D"/>
    <w:rsid w:val="000F527F"/>
    <w:rsid w:val="001064FE"/>
    <w:rsid w:val="00143F7C"/>
    <w:rsid w:val="0015522B"/>
    <w:rsid w:val="00162D74"/>
    <w:rsid w:val="00240A10"/>
    <w:rsid w:val="00261B9D"/>
    <w:rsid w:val="00262E32"/>
    <w:rsid w:val="002B15CF"/>
    <w:rsid w:val="002C00CC"/>
    <w:rsid w:val="002C5B58"/>
    <w:rsid w:val="002E4784"/>
    <w:rsid w:val="002F03B3"/>
    <w:rsid w:val="002F512C"/>
    <w:rsid w:val="002F6359"/>
    <w:rsid w:val="002F7D20"/>
    <w:rsid w:val="00303F8B"/>
    <w:rsid w:val="00363A9A"/>
    <w:rsid w:val="0039426F"/>
    <w:rsid w:val="003A14D9"/>
    <w:rsid w:val="003B4C34"/>
    <w:rsid w:val="003D5CEB"/>
    <w:rsid w:val="003F6538"/>
    <w:rsid w:val="004028D9"/>
    <w:rsid w:val="004038DA"/>
    <w:rsid w:val="00404E65"/>
    <w:rsid w:val="00421BAB"/>
    <w:rsid w:val="0043009D"/>
    <w:rsid w:val="0044454F"/>
    <w:rsid w:val="0046215E"/>
    <w:rsid w:val="004622CA"/>
    <w:rsid w:val="004663B3"/>
    <w:rsid w:val="004846B8"/>
    <w:rsid w:val="004C63F9"/>
    <w:rsid w:val="004F3B6C"/>
    <w:rsid w:val="00507874"/>
    <w:rsid w:val="00521408"/>
    <w:rsid w:val="005217AA"/>
    <w:rsid w:val="005253EE"/>
    <w:rsid w:val="005266B3"/>
    <w:rsid w:val="0052789C"/>
    <w:rsid w:val="00542370"/>
    <w:rsid w:val="005535E4"/>
    <w:rsid w:val="00572C47"/>
    <w:rsid w:val="00573719"/>
    <w:rsid w:val="00576B3B"/>
    <w:rsid w:val="0059203F"/>
    <w:rsid w:val="00594F9B"/>
    <w:rsid w:val="0059740A"/>
    <w:rsid w:val="005C0913"/>
    <w:rsid w:val="005C24E2"/>
    <w:rsid w:val="005C77B2"/>
    <w:rsid w:val="005D1E04"/>
    <w:rsid w:val="005F1CBF"/>
    <w:rsid w:val="006255B1"/>
    <w:rsid w:val="00626921"/>
    <w:rsid w:val="00632A11"/>
    <w:rsid w:val="00637C61"/>
    <w:rsid w:val="00641C56"/>
    <w:rsid w:val="00661DFC"/>
    <w:rsid w:val="006D7F15"/>
    <w:rsid w:val="006F78D8"/>
    <w:rsid w:val="007111D7"/>
    <w:rsid w:val="00745912"/>
    <w:rsid w:val="00751697"/>
    <w:rsid w:val="007826BF"/>
    <w:rsid w:val="00786AB4"/>
    <w:rsid w:val="007A2F7A"/>
    <w:rsid w:val="007B25A1"/>
    <w:rsid w:val="007C0B2B"/>
    <w:rsid w:val="007C5C95"/>
    <w:rsid w:val="007D2275"/>
    <w:rsid w:val="007E13F8"/>
    <w:rsid w:val="007F5166"/>
    <w:rsid w:val="0080128C"/>
    <w:rsid w:val="00801763"/>
    <w:rsid w:val="00805D95"/>
    <w:rsid w:val="00810867"/>
    <w:rsid w:val="0081302D"/>
    <w:rsid w:val="00816599"/>
    <w:rsid w:val="008421EA"/>
    <w:rsid w:val="00846F4E"/>
    <w:rsid w:val="008A57A1"/>
    <w:rsid w:val="008B4D32"/>
    <w:rsid w:val="008E4E54"/>
    <w:rsid w:val="00902E57"/>
    <w:rsid w:val="00921B75"/>
    <w:rsid w:val="00942A7B"/>
    <w:rsid w:val="00950E47"/>
    <w:rsid w:val="00972979"/>
    <w:rsid w:val="00976671"/>
    <w:rsid w:val="00981DAC"/>
    <w:rsid w:val="00997610"/>
    <w:rsid w:val="009B0C31"/>
    <w:rsid w:val="009C06A5"/>
    <w:rsid w:val="009E0E77"/>
    <w:rsid w:val="009F794D"/>
    <w:rsid w:val="00A0197C"/>
    <w:rsid w:val="00A06D93"/>
    <w:rsid w:val="00A100FD"/>
    <w:rsid w:val="00A11A4D"/>
    <w:rsid w:val="00A16346"/>
    <w:rsid w:val="00A6037A"/>
    <w:rsid w:val="00A65B16"/>
    <w:rsid w:val="00AA4DA2"/>
    <w:rsid w:val="00AB4CC2"/>
    <w:rsid w:val="00AE3B99"/>
    <w:rsid w:val="00AF1A52"/>
    <w:rsid w:val="00B06287"/>
    <w:rsid w:val="00B23528"/>
    <w:rsid w:val="00B26CB6"/>
    <w:rsid w:val="00B270E9"/>
    <w:rsid w:val="00B275C7"/>
    <w:rsid w:val="00B43A79"/>
    <w:rsid w:val="00B74E49"/>
    <w:rsid w:val="00B95D49"/>
    <w:rsid w:val="00BA4806"/>
    <w:rsid w:val="00BB7BC0"/>
    <w:rsid w:val="00BD365C"/>
    <w:rsid w:val="00BD7AB0"/>
    <w:rsid w:val="00C02108"/>
    <w:rsid w:val="00C11171"/>
    <w:rsid w:val="00C132A4"/>
    <w:rsid w:val="00C16168"/>
    <w:rsid w:val="00C26CE2"/>
    <w:rsid w:val="00C8491F"/>
    <w:rsid w:val="00CF0B5D"/>
    <w:rsid w:val="00D0523B"/>
    <w:rsid w:val="00D163F9"/>
    <w:rsid w:val="00D216A5"/>
    <w:rsid w:val="00D22100"/>
    <w:rsid w:val="00D22A7F"/>
    <w:rsid w:val="00D351C0"/>
    <w:rsid w:val="00D36607"/>
    <w:rsid w:val="00D85D17"/>
    <w:rsid w:val="00DA5C83"/>
    <w:rsid w:val="00DB4061"/>
    <w:rsid w:val="00DB62D0"/>
    <w:rsid w:val="00DE759E"/>
    <w:rsid w:val="00DF72EA"/>
    <w:rsid w:val="00E13544"/>
    <w:rsid w:val="00E26052"/>
    <w:rsid w:val="00E536D3"/>
    <w:rsid w:val="00E61324"/>
    <w:rsid w:val="00E90B46"/>
    <w:rsid w:val="00EA1AF3"/>
    <w:rsid w:val="00EE1262"/>
    <w:rsid w:val="00EE271B"/>
    <w:rsid w:val="00F06AE7"/>
    <w:rsid w:val="00F1076F"/>
    <w:rsid w:val="00F573AC"/>
    <w:rsid w:val="00F845CA"/>
    <w:rsid w:val="00F8727F"/>
    <w:rsid w:val="00FD5799"/>
    <w:rsid w:val="00FE29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9A5F7"/>
  <w15:docId w15:val="{322F5FBD-2848-4DCE-8CC0-EC59280F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E49"/>
    <w:rPr>
      <w:rFonts w:ascii="Times New Roman" w:eastAsia="Times New Roman" w:hAnsi="Times New Roman"/>
      <w:sz w:val="24"/>
      <w:szCs w:val="24"/>
    </w:rPr>
  </w:style>
  <w:style w:type="paragraph" w:styleId="Heading3">
    <w:name w:val="heading 3"/>
    <w:basedOn w:val="Normal"/>
    <w:link w:val="Heading3Char"/>
    <w:uiPriority w:val="9"/>
    <w:qFormat/>
    <w:rsid w:val="00BD7AB0"/>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4E49"/>
    <w:pPr>
      <w:spacing w:before="100" w:beforeAutospacing="1" w:after="100" w:afterAutospacing="1"/>
    </w:pPr>
    <w:rPr>
      <w:lang w:val="en-US" w:eastAsia="en-US"/>
    </w:rPr>
  </w:style>
  <w:style w:type="character" w:styleId="Strong">
    <w:name w:val="Strong"/>
    <w:uiPriority w:val="22"/>
    <w:qFormat/>
    <w:rsid w:val="002F512C"/>
    <w:rPr>
      <w:b/>
      <w:bCs/>
    </w:rPr>
  </w:style>
  <w:style w:type="paragraph" w:styleId="Header">
    <w:name w:val="header"/>
    <w:basedOn w:val="Normal"/>
    <w:link w:val="HeaderChar"/>
    <w:uiPriority w:val="99"/>
    <w:unhideWhenUsed/>
    <w:rsid w:val="00745912"/>
    <w:pPr>
      <w:tabs>
        <w:tab w:val="center" w:pos="4677"/>
        <w:tab w:val="right" w:pos="9355"/>
      </w:tabs>
    </w:pPr>
  </w:style>
  <w:style w:type="character" w:customStyle="1" w:styleId="HeaderChar">
    <w:name w:val="Header Char"/>
    <w:link w:val="Header"/>
    <w:uiPriority w:val="99"/>
    <w:rsid w:val="00745912"/>
    <w:rPr>
      <w:rFonts w:ascii="Times New Roman" w:eastAsia="Times New Roman" w:hAnsi="Times New Roman"/>
      <w:sz w:val="24"/>
      <w:szCs w:val="24"/>
    </w:rPr>
  </w:style>
  <w:style w:type="paragraph" w:styleId="Footer">
    <w:name w:val="footer"/>
    <w:basedOn w:val="Normal"/>
    <w:link w:val="FooterChar"/>
    <w:uiPriority w:val="99"/>
    <w:unhideWhenUsed/>
    <w:rsid w:val="00745912"/>
    <w:pPr>
      <w:tabs>
        <w:tab w:val="center" w:pos="4677"/>
        <w:tab w:val="right" w:pos="9355"/>
      </w:tabs>
    </w:pPr>
  </w:style>
  <w:style w:type="character" w:customStyle="1" w:styleId="FooterChar">
    <w:name w:val="Footer Char"/>
    <w:link w:val="Footer"/>
    <w:uiPriority w:val="99"/>
    <w:rsid w:val="00745912"/>
    <w:rPr>
      <w:rFonts w:ascii="Times New Roman" w:eastAsia="Times New Roman" w:hAnsi="Times New Roman"/>
      <w:sz w:val="24"/>
      <w:szCs w:val="24"/>
    </w:rPr>
  </w:style>
  <w:style w:type="paragraph" w:styleId="ListParagraph">
    <w:name w:val="List Paragraph"/>
    <w:basedOn w:val="Normal"/>
    <w:uiPriority w:val="34"/>
    <w:qFormat/>
    <w:rsid w:val="000A0FB5"/>
    <w:pPr>
      <w:ind w:left="720"/>
      <w:contextualSpacing/>
    </w:pPr>
  </w:style>
  <w:style w:type="character" w:customStyle="1" w:styleId="Heading3Char">
    <w:name w:val="Heading 3 Char"/>
    <w:basedOn w:val="DefaultParagraphFont"/>
    <w:link w:val="Heading3"/>
    <w:uiPriority w:val="9"/>
    <w:rsid w:val="00BD7AB0"/>
    <w:rPr>
      <w:rFonts w:ascii="Times New Roman" w:eastAsia="Times New Roman" w:hAnsi="Times New Roman"/>
      <w:b/>
      <w:bCs/>
      <w:sz w:val="27"/>
      <w:szCs w:val="27"/>
      <w:lang w:val="en-US" w:eastAsia="en-US"/>
    </w:rPr>
  </w:style>
  <w:style w:type="paragraph" w:customStyle="1" w:styleId="offer-date">
    <w:name w:val="offer-date"/>
    <w:basedOn w:val="Normal"/>
    <w:rsid w:val="00BD7AB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2209">
      <w:bodyDiv w:val="1"/>
      <w:marLeft w:val="0"/>
      <w:marRight w:val="0"/>
      <w:marTop w:val="0"/>
      <w:marBottom w:val="0"/>
      <w:divBdr>
        <w:top w:val="none" w:sz="0" w:space="0" w:color="auto"/>
        <w:left w:val="none" w:sz="0" w:space="0" w:color="auto"/>
        <w:bottom w:val="none" w:sz="0" w:space="0" w:color="auto"/>
        <w:right w:val="none" w:sz="0" w:space="0" w:color="auto"/>
      </w:divBdr>
    </w:div>
    <w:div w:id="628437572">
      <w:bodyDiv w:val="1"/>
      <w:marLeft w:val="0"/>
      <w:marRight w:val="0"/>
      <w:marTop w:val="0"/>
      <w:marBottom w:val="0"/>
      <w:divBdr>
        <w:top w:val="none" w:sz="0" w:space="0" w:color="auto"/>
        <w:left w:val="none" w:sz="0" w:space="0" w:color="auto"/>
        <w:bottom w:val="none" w:sz="0" w:space="0" w:color="auto"/>
        <w:right w:val="none" w:sz="0" w:space="0" w:color="auto"/>
      </w:divBdr>
    </w:div>
    <w:div w:id="141355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29CBF-40A3-4FB0-B3F3-CEFCE1C24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Pages>1</Pages>
  <Words>4539</Words>
  <Characters>25876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law-5</dc:creator>
  <cp:keywords>https://mul2-moh.gov.am/tasks/95844/oneclick/AMPOPATERT.docx?token=54f5bd1536714535f294c6ec6c6874dd</cp:keywords>
  <cp:lastModifiedBy>Gohar Ghukasyan</cp:lastModifiedBy>
  <cp:revision>61</cp:revision>
  <dcterms:created xsi:type="dcterms:W3CDTF">2020-05-07T05:40:00Z</dcterms:created>
  <dcterms:modified xsi:type="dcterms:W3CDTF">2020-07-14T10:52:00Z</dcterms:modified>
</cp:coreProperties>
</file>