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D60" w:rsidRDefault="006B0D60" w:rsidP="006B0D60">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ՆԱԽԱԳԻԾ</w:t>
      </w:r>
    </w:p>
    <w:p w:rsidR="006B0D60" w:rsidRDefault="006B0D60" w:rsidP="006B0D60">
      <w:pPr>
        <w:spacing w:after="0" w:line="240" w:lineRule="auto"/>
        <w:ind w:hanging="9"/>
        <w:jc w:val="center"/>
        <w:rPr>
          <w:rFonts w:ascii="GHEA Grapalat" w:eastAsia="Times New Roman" w:hAnsi="GHEA Grapalat" w:cs="Times New Roman"/>
          <w:sz w:val="24"/>
          <w:szCs w:val="24"/>
          <w:lang w:val="hy-AM" w:eastAsia="en-GB"/>
        </w:rPr>
      </w:pPr>
      <w:r>
        <w:rPr>
          <w:rFonts w:ascii="GHEA Grapalat" w:eastAsia="Times New Roman" w:hAnsi="GHEA Grapalat" w:cs="Sylfaen"/>
          <w:b/>
          <w:bCs/>
          <w:sz w:val="24"/>
          <w:szCs w:val="24"/>
          <w:lang w:val="hy-AM" w:eastAsia="en-GB"/>
        </w:rPr>
        <w:t>ՀԱՅԱՍՏԱՆԻ</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ՀԱՆՐԱՊԵՏՈՒԹՅԱՆ</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ԿԱՌԱՎԱՐՈՒԹՅՈՒ</w:t>
      </w:r>
      <w:r>
        <w:rPr>
          <w:rFonts w:ascii="GHEA Grapalat" w:eastAsia="Times New Roman" w:hAnsi="GHEA Grapalat" w:cs="Times New Roman"/>
          <w:b/>
          <w:bCs/>
          <w:sz w:val="24"/>
          <w:szCs w:val="24"/>
          <w:lang w:val="hy-AM" w:eastAsia="en-GB"/>
        </w:rPr>
        <w:t>Ն</w:t>
      </w:r>
    </w:p>
    <w:p w:rsidR="006B0D60" w:rsidRDefault="006B0D60" w:rsidP="006B0D60">
      <w:pPr>
        <w:spacing w:after="0" w:line="240" w:lineRule="auto"/>
        <w:ind w:hanging="9"/>
        <w:jc w:val="center"/>
        <w:rPr>
          <w:rFonts w:ascii="GHEA Grapalat" w:eastAsia="Times New Roman" w:hAnsi="GHEA Grapalat" w:cs="Times New Roman"/>
          <w:b/>
          <w:bCs/>
          <w:sz w:val="24"/>
          <w:szCs w:val="24"/>
          <w:lang w:val="hy-AM" w:eastAsia="en-GB"/>
        </w:rPr>
      </w:pPr>
      <w:r>
        <w:rPr>
          <w:rFonts w:ascii="Courier New" w:eastAsia="Times New Roman" w:hAnsi="Courier New" w:cs="Courier New"/>
          <w:sz w:val="24"/>
          <w:szCs w:val="24"/>
          <w:lang w:val="hy-AM" w:eastAsia="en-GB"/>
        </w:rPr>
        <w:t> </w:t>
      </w:r>
      <w:r>
        <w:rPr>
          <w:rFonts w:ascii="Courier New" w:eastAsia="Times New Roman" w:hAnsi="Courier New" w:cs="Courier New"/>
          <w:b/>
          <w:bCs/>
          <w:sz w:val="24"/>
          <w:szCs w:val="24"/>
          <w:lang w:val="hy-AM" w:eastAsia="en-GB"/>
        </w:rPr>
        <w:t> </w:t>
      </w:r>
      <w:r>
        <w:rPr>
          <w:rFonts w:ascii="GHEA Grapalat" w:eastAsia="Times New Roman" w:hAnsi="GHEA Grapalat" w:cs="Times New Roman"/>
          <w:b/>
          <w:bCs/>
          <w:sz w:val="24"/>
          <w:szCs w:val="24"/>
          <w:lang w:val="hy-AM" w:eastAsia="en-GB"/>
        </w:rPr>
        <w:t xml:space="preserve"> </w:t>
      </w:r>
    </w:p>
    <w:p w:rsidR="006B0D60" w:rsidRDefault="006B0D60" w:rsidP="006B0D60">
      <w:pPr>
        <w:spacing w:after="0" w:line="240" w:lineRule="auto"/>
        <w:ind w:hanging="9"/>
        <w:jc w:val="center"/>
        <w:rPr>
          <w:rFonts w:ascii="GHEA Grapalat" w:eastAsia="Times New Roman" w:hAnsi="GHEA Grapalat" w:cs="Times New Roman"/>
          <w:sz w:val="24"/>
          <w:szCs w:val="24"/>
          <w:lang w:val="hy-AM" w:eastAsia="en-GB"/>
        </w:rPr>
      </w:pPr>
      <w:r>
        <w:rPr>
          <w:rFonts w:ascii="GHEA Grapalat" w:eastAsia="Times New Roman" w:hAnsi="GHEA Grapalat" w:cs="Times New Roman"/>
          <w:b/>
          <w:bCs/>
          <w:sz w:val="24"/>
          <w:szCs w:val="24"/>
          <w:lang w:val="hy-AM" w:eastAsia="en-GB"/>
        </w:rPr>
        <w:t>Ո Ր Ո Շ ՈՒ Մ</w:t>
      </w:r>
    </w:p>
    <w:p w:rsidR="006B0D60" w:rsidRDefault="006B0D60" w:rsidP="006B0D60">
      <w:pPr>
        <w:spacing w:after="0" w:line="240" w:lineRule="auto"/>
        <w:jc w:val="center"/>
        <w:rPr>
          <w:rFonts w:ascii="GHEA Grapalat" w:eastAsia="Calibri" w:hAnsi="GHEA Grapalat" w:cs="Times New Roman"/>
          <w:lang w:val="hy-AM" w:eastAsia="ru-RU"/>
        </w:rPr>
      </w:pPr>
    </w:p>
    <w:p w:rsidR="006B0D60" w:rsidRDefault="006B0D60" w:rsidP="006B0D60">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Sylfaen"/>
          <w:sz w:val="24"/>
          <w:szCs w:val="24"/>
          <w:lang w:val="hy-AM" w:eastAsia="ru-RU"/>
        </w:rPr>
        <w:t xml:space="preserve">   _ __________</w:t>
      </w:r>
      <w:r>
        <w:rPr>
          <w:rFonts w:ascii="GHEA Grapalat" w:eastAsia="Times New Roman" w:hAnsi="GHEA Grapalat" w:cs="Times New Roman"/>
          <w:sz w:val="24"/>
          <w:szCs w:val="24"/>
          <w:lang w:val="hy-AM" w:eastAsia="ru-RU"/>
        </w:rPr>
        <w:t xml:space="preserve">  2020  թվականի  N   - Ա</w:t>
      </w:r>
    </w:p>
    <w:p w:rsidR="006B0D60" w:rsidRDefault="006B0D60" w:rsidP="006B0D60">
      <w:pPr>
        <w:spacing w:after="0" w:line="240" w:lineRule="auto"/>
        <w:jc w:val="center"/>
        <w:rPr>
          <w:rFonts w:ascii="GHEA Grapalat" w:eastAsia="Calibri" w:hAnsi="GHEA Grapalat" w:cs="Times New Roman"/>
          <w:lang w:val="hy-AM" w:eastAsia="ru-RU"/>
        </w:rPr>
      </w:pPr>
    </w:p>
    <w:p w:rsidR="006B0D60" w:rsidRDefault="006B0D60" w:rsidP="006B0D60">
      <w:pPr>
        <w:spacing w:after="0" w:line="240" w:lineRule="auto"/>
        <w:jc w:val="center"/>
        <w:outlineLvl w:val="2"/>
        <w:rPr>
          <w:rFonts w:ascii="GHEA Grapalat" w:eastAsia="Times New Roman" w:hAnsi="GHEA Grapalat" w:cs="Times New Roman"/>
          <w:caps/>
          <w:sz w:val="24"/>
          <w:szCs w:val="24"/>
          <w:lang w:val="hy-AM" w:eastAsia="ru-RU"/>
        </w:rPr>
      </w:pPr>
      <w:r>
        <w:rPr>
          <w:rFonts w:ascii="GHEA Grapalat" w:eastAsia="Times New Roman" w:hAnsi="GHEA Grapalat" w:cs="Times New Roman"/>
          <w:b/>
          <w:sz w:val="24"/>
          <w:szCs w:val="24"/>
          <w:lang w:val="hy-AM" w:eastAsia="ru-RU"/>
        </w:rPr>
        <w:t xml:space="preserve">«ՃԱՆԱՊԱՐՀԱՅԻՆ ԵՐԹԵՎԵԿՈՒԹՅԱՆ ԱՆՎՏԱՆԳՈՒԹՅԱՆ ԱՊԱՀՈՎՄԱՆ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ՓՈՓՈԽՈՒԹՅՈՒՆՆԵՐ ԵՎ ԼՐԱՑՈՒՄՆԵՐ ԿԱՏԱՐԵԼՈՒ ՄԱՍԻՆ», «ՊԵՏԱԿԱՆ ՏՈՒՐՔԻ ՄԱՍԻՆ» ՀԱՅԱՍՏԱՆԻ ՀԱՆՐԱՊԵՏՈՒԹՅԱՆ ՕՐԵՆՔՈՒՄ ՓՈՓՈԽՈՒԹՅՈՒՆ ԿԱՏԱՐԵԼՈՒ ՄԱՍԻՆ», «ԱՎՏՈՏՐԱՆՍՊՈՐՏԱՅԻՆ ՄԻՋՈՑՆԵՐԻ ՕԳՏԱԳՈՐԾՈՒՄԻՑ ԲԽՈՂ ՊԱՏԱՍԽԱՆԱՏՎՈՒԹՅԱՆ ՊԱՐՏԱԴԻՐ ԱՊԱՀՈՎԱԳՐՈՒԹՅԱՆ ՄԱՍԻՆ» ՀԱՅԱՍՏԱՆԻ ՀԱՆՐԱՊԵՏՈՒԹՅԱՆ ՕՐԵՆՔՈՒՄ ՓՈՓՈԽՈՒԹՅՈՒՆ ԿԱՏԱՐԵԼՈՒ ՄԱՍԻՆ» ԵՎ «ՀԱՐԿԱՅԻՆ ՕՐԵՆՍԳՐՔՈՒՄ ՓՈՓՈԽՈՒԹՅՈՒՆ ԿԱՏԱՐԵԼՈՒ ՄԱՍԻՆ» ՀԱՅԱՍՏԱՆԻ ՀԱՆՐԱՊԵՏՈՒԹՅԱՆ </w:t>
      </w:r>
      <w:r>
        <w:rPr>
          <w:rFonts w:ascii="GHEA Grapalat" w:eastAsia="Times New Roman" w:hAnsi="GHEA Grapalat" w:cs="Tahoma"/>
          <w:b/>
          <w:caps/>
          <w:spacing w:val="-4"/>
          <w:sz w:val="24"/>
          <w:szCs w:val="24"/>
          <w:lang w:val="hy-AM" w:eastAsia="ru-RU"/>
        </w:rPr>
        <w:t>օրենքՆԵՐի նախա</w:t>
      </w:r>
      <w:r>
        <w:rPr>
          <w:rFonts w:ascii="GHEA Grapalat" w:eastAsia="Times New Roman" w:hAnsi="GHEA Grapalat" w:cs="Tahoma"/>
          <w:b/>
          <w:caps/>
          <w:spacing w:val="-4"/>
          <w:sz w:val="24"/>
          <w:szCs w:val="24"/>
          <w:lang w:val="hy-AM" w:eastAsia="ru-RU"/>
        </w:rPr>
        <w:softHyphen/>
        <w:t>գծԵՐԻ փաթեթին ՀԱՎԱՆՈՒԹՅՈՒՆ ՏԱԼՈՒ ՄԱՍԻՆ</w:t>
      </w:r>
    </w:p>
    <w:p w:rsidR="006B0D60" w:rsidRDefault="006B0D60" w:rsidP="006B0D60">
      <w:pPr>
        <w:spacing w:after="0" w:line="240" w:lineRule="auto"/>
        <w:ind w:left="993" w:right="1111"/>
        <w:jc w:val="center"/>
        <w:outlineLvl w:val="2"/>
        <w:rPr>
          <w:rFonts w:ascii="GHEA Grapalat" w:eastAsia="Times New Roman" w:hAnsi="GHEA Grapalat" w:cs="Times New Roman"/>
          <w:caps/>
          <w:sz w:val="24"/>
          <w:szCs w:val="24"/>
          <w:lang w:val="hy-AM" w:eastAsia="ru-RU"/>
        </w:rPr>
      </w:pPr>
      <w:r>
        <w:rPr>
          <w:rFonts w:ascii="GHEA Grapalat" w:eastAsia="Times New Roman" w:hAnsi="GHEA Grapalat" w:cs="Times New Roman"/>
          <w:caps/>
          <w:sz w:val="24"/>
          <w:szCs w:val="24"/>
          <w:lang w:val="hy-AM" w:eastAsia="ru-RU"/>
        </w:rPr>
        <w:t>---------------------------------------------------------------------------------------------</w:t>
      </w:r>
    </w:p>
    <w:p w:rsidR="006B0D60" w:rsidRDefault="006B0D60" w:rsidP="006B0D60">
      <w:pPr>
        <w:spacing w:after="0" w:line="240" w:lineRule="auto"/>
        <w:jc w:val="center"/>
        <w:rPr>
          <w:rFonts w:ascii="GHEA Grapalat" w:eastAsia="Calibri" w:hAnsi="GHEA Grapalat" w:cs="Times New Roman"/>
          <w:sz w:val="24"/>
          <w:szCs w:val="24"/>
          <w:lang w:val="hy-AM" w:eastAsia="ru-RU"/>
        </w:rPr>
      </w:pPr>
    </w:p>
    <w:p w:rsidR="006B0D60" w:rsidRDefault="006B0D60" w:rsidP="006B0D60">
      <w:pPr>
        <w:spacing w:after="0" w:line="240" w:lineRule="auto"/>
        <w:ind w:firstLine="709"/>
        <w:jc w:val="both"/>
        <w:rPr>
          <w:rFonts w:ascii="GHEA Grapalat" w:eastAsia="Times New Roman" w:hAnsi="GHEA Grapalat" w:cs="Tahoma"/>
          <w:sz w:val="24"/>
          <w:szCs w:val="24"/>
          <w:lang w:val="hy-AM" w:eastAsia="ru-RU"/>
        </w:rPr>
      </w:pPr>
      <w:r>
        <w:rPr>
          <w:rFonts w:ascii="GHEA Grapalat" w:eastAsia="Times New Roman" w:hAnsi="GHEA Grapalat" w:cs="Tahoma"/>
          <w:sz w:val="24"/>
          <w:szCs w:val="24"/>
          <w:lang w:val="hy-AM" w:eastAsia="ru-RU"/>
        </w:rPr>
        <w:t xml:space="preserve">Ղեկավարվելով </w:t>
      </w:r>
      <w:r>
        <w:rPr>
          <w:rFonts w:ascii="GHEA Grapalat" w:hAnsi="GHEA Grapalat" w:cs="Sylfaen"/>
          <w:sz w:val="24"/>
          <w:szCs w:val="24"/>
          <w:lang w:val="hy-AM"/>
        </w:rPr>
        <w:t>«</w:t>
      </w:r>
      <w:r>
        <w:rPr>
          <w:rFonts w:ascii="GHEA Grapalat" w:hAnsi="GHEA Grapalat" w:cs="Tahoma"/>
          <w:sz w:val="24"/>
          <w:szCs w:val="24"/>
          <w:lang w:val="hy-AM"/>
        </w:rPr>
        <w:t>Ազգային ժողովի կանոնակարգ» Հայաստանի Հանրապետության սահմանադրական օրենքի 65-րդ հոդվածի 1-ին և 3-րդ մասերով</w:t>
      </w:r>
      <w:r>
        <w:rPr>
          <w:rFonts w:ascii="GHEA Grapalat" w:eastAsia="Times New Roman" w:hAnsi="GHEA Grapalat" w:cs="Tahoma"/>
          <w:sz w:val="24"/>
          <w:szCs w:val="24"/>
          <w:lang w:val="hy-AM" w:eastAsia="ru-RU"/>
        </w:rPr>
        <w:t>` Հայաստանի Հանրա</w:t>
      </w:r>
      <w:r>
        <w:rPr>
          <w:rFonts w:ascii="GHEA Grapalat" w:eastAsia="Times New Roman" w:hAnsi="GHEA Grapalat" w:cs="Tahoma"/>
          <w:sz w:val="24"/>
          <w:szCs w:val="24"/>
          <w:lang w:val="hy-AM" w:eastAsia="ru-RU"/>
        </w:rPr>
        <w:softHyphen/>
        <w:t>պե</w:t>
      </w:r>
      <w:r>
        <w:rPr>
          <w:rFonts w:ascii="GHEA Grapalat" w:eastAsia="Times New Roman" w:hAnsi="GHEA Grapalat" w:cs="Tahoma"/>
          <w:sz w:val="24"/>
          <w:szCs w:val="24"/>
          <w:lang w:val="hy-AM" w:eastAsia="ru-RU"/>
        </w:rPr>
        <w:softHyphen/>
        <w:t>տու</w:t>
      </w:r>
      <w:r>
        <w:rPr>
          <w:rFonts w:ascii="GHEA Grapalat" w:eastAsia="Times New Roman" w:hAnsi="GHEA Grapalat" w:cs="Tahoma"/>
          <w:sz w:val="24"/>
          <w:szCs w:val="24"/>
          <w:lang w:val="hy-AM" w:eastAsia="ru-RU"/>
        </w:rPr>
        <w:softHyphen/>
        <w:t>թյան կառա</w:t>
      </w:r>
      <w:r>
        <w:rPr>
          <w:rFonts w:ascii="GHEA Grapalat" w:eastAsia="Times New Roman" w:hAnsi="GHEA Grapalat" w:cs="Tahoma"/>
          <w:sz w:val="24"/>
          <w:szCs w:val="24"/>
          <w:lang w:val="hy-AM" w:eastAsia="ru-RU"/>
        </w:rPr>
        <w:softHyphen/>
        <w:t>վա</w:t>
      </w:r>
      <w:r>
        <w:rPr>
          <w:rFonts w:ascii="GHEA Grapalat" w:eastAsia="Times New Roman" w:hAnsi="GHEA Grapalat" w:cs="Tahoma"/>
          <w:sz w:val="24"/>
          <w:szCs w:val="24"/>
          <w:lang w:val="hy-AM" w:eastAsia="ru-RU"/>
        </w:rPr>
        <w:softHyphen/>
        <w:t>րությունը  ո ր ո շ ու մ   է.</w:t>
      </w:r>
    </w:p>
    <w:p w:rsidR="006B0D60" w:rsidRDefault="006B0D60" w:rsidP="006B0D60">
      <w:pPr>
        <w:spacing w:after="0" w:line="240" w:lineRule="auto"/>
        <w:ind w:firstLine="709"/>
        <w:jc w:val="both"/>
        <w:rPr>
          <w:rFonts w:ascii="GHEA Grapalat" w:eastAsia="Times New Roman" w:hAnsi="GHEA Grapalat" w:cs="Tahoma"/>
          <w:sz w:val="24"/>
          <w:szCs w:val="24"/>
          <w:lang w:val="hy-AM" w:eastAsia="ru-RU"/>
        </w:rPr>
      </w:pPr>
      <w:r>
        <w:rPr>
          <w:rFonts w:ascii="GHEA Grapalat" w:eastAsia="Times New Roman" w:hAnsi="GHEA Grapalat" w:cs="Tahoma"/>
          <w:sz w:val="24"/>
          <w:szCs w:val="24"/>
          <w:lang w:val="hy-AM" w:eastAsia="ru-RU"/>
        </w:rPr>
        <w:t xml:space="preserve">1. Հավանություն տալ «Ճանապարհային </w:t>
      </w:r>
      <w:proofErr w:type="spellStart"/>
      <w:r>
        <w:rPr>
          <w:rFonts w:ascii="GHEA Grapalat" w:eastAsia="Times New Roman" w:hAnsi="GHEA Grapalat" w:cs="Tahoma"/>
          <w:sz w:val="24"/>
          <w:szCs w:val="24"/>
          <w:lang w:val="hy-AM" w:eastAsia="ru-RU"/>
        </w:rPr>
        <w:t>երթևեկության</w:t>
      </w:r>
      <w:proofErr w:type="spellEnd"/>
      <w:r>
        <w:rPr>
          <w:rFonts w:ascii="GHEA Grapalat" w:eastAsia="Times New Roman" w:hAnsi="GHEA Grapalat" w:cs="Tahoma"/>
          <w:sz w:val="24"/>
          <w:szCs w:val="24"/>
          <w:lang w:val="hy-AM" w:eastAsia="ru-RU"/>
        </w:rPr>
        <w:t xml:space="preserve"> անվտանգության ապահովման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«Պետական տուրքի մասին» Հայաստանի Հանրապետության օրենքում փոփոխություն կատարելու մասին», «Ավտոտրանսպորտային միջոցների օգտագործումից բխող պատասխանատվության պարտադիր ապահովագրության մասին» Հայաստանի Հանրապետության օրենքում փոփոխություն կատարելու մասին» և  «Հարկային օրենսգրքում փոփոխություն կատարելու մասին» Հայաստանի Հանրապետության օրենքների նախագծերի փաթեթի վերաբերյալ Հայաստանի Հանրապետության կառավարության օրենսդրական նախաձեռնությանը</w:t>
      </w:r>
      <w:r>
        <w:rPr>
          <w:rFonts w:ascii="GHEA Grapalat" w:eastAsia="Times New Roman" w:hAnsi="GHEA Grapalat" w:cs="Sylfaen"/>
          <w:sz w:val="24"/>
          <w:szCs w:val="24"/>
          <w:lang w:val="hy-AM" w:eastAsia="ru-RU"/>
        </w:rPr>
        <w:t>:</w:t>
      </w:r>
      <w:r>
        <w:rPr>
          <w:rFonts w:ascii="GHEA Grapalat" w:eastAsia="Times New Roman" w:hAnsi="GHEA Grapalat" w:cs="Tahoma"/>
          <w:sz w:val="24"/>
          <w:szCs w:val="24"/>
          <w:lang w:val="hy-AM" w:eastAsia="ru-RU"/>
        </w:rPr>
        <w:t xml:space="preserve">  </w:t>
      </w:r>
    </w:p>
    <w:p w:rsidR="006B0D60" w:rsidRDefault="006B0D60" w:rsidP="006B0D60">
      <w:pPr>
        <w:spacing w:after="0" w:line="240" w:lineRule="auto"/>
        <w:ind w:firstLine="70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 Հայաստանի Հանրապետության կառավարության օրենսդրական նախաձեռնությունը սահմանված կարգով ներկայացնել Հա</w:t>
      </w:r>
      <w:r>
        <w:rPr>
          <w:rFonts w:ascii="GHEA Grapalat" w:eastAsia="Times New Roman" w:hAnsi="GHEA Grapalat" w:cs="Times New Roman"/>
          <w:sz w:val="24"/>
          <w:szCs w:val="24"/>
          <w:lang w:val="hy-AM" w:eastAsia="ru-RU"/>
        </w:rPr>
        <w:softHyphen/>
        <w:t>յաս</w:t>
      </w:r>
      <w:r>
        <w:rPr>
          <w:rFonts w:ascii="GHEA Grapalat" w:eastAsia="Times New Roman" w:hAnsi="GHEA Grapalat" w:cs="Times New Roman"/>
          <w:sz w:val="24"/>
          <w:szCs w:val="24"/>
          <w:lang w:val="hy-AM" w:eastAsia="ru-RU"/>
        </w:rPr>
        <w:softHyphen/>
      </w:r>
      <w:r>
        <w:rPr>
          <w:rFonts w:ascii="GHEA Grapalat" w:eastAsia="Times New Roman" w:hAnsi="GHEA Grapalat" w:cs="Times New Roman"/>
          <w:sz w:val="24"/>
          <w:szCs w:val="24"/>
          <w:lang w:val="hy-AM" w:eastAsia="ru-RU"/>
        </w:rPr>
        <w:softHyphen/>
      </w:r>
      <w:r>
        <w:rPr>
          <w:rFonts w:ascii="GHEA Grapalat" w:eastAsia="Times New Roman" w:hAnsi="GHEA Grapalat" w:cs="Times New Roman"/>
          <w:sz w:val="24"/>
          <w:szCs w:val="24"/>
          <w:lang w:val="hy-AM" w:eastAsia="ru-RU"/>
        </w:rPr>
        <w:softHyphen/>
        <w:t>տա</w:t>
      </w:r>
      <w:r>
        <w:rPr>
          <w:rFonts w:ascii="GHEA Grapalat" w:eastAsia="Times New Roman" w:hAnsi="GHEA Grapalat" w:cs="Times New Roman"/>
          <w:sz w:val="24"/>
          <w:szCs w:val="24"/>
          <w:lang w:val="hy-AM" w:eastAsia="ru-RU"/>
        </w:rPr>
        <w:softHyphen/>
        <w:t>նի Հան</w:t>
      </w:r>
      <w:r>
        <w:rPr>
          <w:rFonts w:ascii="GHEA Grapalat" w:eastAsia="Times New Roman" w:hAnsi="GHEA Grapalat" w:cs="Times New Roman"/>
          <w:sz w:val="24"/>
          <w:szCs w:val="24"/>
          <w:lang w:val="hy-AM" w:eastAsia="ru-RU"/>
        </w:rPr>
        <w:softHyphen/>
        <w:t>րա</w:t>
      </w:r>
      <w:r>
        <w:rPr>
          <w:rFonts w:ascii="GHEA Grapalat" w:eastAsia="Times New Roman" w:hAnsi="GHEA Grapalat" w:cs="Times New Roman"/>
          <w:sz w:val="24"/>
          <w:szCs w:val="24"/>
          <w:lang w:val="hy-AM" w:eastAsia="ru-RU"/>
        </w:rPr>
        <w:softHyphen/>
        <w:t>պե</w:t>
      </w:r>
      <w:r>
        <w:rPr>
          <w:rFonts w:ascii="GHEA Grapalat" w:eastAsia="Times New Roman" w:hAnsi="GHEA Grapalat" w:cs="Times New Roman"/>
          <w:sz w:val="24"/>
          <w:szCs w:val="24"/>
          <w:lang w:val="hy-AM" w:eastAsia="ru-RU"/>
        </w:rPr>
        <w:softHyphen/>
        <w:t>տու</w:t>
      </w:r>
      <w:r>
        <w:rPr>
          <w:rFonts w:ascii="GHEA Grapalat" w:eastAsia="Times New Roman" w:hAnsi="GHEA Grapalat" w:cs="Times New Roman"/>
          <w:sz w:val="24"/>
          <w:szCs w:val="24"/>
          <w:lang w:val="hy-AM" w:eastAsia="ru-RU"/>
        </w:rPr>
        <w:softHyphen/>
        <w:t>թյան Ազգային Ժողով:</w:t>
      </w:r>
    </w:p>
    <w:p w:rsidR="006B0D60" w:rsidRDefault="006B0D60" w:rsidP="006B0D60">
      <w:pPr>
        <w:spacing w:after="0" w:line="360" w:lineRule="auto"/>
        <w:ind w:firstLine="709"/>
        <w:jc w:val="both"/>
        <w:rPr>
          <w:rFonts w:ascii="GHEA Grapalat" w:eastAsia="Times New Roman" w:hAnsi="GHEA Grapalat" w:cs="Tahoma"/>
          <w:sz w:val="24"/>
          <w:szCs w:val="24"/>
          <w:lang w:val="hy-AM" w:eastAsia="ru-RU"/>
        </w:rPr>
      </w:pPr>
    </w:p>
    <w:p w:rsidR="006B0D60" w:rsidRDefault="006B0D60" w:rsidP="006B0D60">
      <w:pPr>
        <w:spacing w:after="0" w:line="240" w:lineRule="auto"/>
        <w:rPr>
          <w:rFonts w:ascii="GHEA Grapalat" w:eastAsia="Times New Roman" w:hAnsi="GHEA Grapalat" w:cs="Times New Roman"/>
          <w:sz w:val="24"/>
          <w:szCs w:val="24"/>
          <w:lang w:val="hy-AM" w:eastAsia="ru-RU"/>
        </w:rPr>
      </w:pPr>
    </w:p>
    <w:p w:rsidR="006B0D60" w:rsidRDefault="006B0D60" w:rsidP="006B0D60">
      <w:pPr>
        <w:spacing w:after="0" w:line="240" w:lineRule="auto"/>
        <w:rPr>
          <w:rFonts w:ascii="GHEA Grapalat" w:eastAsia="Calibri" w:hAnsi="GHEA Grapalat" w:cs="Times New Roman"/>
          <w:caps/>
          <w:sz w:val="24"/>
          <w:szCs w:val="24"/>
          <w:lang w:val="af-ZA" w:eastAsia="ru-RU"/>
        </w:rPr>
      </w:pPr>
      <w:r>
        <w:rPr>
          <w:rFonts w:ascii="GHEA Grapalat" w:eastAsia="Calibri" w:hAnsi="GHEA Grapalat" w:cs="Sylfaen"/>
          <w:bCs/>
          <w:caps/>
          <w:color w:val="000000"/>
          <w:spacing w:val="-8"/>
          <w:sz w:val="24"/>
          <w:szCs w:val="24"/>
          <w:lang w:val="fr-FR"/>
        </w:rPr>
        <w:t>Հայաստանի Հանրապետության</w:t>
      </w:r>
    </w:p>
    <w:p w:rsidR="006B0D60" w:rsidRDefault="006B0D60" w:rsidP="006B0D60">
      <w:pPr>
        <w:spacing w:after="0" w:line="240" w:lineRule="auto"/>
        <w:rPr>
          <w:rFonts w:ascii="GHEA Grapalat" w:eastAsia="Calibri" w:hAnsi="GHEA Grapalat" w:cs="Arial Armenian"/>
          <w:sz w:val="24"/>
          <w:szCs w:val="24"/>
          <w:lang w:val="af-ZA" w:eastAsia="ru-RU"/>
        </w:rPr>
      </w:pPr>
      <w:r>
        <w:rPr>
          <w:rFonts w:ascii="GHEA Grapalat" w:eastAsia="Calibri" w:hAnsi="GHEA Grapalat" w:cs="Sylfaen"/>
          <w:sz w:val="24"/>
          <w:szCs w:val="24"/>
          <w:lang w:val="hy-AM" w:eastAsia="ru-RU"/>
        </w:rPr>
        <w:t xml:space="preserve">              ՎԱՐՉԱՊԵՏ                         </w:t>
      </w:r>
      <w:r>
        <w:rPr>
          <w:rFonts w:ascii="GHEA Grapalat" w:eastAsia="Calibri" w:hAnsi="GHEA Grapalat" w:cs="Arial Armenian"/>
          <w:sz w:val="24"/>
          <w:szCs w:val="24"/>
          <w:lang w:val="af-ZA" w:eastAsia="ru-RU"/>
        </w:rPr>
        <w:tab/>
        <w:t xml:space="preserve">      </w:t>
      </w:r>
      <w:r>
        <w:rPr>
          <w:rFonts w:ascii="GHEA Grapalat" w:eastAsia="Calibri" w:hAnsi="GHEA Grapalat" w:cs="Arial Armenian"/>
          <w:sz w:val="24"/>
          <w:szCs w:val="24"/>
          <w:lang w:val="hy-AM" w:eastAsia="ru-RU"/>
        </w:rPr>
        <w:t xml:space="preserve">                                    Ն</w:t>
      </w:r>
      <w:r>
        <w:rPr>
          <w:rFonts w:ascii="GHEA Grapalat" w:eastAsia="Calibri" w:hAnsi="GHEA Grapalat" w:cs="Sylfaen"/>
          <w:sz w:val="24"/>
          <w:szCs w:val="24"/>
          <w:lang w:val="af-ZA" w:eastAsia="ru-RU"/>
        </w:rPr>
        <w:t>.</w:t>
      </w:r>
      <w:r>
        <w:rPr>
          <w:rFonts w:ascii="GHEA Grapalat" w:eastAsia="Calibri" w:hAnsi="GHEA Grapalat" w:cs="Arial Armenian"/>
          <w:sz w:val="24"/>
          <w:szCs w:val="24"/>
          <w:lang w:val="af-ZA" w:eastAsia="ru-RU"/>
        </w:rPr>
        <w:t xml:space="preserve"> ՓԱՇԻՆ</w:t>
      </w:r>
      <w:r>
        <w:rPr>
          <w:rFonts w:ascii="GHEA Grapalat" w:eastAsia="Calibri" w:hAnsi="GHEA Grapalat" w:cs="Sylfaen"/>
          <w:sz w:val="24"/>
          <w:szCs w:val="24"/>
          <w:lang w:val="hy-AM" w:eastAsia="ru-RU"/>
        </w:rPr>
        <w:t>ՅԱՆ</w:t>
      </w:r>
    </w:p>
    <w:p w:rsidR="00262216" w:rsidRPr="006B0D60" w:rsidRDefault="00262216" w:rsidP="006B0D60">
      <w:bookmarkStart w:id="0" w:name="_GoBack"/>
      <w:bookmarkEnd w:id="0"/>
    </w:p>
    <w:sectPr w:rsidR="00262216" w:rsidRPr="006B0D60" w:rsidSect="001F2235">
      <w:pgSz w:w="12240" w:h="15840"/>
      <w:pgMar w:top="540" w:right="72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A66"/>
    <w:rsid w:val="00130CC7"/>
    <w:rsid w:val="001F2235"/>
    <w:rsid w:val="00262216"/>
    <w:rsid w:val="006B0D60"/>
    <w:rsid w:val="006E6808"/>
    <w:rsid w:val="007D189D"/>
    <w:rsid w:val="00847A66"/>
    <w:rsid w:val="009D6790"/>
    <w:rsid w:val="00AB6596"/>
    <w:rsid w:val="00C7572E"/>
    <w:rsid w:val="00C95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17E2"/>
  <w15:chartTrackingRefBased/>
  <w15:docId w15:val="{A515B7E5-C39A-4E00-B2C5-41EC9C831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0CC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47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184</Words>
  <Characters>1707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Vardanyan</dc:creator>
  <cp:keywords>https://mul2.gov.am/tasks/302410/oneclick/1Anhatakan.docx?token=a9ad3ee882afd1c645e15b7c943b8a38</cp:keywords>
  <dc:description/>
  <cp:lastModifiedBy>Astghik Melkonyan</cp:lastModifiedBy>
  <cp:revision>10</cp:revision>
  <dcterms:created xsi:type="dcterms:W3CDTF">2020-04-10T11:53:00Z</dcterms:created>
  <dcterms:modified xsi:type="dcterms:W3CDTF">2020-07-22T06:26:00Z</dcterms:modified>
</cp:coreProperties>
</file>