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329" w:rsidRPr="00350329" w:rsidRDefault="00350329" w:rsidP="0035032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350329" w:rsidRPr="00350329" w:rsidRDefault="00350329" w:rsidP="00350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329" w:rsidRPr="00350329" w:rsidRDefault="00350329" w:rsidP="0035032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 ակտերի նախագծերի հանրային քննարկման վերաբերյալ</w:t>
      </w:r>
    </w:p>
    <w:p w:rsidR="00350329" w:rsidRPr="00350329" w:rsidRDefault="00350329" w:rsidP="00350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նախագծի անվանում</w:t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««Պետական գույքի մասնավորեցման 2017-2020 թվականների ծրագրի մասին» Հայաստանի Հանրապետության օրենքում լրացում կատարելու մասին» ՀՀ օրենքի նախագիծ</w:t>
      </w:r>
    </w:p>
    <w:p w:rsidR="00350329" w:rsidRPr="00350329" w:rsidRDefault="00350329" w:rsidP="00350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նախագիծ մշակող մարմնի անվանում</w:t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Պետական գույքի կառավարման կոմիտե</w:t>
      </w:r>
    </w:p>
    <w:p w:rsidR="00350329" w:rsidRPr="00350329" w:rsidRDefault="00350329" w:rsidP="00350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տեսակ</w:t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Օրենք</w:t>
      </w:r>
    </w:p>
    <w:p w:rsidR="00350329" w:rsidRPr="00350329" w:rsidRDefault="00350329" w:rsidP="00350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bookmarkStart w:id="0" w:name="_GoBack"/>
      <w:bookmarkEnd w:id="0"/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Պետական գույքի կառավարում</w:t>
      </w:r>
    </w:p>
    <w:p w:rsidR="00350329" w:rsidRPr="00350329" w:rsidRDefault="00350329" w:rsidP="00350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 քննարկման ժամկետ</w:t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16/03/2020 - 07/04/2020</w:t>
      </w:r>
    </w:p>
    <w:p w:rsidR="00350329" w:rsidRPr="00350329" w:rsidRDefault="00350329" w:rsidP="00350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 առաջարկների արդյունքներ</w:t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 է 1 առաջարկ (կայքում առկա առաջարկներից)</w:t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Ամփոփվել է 1 առաջարկ</w:t>
      </w:r>
    </w:p>
    <w:p w:rsidR="00350329" w:rsidRPr="00350329" w:rsidRDefault="00350329" w:rsidP="00350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 արդյունքներ</w:t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 կողմ</w:t>
      </w:r>
    </w:p>
    <w:p w:rsidR="00350329" w:rsidRPr="00350329" w:rsidRDefault="00350329" w:rsidP="0035032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3 դեմ</w:t>
      </w:r>
    </w:p>
    <w:p w:rsidR="00350329" w:rsidRPr="00350329" w:rsidRDefault="00350329" w:rsidP="00350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35032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329" w:rsidRPr="00350329" w:rsidRDefault="00350329" w:rsidP="0035032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 գեներացվել է www.e-draft.am կայքի կողմից</w:t>
      </w:r>
    </w:p>
    <w:p w:rsidR="00350329" w:rsidRPr="00350329" w:rsidRDefault="00350329" w:rsidP="0035032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32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21/07/2020</w:t>
      </w:r>
    </w:p>
    <w:p w:rsidR="00825697" w:rsidRDefault="00825697"/>
    <w:sectPr w:rsidR="00825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585"/>
    <w:rsid w:val="00350329"/>
    <w:rsid w:val="00825697"/>
    <w:rsid w:val="00AC4882"/>
    <w:rsid w:val="00FD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57573A-099B-4362-B546-F0668119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503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35032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5032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503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350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50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7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https://mul-spm.gov.am/tasks/docs/attachment.php?id=121419&amp;fn=Edraft.docx&amp;out=1&amp;token=3546dfcf55bc4174cc98</cp:keywords>
</cp:coreProperties>
</file>