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19C" w:rsidRPr="0097211B" w:rsidRDefault="00D7319C" w:rsidP="0097211B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97211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D7319C" w:rsidRPr="0097211B" w:rsidRDefault="00D7319C" w:rsidP="0097211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7319C" w:rsidRPr="0097211B" w:rsidRDefault="00D7319C" w:rsidP="0097211B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97211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                ՀԱՅԱՍՏԱՆԻ ՀԱՆՐԱՊԵՏՈւԹՅԱՆ ԿԱՌԱՎԱՐՈւԹՅՈւՆ</w:t>
      </w:r>
    </w:p>
    <w:p w:rsidR="00D7319C" w:rsidRPr="0097211B" w:rsidRDefault="00D7319C" w:rsidP="0097211B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97211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D7319C" w:rsidRPr="0097211B" w:rsidRDefault="00D7319C" w:rsidP="0097211B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D7319C" w:rsidRPr="0097211B" w:rsidRDefault="00D7319C" w:rsidP="0097211B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 w:rsidRPr="0097211B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2020 թվականի                        N       -Ն</w:t>
      </w:r>
    </w:p>
    <w:p w:rsidR="00986004" w:rsidRPr="0097211B" w:rsidRDefault="00986004" w:rsidP="0097211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4C3381" w:rsidRPr="0097211B" w:rsidRDefault="004C3381" w:rsidP="0097211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97211B"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 ԿԱՌԱՎԱՐՈՒԹՅԱՆ 2019 ԹՎԱԿԱՆԻ ՓԵՏՐՎԱՐԻ 28-Ի N 202-Ն ՈՐՈՇՄԱՆ ՄԵՋ ԼՐԱՑՈՒՄՆԵՐ ԿԱՏԱՐԵԼՈՒ ՄԱՍԻՆ</w:t>
      </w:r>
    </w:p>
    <w:p w:rsidR="00D7319C" w:rsidRPr="0097211B" w:rsidRDefault="00D7319C" w:rsidP="0097211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986004" w:rsidRPr="0097211B" w:rsidRDefault="00986004" w:rsidP="0097211B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86004" w:rsidRPr="0097211B" w:rsidRDefault="00823C4E" w:rsidP="0097211B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7211B">
        <w:rPr>
          <w:rFonts w:ascii="GHEA Grapalat" w:hAnsi="GHEA Grapalat" w:cs="AK Courier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54896" w:rsidRPr="0097211B">
        <w:rPr>
          <w:rFonts w:ascii="GHEA Grapalat" w:hAnsi="GHEA Grapalat" w:cs="AK Courier"/>
          <w:sz w:val="24"/>
          <w:szCs w:val="24"/>
          <w:lang w:val="hy-AM"/>
        </w:rPr>
        <w:t xml:space="preserve">ՀՀ </w:t>
      </w:r>
      <w:r w:rsidRPr="0097211B">
        <w:rPr>
          <w:rFonts w:ascii="GHEA Grapalat" w:hAnsi="GHEA Grapalat" w:cs="AK Courier"/>
          <w:sz w:val="24"/>
          <w:szCs w:val="24"/>
          <w:lang w:val="hy-AM"/>
        </w:rPr>
        <w:t>օրենքի 33-րդ և 34-րդ հոդվածները</w:t>
      </w:r>
      <w:r w:rsidR="00C54896" w:rsidRPr="0097211B">
        <w:rPr>
          <w:rFonts w:ascii="GHEA Grapalat" w:hAnsi="GHEA Grapalat" w:cs="AK Courier"/>
          <w:sz w:val="24"/>
          <w:szCs w:val="24"/>
          <w:lang w:val="hy-AM"/>
        </w:rPr>
        <w:t xml:space="preserve"> և «Դեղերի մասին» ՀՀ օրենքի 21-րդ հոդվածի 7-րդ մասի 1-ին կետը</w:t>
      </w:r>
      <w:r w:rsidRPr="0097211B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="00986004" w:rsidRPr="0097211B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կառավարությունը </w:t>
      </w:r>
      <w:r w:rsidR="00986004" w:rsidRPr="0097211B">
        <w:rPr>
          <w:rFonts w:ascii="GHEA Grapalat" w:hAnsi="GHEA Grapalat" w:cs="AK Courier"/>
          <w:b/>
          <w:i/>
          <w:sz w:val="24"/>
          <w:szCs w:val="24"/>
          <w:lang w:val="hy-AM"/>
        </w:rPr>
        <w:t>որոշում է.</w:t>
      </w:r>
    </w:p>
    <w:p w:rsidR="00D7319C" w:rsidRPr="0097211B" w:rsidRDefault="000C0E3D" w:rsidP="0097211B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7211B">
        <w:rPr>
          <w:rFonts w:ascii="GHEA Grapalat" w:hAnsi="GHEA Grapalat" w:cs="AK Courier"/>
          <w:sz w:val="24"/>
          <w:szCs w:val="24"/>
          <w:lang w:val="hy-AM"/>
        </w:rPr>
        <w:t>1.</w:t>
      </w:r>
      <w:r w:rsidR="00D7319C" w:rsidRPr="0097211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86004" w:rsidRPr="0097211B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 201</w:t>
      </w:r>
      <w:r w:rsidR="007A743A" w:rsidRPr="0097211B">
        <w:rPr>
          <w:rFonts w:ascii="GHEA Grapalat" w:hAnsi="GHEA Grapalat" w:cs="AK Courier"/>
          <w:sz w:val="24"/>
          <w:szCs w:val="24"/>
          <w:lang w:val="hy-AM"/>
        </w:rPr>
        <w:t>9</w:t>
      </w:r>
      <w:r w:rsidR="00986004" w:rsidRPr="0097211B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="007A743A" w:rsidRPr="0097211B">
        <w:rPr>
          <w:rFonts w:ascii="GHEA Grapalat" w:hAnsi="GHEA Grapalat" w:cs="AK Courier"/>
          <w:sz w:val="24"/>
          <w:szCs w:val="24"/>
          <w:lang w:val="hy-AM"/>
        </w:rPr>
        <w:t>փետրվա</w:t>
      </w:r>
      <w:r w:rsidR="00986004" w:rsidRPr="0097211B">
        <w:rPr>
          <w:rFonts w:ascii="GHEA Grapalat" w:hAnsi="GHEA Grapalat" w:cs="AK Courier"/>
          <w:sz w:val="24"/>
          <w:szCs w:val="24"/>
          <w:lang w:val="hy-AM"/>
        </w:rPr>
        <w:t xml:space="preserve">րի </w:t>
      </w:r>
      <w:r w:rsidR="007A743A" w:rsidRPr="0097211B">
        <w:rPr>
          <w:rFonts w:ascii="GHEA Grapalat" w:hAnsi="GHEA Grapalat" w:cs="AK Courier"/>
          <w:sz w:val="24"/>
          <w:szCs w:val="24"/>
          <w:lang w:val="hy-AM"/>
        </w:rPr>
        <w:t>2</w:t>
      </w:r>
      <w:r w:rsidR="00986004" w:rsidRPr="0097211B">
        <w:rPr>
          <w:rFonts w:ascii="GHEA Grapalat" w:hAnsi="GHEA Grapalat" w:cs="AK Courier"/>
          <w:sz w:val="24"/>
          <w:szCs w:val="24"/>
          <w:lang w:val="hy-AM"/>
        </w:rPr>
        <w:t xml:space="preserve">8-ի </w:t>
      </w:r>
      <w:r w:rsidR="00823C4E" w:rsidRPr="0097211B">
        <w:rPr>
          <w:rFonts w:ascii="GHEA Grapalat" w:hAnsi="GHEA Grapalat" w:cs="AK Courier"/>
          <w:sz w:val="24"/>
          <w:szCs w:val="24"/>
          <w:lang w:val="hy-AM"/>
        </w:rPr>
        <w:t>«</w:t>
      </w:r>
      <w:r w:rsidR="003D4ED7" w:rsidRPr="0097211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դեղեր, դեղանյութեր, դեղաբուսական հումք և հետազոտվող դեղագործական արտադրանք ներմուծելու և Հայաստանի Հանրապետության տարածքից արտահանելու, ներմուծման կամ արտահանման նպատակով փորձաքննության իրականացման կարգերը և անհրաժեշտ փաստաթղթերի ցանկը սահմանելու, ինչպես նաև Հայաստանի Հանրապետության կառավարության 2000 թվականի սեպտեմբերի 20-ի N 581 որոշումն ուժը կորցրած ճանաչելու մասին</w:t>
      </w:r>
      <w:r w:rsidR="00823C4E" w:rsidRPr="0097211B">
        <w:rPr>
          <w:rFonts w:ascii="GHEA Grapalat" w:hAnsi="GHEA Grapalat" w:cs="AK Courier"/>
          <w:sz w:val="24"/>
          <w:szCs w:val="24"/>
          <w:lang w:val="hy-AM"/>
        </w:rPr>
        <w:t>»</w:t>
      </w:r>
      <w:r w:rsidR="00986004" w:rsidRPr="0097211B">
        <w:rPr>
          <w:rFonts w:ascii="GHEA Grapalat" w:hAnsi="GHEA Grapalat" w:cs="AK Courier"/>
          <w:sz w:val="24"/>
          <w:szCs w:val="24"/>
          <w:lang w:val="hy-AM"/>
        </w:rPr>
        <w:t xml:space="preserve"> N </w:t>
      </w:r>
      <w:r w:rsidR="007A743A" w:rsidRPr="0097211B">
        <w:rPr>
          <w:rFonts w:ascii="GHEA Grapalat" w:hAnsi="GHEA Grapalat" w:cs="AK Courier"/>
          <w:sz w:val="24"/>
          <w:szCs w:val="24"/>
          <w:lang w:val="hy-AM"/>
        </w:rPr>
        <w:t>202</w:t>
      </w:r>
      <w:r w:rsidR="00986004" w:rsidRPr="0097211B">
        <w:rPr>
          <w:rFonts w:ascii="GHEA Grapalat" w:hAnsi="GHEA Grapalat" w:cs="AK Courier"/>
          <w:sz w:val="24"/>
          <w:szCs w:val="24"/>
          <w:lang w:val="hy-AM"/>
        </w:rPr>
        <w:t>-Ն որոշման</w:t>
      </w:r>
      <w:r w:rsidR="002A1E5A" w:rsidRPr="0097211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23C4E" w:rsidRPr="0097211B">
        <w:rPr>
          <w:rFonts w:ascii="GHEA Grapalat" w:hAnsi="GHEA Grapalat" w:cs="AK Courier"/>
          <w:sz w:val="24"/>
          <w:szCs w:val="24"/>
          <w:lang w:val="hy-AM"/>
        </w:rPr>
        <w:t xml:space="preserve">N 1 հավելվածի` </w:t>
      </w:r>
    </w:p>
    <w:p w:rsidR="00581DBE" w:rsidRPr="0097211B" w:rsidRDefault="00D7319C" w:rsidP="0097211B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7211B">
        <w:rPr>
          <w:rFonts w:ascii="GHEA Grapalat" w:hAnsi="GHEA Grapalat" w:cs="AK Courier"/>
          <w:sz w:val="24"/>
          <w:szCs w:val="24"/>
          <w:lang w:val="hy-AM"/>
        </w:rPr>
        <w:t xml:space="preserve">1 </w:t>
      </w:r>
      <w:r w:rsidR="00581DBE" w:rsidRPr="0097211B">
        <w:rPr>
          <w:rFonts w:ascii="GHEA Grapalat" w:hAnsi="GHEA Grapalat" w:cs="AK Courier"/>
          <w:sz w:val="24"/>
          <w:szCs w:val="24"/>
          <w:lang w:val="hy-AM"/>
        </w:rPr>
        <w:t>2-րդ  կետը լրացնել նոր 3-րդ ենթակետով</w:t>
      </w:r>
      <w:r w:rsidR="008A4030" w:rsidRPr="0097211B">
        <w:rPr>
          <w:rFonts w:ascii="GHEA Grapalat" w:hAnsi="GHEA Grapalat" w:cs="AK Courier"/>
          <w:sz w:val="24"/>
          <w:szCs w:val="24"/>
          <w:lang w:val="hy-AM"/>
        </w:rPr>
        <w:t>`</w:t>
      </w:r>
      <w:r w:rsidR="00581DBE" w:rsidRPr="0097211B">
        <w:rPr>
          <w:rFonts w:ascii="GHEA Grapalat" w:hAnsi="GHEA Grapalat" w:cs="AK Courier"/>
          <w:sz w:val="24"/>
          <w:szCs w:val="24"/>
          <w:lang w:val="hy-AM"/>
        </w:rPr>
        <w:t xml:space="preserve"> հետևյալ բովանդակությամբ.</w:t>
      </w:r>
    </w:p>
    <w:p w:rsidR="00581DBE" w:rsidRPr="0097211B" w:rsidRDefault="00B2639C" w:rsidP="0097211B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7211B">
        <w:rPr>
          <w:rFonts w:ascii="GHEA Grapalat" w:hAnsi="GHEA Grapalat" w:cs="AK Courier"/>
          <w:sz w:val="24"/>
          <w:szCs w:val="24"/>
          <w:lang w:val="hy-AM"/>
        </w:rPr>
        <w:tab/>
      </w:r>
      <w:r w:rsidR="00581DBE" w:rsidRPr="007E68F4">
        <w:rPr>
          <w:rFonts w:ascii="GHEA Grapalat" w:hAnsi="GHEA Grapalat" w:cs="AK Courier"/>
          <w:sz w:val="24"/>
          <w:szCs w:val="24"/>
          <w:lang w:val="hy-AM"/>
        </w:rPr>
        <w:t>«3) օտարերկրյա պետություն մեկնող և օտարերկրյա պետությունից ժամանող ֆիզիկական անձի</w:t>
      </w:r>
      <w:r w:rsidR="006856B0" w:rsidRPr="007E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բուժման կուրսի կամ անձնական օգտագործման</w:t>
      </w:r>
      <w:r w:rsidR="006856B0" w:rsidRPr="007E68F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856B0" w:rsidRPr="007E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դեղերի</w:t>
      </w:r>
      <w:r w:rsidR="00581DBE" w:rsidRPr="007E68F4">
        <w:rPr>
          <w:rFonts w:ascii="GHEA Grapalat" w:hAnsi="GHEA Grapalat" w:cs="AK Courier"/>
          <w:sz w:val="24"/>
          <w:szCs w:val="24"/>
          <w:lang w:val="hy-AM"/>
        </w:rPr>
        <w:t>, ինչպես նաև փոխադրողի կողմից կամ միջազգային փոստային փոխադրումներով ֆիզիկական անձի անունով ներմուծվող անձնական օգտագործման դեղերի նկատմամբ</w:t>
      </w:r>
      <w:r w:rsidRPr="007E68F4">
        <w:rPr>
          <w:rFonts w:ascii="GHEA Grapalat" w:hAnsi="GHEA Grapalat" w:cs="AK Courier"/>
          <w:sz w:val="24"/>
          <w:szCs w:val="24"/>
          <w:lang w:val="hy-AM"/>
        </w:rPr>
        <w:t>:</w:t>
      </w:r>
      <w:r w:rsidR="00581DBE" w:rsidRPr="007E68F4">
        <w:rPr>
          <w:rFonts w:ascii="GHEA Grapalat" w:hAnsi="GHEA Grapalat" w:cs="AK Courier"/>
          <w:sz w:val="24"/>
          <w:szCs w:val="24"/>
          <w:lang w:val="hy-AM"/>
        </w:rPr>
        <w:t>»</w:t>
      </w:r>
      <w:r w:rsidR="006856B0" w:rsidRPr="007E68F4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9674A9" w:rsidRPr="0097211B" w:rsidRDefault="009674A9" w:rsidP="0097211B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581DBE" w:rsidRPr="007E68F4" w:rsidRDefault="00D7319C" w:rsidP="0097211B">
      <w:pPr>
        <w:pStyle w:val="ListParagraph"/>
        <w:tabs>
          <w:tab w:val="left" w:pos="567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GHEA Grapalat" w:eastAsia="Times New Roman" w:hAnsi="GHEA Grapalat" w:cs="AK Courier"/>
          <w:sz w:val="24"/>
          <w:szCs w:val="24"/>
          <w:lang w:val="hy-AM"/>
        </w:rPr>
      </w:pPr>
      <w:r w:rsidRPr="007E68F4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2 </w:t>
      </w:r>
      <w:r w:rsidR="00F24422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14</w:t>
      </w:r>
      <w:r w:rsidR="00581DBE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-րդ կետ</w:t>
      </w:r>
      <w:r w:rsidR="00F24422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ից</w:t>
      </w:r>
      <w:r w:rsidR="008F6F51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 </w:t>
      </w:r>
      <w:r w:rsidR="00581DBE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 հետո լրացնել նոր </w:t>
      </w:r>
      <w:r w:rsidR="00F24422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14</w:t>
      </w:r>
      <w:r w:rsidR="00581DBE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.1</w:t>
      </w:r>
      <w:r w:rsidR="00BB50D7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-</w:t>
      </w:r>
      <w:r w:rsidR="009674A9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րդ և 14.2-րդ</w:t>
      </w:r>
      <w:r w:rsidR="00581DBE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 xml:space="preserve"> կետ</w:t>
      </w:r>
      <w:r w:rsidR="009674A9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եր</w:t>
      </w:r>
      <w:r w:rsidR="00581DBE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՝ հետևյալ բովանդակությամբ</w:t>
      </w:r>
      <w:r w:rsidR="00B2639C" w:rsidRPr="007E68F4">
        <w:rPr>
          <w:rFonts w:ascii="GHEA Grapalat" w:eastAsia="Times New Roman" w:hAnsi="GHEA Grapalat" w:cs="AK Courier"/>
          <w:sz w:val="24"/>
          <w:szCs w:val="24"/>
          <w:lang w:val="hy-AM"/>
        </w:rPr>
        <w:t>.</w:t>
      </w:r>
    </w:p>
    <w:p w:rsidR="00581DBE" w:rsidRPr="0097211B" w:rsidRDefault="00581DBE" w:rsidP="0097211B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E68F4">
        <w:rPr>
          <w:rFonts w:ascii="GHEA Grapalat" w:hAnsi="GHEA Grapalat"/>
          <w:sz w:val="24"/>
          <w:szCs w:val="24"/>
          <w:lang w:val="hy-AM"/>
        </w:rPr>
        <w:t>«</w:t>
      </w:r>
      <w:r w:rsidR="00F24422" w:rsidRPr="007E68F4">
        <w:rPr>
          <w:rFonts w:ascii="GHEA Grapalat" w:hAnsi="GHEA Grapalat"/>
          <w:sz w:val="24"/>
          <w:szCs w:val="24"/>
          <w:lang w:val="hy-AM"/>
        </w:rPr>
        <w:t>14.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7E68F4">
        <w:rPr>
          <w:rFonts w:ascii="GHEA Grapalat" w:hAnsi="GHEA Grapalat" w:cs="Sylfaen"/>
          <w:sz w:val="24"/>
          <w:szCs w:val="24"/>
          <w:lang w:val="hy-AM"/>
        </w:rPr>
        <w:t>Փոխադրողի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կամ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փոստային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փոխադրումներով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անունով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ներմուծվող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անձնական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դեղեր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առանց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հավաստագրի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թույլատրվում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է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BB50D7" w:rsidRPr="007E68F4">
        <w:rPr>
          <w:rFonts w:ascii="GHEA Grapalat" w:hAnsi="GHEA Grapalat"/>
          <w:sz w:val="24"/>
          <w:szCs w:val="24"/>
          <w:lang w:val="hy-AM"/>
        </w:rPr>
        <w:t>ներմուծել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>տվյալ օրացույցային տարվա ընթացքում մ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եկ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7E68F4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5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անվանում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յուրաքանչյուրից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երեքական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սպառողական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փաթեթ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E68F4">
        <w:rPr>
          <w:rFonts w:ascii="GHEA Grapalat" w:hAnsi="GHEA Grapalat" w:cs="Sylfaen"/>
          <w:sz w:val="24"/>
          <w:szCs w:val="24"/>
          <w:lang w:val="hy-AM"/>
        </w:rPr>
        <w:t>քանակով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Դեղերը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BB50D7" w:rsidRPr="007E68F4">
        <w:rPr>
          <w:rFonts w:ascii="GHEA Grapalat" w:hAnsi="GHEA Grapalat"/>
          <w:sz w:val="24"/>
          <w:szCs w:val="24"/>
          <w:lang w:val="hy-AM"/>
        </w:rPr>
        <w:t>ներմուծելու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և դեղերի վերաբերյալ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տվյալները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հաշվառվում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են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ավտոմատացված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 xml:space="preserve">համակարգում՝ 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 xml:space="preserve">իրականացնելով </w:t>
      </w:r>
      <w:r w:rsidR="00BB50D7" w:rsidRPr="007E68F4">
        <w:rPr>
          <w:rFonts w:ascii="GHEA Grapalat" w:hAnsi="GHEA Grapalat" w:cs="Sylfaen"/>
          <w:sz w:val="24"/>
          <w:szCs w:val="24"/>
          <w:lang w:val="hy-AM"/>
        </w:rPr>
        <w:t>ներմուծման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պարբերականության</w:t>
      </w:r>
      <w:r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 xml:space="preserve">հսկողություն: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Մինչև մաքսային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ավտոմատացված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համակարգում ֆիզիկական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անձի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 xml:space="preserve"> և դեղերի վերաբերյալ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տվյալների հաշվառման հնարավորության ներդրումը, այդ</w:t>
      </w:r>
      <w:r w:rsidR="009B6F55" w:rsidRPr="007E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F55" w:rsidRPr="007E68F4">
        <w:rPr>
          <w:rFonts w:ascii="GHEA Grapalat" w:hAnsi="GHEA Grapalat" w:cs="Sylfaen"/>
          <w:sz w:val="24"/>
          <w:szCs w:val="24"/>
          <w:lang w:val="hy-AM"/>
        </w:rPr>
        <w:t>տվյալների հաշվառումն իրականացվում է մաքսային մարմնի համապատասխան լիազորություններ ունեցող աշխատակիցների կողմից հաշվառման նոր, առանձնացված համակարգում:</w:t>
      </w:r>
      <w:r w:rsidR="009B6F55" w:rsidRPr="007E68F4">
        <w:rPr>
          <w:rFonts w:ascii="GHEA Grapalat" w:hAnsi="GHEA Grapalat" w:cs="Sylfaen"/>
          <w:lang w:val="hy-AM"/>
        </w:rPr>
        <w:t xml:space="preserve"> </w:t>
      </w:r>
      <w:r w:rsidRPr="007E68F4">
        <w:rPr>
          <w:rFonts w:ascii="GHEA Grapalat" w:hAnsi="GHEA Grapalat" w:cs="Sylfaen"/>
          <w:sz w:val="24"/>
          <w:szCs w:val="24"/>
          <w:lang w:val="hy-AM"/>
        </w:rPr>
        <w:t>Սույն կետով սահմանված քանակները գերազանցելու դեպքում անհրաժեշտ է ստանալ լիազոր մարմնի թույլտվությունը  և ներմուծման հավաստագիր՝ սույն կարգի 49-52</w:t>
      </w:r>
      <w:r w:rsidR="00F24422" w:rsidRPr="007E68F4">
        <w:rPr>
          <w:rFonts w:ascii="GHEA Grapalat" w:hAnsi="GHEA Grapalat" w:cs="Sylfaen"/>
          <w:sz w:val="24"/>
          <w:szCs w:val="24"/>
          <w:lang w:val="hy-AM"/>
        </w:rPr>
        <w:t>-րդ</w:t>
      </w:r>
      <w:r w:rsidRPr="007E68F4">
        <w:rPr>
          <w:rFonts w:ascii="GHEA Grapalat" w:hAnsi="GHEA Grapalat" w:cs="Sylfaen"/>
          <w:sz w:val="24"/>
          <w:szCs w:val="24"/>
          <w:lang w:val="hy-AM"/>
        </w:rPr>
        <w:t xml:space="preserve"> կետերի համաձայն:»:</w:t>
      </w:r>
    </w:p>
    <w:p w:rsidR="009B6F55" w:rsidRPr="0097211B" w:rsidRDefault="009B6F55" w:rsidP="0097211B">
      <w:pPr>
        <w:tabs>
          <w:tab w:val="left" w:pos="567"/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E68F4">
        <w:rPr>
          <w:rFonts w:ascii="GHEA Grapalat" w:hAnsi="GHEA Grapalat"/>
          <w:sz w:val="24"/>
          <w:szCs w:val="24"/>
          <w:lang w:val="hy-AM"/>
        </w:rPr>
        <w:t>«14</w:t>
      </w:r>
      <w:r w:rsidRPr="007E68F4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7E68F4">
        <w:rPr>
          <w:rFonts w:ascii="GHEA Grapalat" w:hAnsi="GHEA Grapalat"/>
          <w:sz w:val="24"/>
          <w:szCs w:val="24"/>
          <w:lang w:val="hy-AM"/>
        </w:rPr>
        <w:t>2. Ս</w:t>
      </w:r>
      <w:bookmarkStart w:id="0" w:name="_GoBack"/>
      <w:bookmarkEnd w:id="0"/>
      <w:r w:rsidRPr="007E68F4">
        <w:rPr>
          <w:rFonts w:ascii="GHEA Grapalat" w:hAnsi="GHEA Grapalat"/>
          <w:sz w:val="24"/>
          <w:szCs w:val="24"/>
          <w:lang w:val="hy-AM"/>
        </w:rPr>
        <w:t>ույն կարգի 14-րդ և 14.1-ին կետերի իմաստով՝ որպես սպառողական փաթեթ դիտարկվում է դեղի՝ անհատական փաթեթավորում, որով վերջինս ներկայացվում է մանրածախ վաճառքի</w:t>
      </w:r>
      <w:r w:rsidR="0097211B" w:rsidRPr="007E68F4">
        <w:rPr>
          <w:rFonts w:ascii="GHEA Grapalat" w:hAnsi="GHEA Grapalat"/>
          <w:sz w:val="24"/>
          <w:szCs w:val="24"/>
          <w:lang w:val="hy-AM"/>
        </w:rPr>
        <w:t>:</w:t>
      </w:r>
      <w:r w:rsidRPr="007E68F4">
        <w:rPr>
          <w:rFonts w:ascii="GHEA Grapalat" w:hAnsi="GHEA Grapalat"/>
          <w:sz w:val="24"/>
          <w:szCs w:val="24"/>
          <w:lang w:val="hy-AM"/>
        </w:rPr>
        <w:t>»։</w:t>
      </w:r>
    </w:p>
    <w:p w:rsidR="00986004" w:rsidRPr="0097211B" w:rsidRDefault="00E63C2B" w:rsidP="0097211B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7211B">
        <w:rPr>
          <w:rFonts w:ascii="GHEA Grapalat" w:hAnsi="GHEA Grapalat" w:cs="AK Courier"/>
          <w:sz w:val="24"/>
          <w:szCs w:val="24"/>
          <w:lang w:val="hy-AM"/>
        </w:rPr>
        <w:t>2</w:t>
      </w:r>
      <w:r w:rsidR="00986004" w:rsidRPr="0097211B">
        <w:rPr>
          <w:rFonts w:ascii="GHEA Grapalat" w:hAnsi="GHEA Grapalat" w:cs="AK Courier"/>
          <w:sz w:val="24"/>
          <w:szCs w:val="24"/>
          <w:lang w:val="hy-AM"/>
        </w:rPr>
        <w:t>. Սույն որոշումն ուժի մեջ է մտնում պաշտոնական հրապարակման օրվան հաջորդող տասներորդ օրը:</w:t>
      </w:r>
    </w:p>
    <w:p w:rsidR="00986004" w:rsidRPr="0097211B" w:rsidRDefault="00986004" w:rsidP="0097211B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3C6B90" w:rsidRPr="0097211B" w:rsidRDefault="00C6626A" w:rsidP="0097211B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7211B">
        <w:rPr>
          <w:rFonts w:ascii="GHEA Grapalat" w:hAnsi="GHEA Grapalat" w:cs="AK Courier"/>
          <w:sz w:val="24"/>
          <w:szCs w:val="24"/>
          <w:lang w:val="hy-AM"/>
        </w:rPr>
        <w:tab/>
      </w:r>
      <w:r w:rsidR="00E25B62" w:rsidRPr="0097211B">
        <w:rPr>
          <w:rFonts w:ascii="GHEA Grapalat" w:hAnsi="GHEA Grapalat" w:cs="AK Courier"/>
          <w:sz w:val="24"/>
          <w:szCs w:val="24"/>
          <w:lang w:val="hy-AM"/>
        </w:rPr>
        <w:t>ՎԱՐՉԱՊԵՏ                                                                 Ն.ՓԱՇԻՆՅԱՆ</w:t>
      </w:r>
      <w:r w:rsidRPr="0097211B">
        <w:rPr>
          <w:rFonts w:ascii="GHEA Grapalat" w:hAnsi="GHEA Grapalat" w:cs="AK Courier"/>
          <w:sz w:val="24"/>
          <w:szCs w:val="24"/>
          <w:lang w:val="hy-AM"/>
        </w:rPr>
        <w:tab/>
      </w:r>
      <w:r w:rsidRPr="0097211B">
        <w:rPr>
          <w:rFonts w:ascii="GHEA Grapalat" w:hAnsi="GHEA Grapalat" w:cs="AK Courier"/>
          <w:sz w:val="24"/>
          <w:szCs w:val="24"/>
          <w:lang w:val="hy-AM"/>
        </w:rPr>
        <w:tab/>
      </w:r>
      <w:r w:rsidRPr="0097211B">
        <w:rPr>
          <w:rFonts w:ascii="GHEA Grapalat" w:hAnsi="GHEA Grapalat" w:cs="AK Courier"/>
          <w:sz w:val="24"/>
          <w:szCs w:val="24"/>
          <w:lang w:val="hy-AM"/>
        </w:rPr>
        <w:tab/>
      </w:r>
      <w:r w:rsidRPr="0097211B">
        <w:rPr>
          <w:rFonts w:ascii="GHEA Grapalat" w:hAnsi="GHEA Grapalat" w:cs="AK Courier"/>
          <w:sz w:val="24"/>
          <w:szCs w:val="24"/>
          <w:lang w:val="hy-AM"/>
        </w:rPr>
        <w:tab/>
      </w:r>
      <w:r w:rsidR="004C3381" w:rsidRPr="0097211B">
        <w:rPr>
          <w:rFonts w:ascii="GHEA Grapalat" w:hAnsi="GHEA Grapalat" w:cs="AK Courier"/>
          <w:sz w:val="24"/>
          <w:szCs w:val="24"/>
          <w:lang w:val="hy-AM"/>
        </w:rPr>
        <w:t xml:space="preserve">                          </w:t>
      </w:r>
      <w:r w:rsidRPr="0097211B">
        <w:rPr>
          <w:rFonts w:ascii="GHEA Grapalat" w:hAnsi="GHEA Grapalat" w:cs="AK Courier"/>
          <w:sz w:val="24"/>
          <w:szCs w:val="24"/>
          <w:lang w:val="hy-AM"/>
        </w:rPr>
        <w:tab/>
      </w:r>
    </w:p>
    <w:sectPr w:rsidR="003C6B90" w:rsidRPr="0097211B" w:rsidSect="00823C4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61436"/>
    <w:multiLevelType w:val="hybridMultilevel"/>
    <w:tmpl w:val="02C0E39C"/>
    <w:lvl w:ilvl="0" w:tplc="04190011">
      <w:start w:val="1"/>
      <w:numFmt w:val="decimal"/>
      <w:lvlText w:val="%1)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" w15:restartNumberingAfterBreak="0">
    <w:nsid w:val="2E82737D"/>
    <w:multiLevelType w:val="hybridMultilevel"/>
    <w:tmpl w:val="882C89F2"/>
    <w:lvl w:ilvl="0" w:tplc="8E8035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2923056"/>
    <w:multiLevelType w:val="hybridMultilevel"/>
    <w:tmpl w:val="61127DDE"/>
    <w:lvl w:ilvl="0" w:tplc="284E7BD0">
      <w:start w:val="1"/>
      <w:numFmt w:val="decimal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6881919"/>
    <w:multiLevelType w:val="hybridMultilevel"/>
    <w:tmpl w:val="EFE24F24"/>
    <w:lvl w:ilvl="0" w:tplc="D3B44566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2537C7"/>
    <w:multiLevelType w:val="hybridMultilevel"/>
    <w:tmpl w:val="50367BF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FD60485"/>
    <w:multiLevelType w:val="hybridMultilevel"/>
    <w:tmpl w:val="7B92F9B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025F9"/>
    <w:multiLevelType w:val="hybridMultilevel"/>
    <w:tmpl w:val="4A144526"/>
    <w:lvl w:ilvl="0" w:tplc="A12A33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1A37171"/>
    <w:multiLevelType w:val="hybridMultilevel"/>
    <w:tmpl w:val="12A6B2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86004"/>
    <w:rsid w:val="00000880"/>
    <w:rsid w:val="00001FF9"/>
    <w:rsid w:val="000553DF"/>
    <w:rsid w:val="00063F55"/>
    <w:rsid w:val="0009047D"/>
    <w:rsid w:val="00093DA2"/>
    <w:rsid w:val="000A4DE1"/>
    <w:rsid w:val="000C0E3D"/>
    <w:rsid w:val="000F1D51"/>
    <w:rsid w:val="00126F4E"/>
    <w:rsid w:val="0012746B"/>
    <w:rsid w:val="00162EE7"/>
    <w:rsid w:val="001D382D"/>
    <w:rsid w:val="00251376"/>
    <w:rsid w:val="00255F79"/>
    <w:rsid w:val="00275E49"/>
    <w:rsid w:val="002A1E5A"/>
    <w:rsid w:val="002A3B86"/>
    <w:rsid w:val="002B1B78"/>
    <w:rsid w:val="002C045B"/>
    <w:rsid w:val="00382CFF"/>
    <w:rsid w:val="003C6B90"/>
    <w:rsid w:val="003D1B35"/>
    <w:rsid w:val="003D45B6"/>
    <w:rsid w:val="003D4ED7"/>
    <w:rsid w:val="003F2563"/>
    <w:rsid w:val="00450DF8"/>
    <w:rsid w:val="004C3381"/>
    <w:rsid w:val="004D3A92"/>
    <w:rsid w:val="00525271"/>
    <w:rsid w:val="005447B8"/>
    <w:rsid w:val="00560CFC"/>
    <w:rsid w:val="00573F61"/>
    <w:rsid w:val="00581DBE"/>
    <w:rsid w:val="005963B3"/>
    <w:rsid w:val="005A3F40"/>
    <w:rsid w:val="005C59E9"/>
    <w:rsid w:val="006019D4"/>
    <w:rsid w:val="006158FB"/>
    <w:rsid w:val="00680EA3"/>
    <w:rsid w:val="006856B0"/>
    <w:rsid w:val="006B033F"/>
    <w:rsid w:val="00701307"/>
    <w:rsid w:val="007471C0"/>
    <w:rsid w:val="00772B2D"/>
    <w:rsid w:val="007A23B6"/>
    <w:rsid w:val="007A743A"/>
    <w:rsid w:val="007B08ED"/>
    <w:rsid w:val="007D5D4A"/>
    <w:rsid w:val="007E68F4"/>
    <w:rsid w:val="00823C4E"/>
    <w:rsid w:val="00827693"/>
    <w:rsid w:val="008360A3"/>
    <w:rsid w:val="00837796"/>
    <w:rsid w:val="00854C9D"/>
    <w:rsid w:val="008678D6"/>
    <w:rsid w:val="008679FC"/>
    <w:rsid w:val="00880DCB"/>
    <w:rsid w:val="008A4030"/>
    <w:rsid w:val="008F6F51"/>
    <w:rsid w:val="009528F6"/>
    <w:rsid w:val="009674A9"/>
    <w:rsid w:val="0097211B"/>
    <w:rsid w:val="00982B27"/>
    <w:rsid w:val="00986004"/>
    <w:rsid w:val="009939C4"/>
    <w:rsid w:val="009B6F55"/>
    <w:rsid w:val="009D48E0"/>
    <w:rsid w:val="009D6E53"/>
    <w:rsid w:val="00A35251"/>
    <w:rsid w:val="00A63EDC"/>
    <w:rsid w:val="00A8632D"/>
    <w:rsid w:val="00B2639C"/>
    <w:rsid w:val="00B67D61"/>
    <w:rsid w:val="00B8207C"/>
    <w:rsid w:val="00BB50D7"/>
    <w:rsid w:val="00BF03CA"/>
    <w:rsid w:val="00C25D2A"/>
    <w:rsid w:val="00C54896"/>
    <w:rsid w:val="00C6626A"/>
    <w:rsid w:val="00C71B37"/>
    <w:rsid w:val="00C81DDD"/>
    <w:rsid w:val="00CB43A0"/>
    <w:rsid w:val="00D62946"/>
    <w:rsid w:val="00D7319C"/>
    <w:rsid w:val="00DC783A"/>
    <w:rsid w:val="00DD05C0"/>
    <w:rsid w:val="00DF337E"/>
    <w:rsid w:val="00E0305F"/>
    <w:rsid w:val="00E046A2"/>
    <w:rsid w:val="00E25B62"/>
    <w:rsid w:val="00E53587"/>
    <w:rsid w:val="00E63C2B"/>
    <w:rsid w:val="00E67112"/>
    <w:rsid w:val="00E8246D"/>
    <w:rsid w:val="00E83CDC"/>
    <w:rsid w:val="00EB03CC"/>
    <w:rsid w:val="00EC4F43"/>
    <w:rsid w:val="00F24422"/>
    <w:rsid w:val="00F255D3"/>
    <w:rsid w:val="00F363A0"/>
    <w:rsid w:val="00F51671"/>
    <w:rsid w:val="00FB6830"/>
    <w:rsid w:val="00FC5C2D"/>
    <w:rsid w:val="00FD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B7E48B-F8B7-4B0C-ACB2-8D8011CF5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5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4ED7"/>
    <w:rPr>
      <w:b/>
      <w:bCs/>
    </w:rPr>
  </w:style>
  <w:style w:type="paragraph" w:styleId="NormalWeb">
    <w:name w:val="Normal (Web)"/>
    <w:basedOn w:val="Normal"/>
    <w:uiPriority w:val="99"/>
    <w:unhideWhenUsed/>
    <w:rsid w:val="0052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04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04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047D"/>
    <w:rPr>
      <w:sz w:val="20"/>
      <w:szCs w:val="20"/>
    </w:rPr>
  </w:style>
  <w:style w:type="paragraph" w:customStyle="1" w:styleId="Style9">
    <w:name w:val="Style9"/>
    <w:basedOn w:val="Normal"/>
    <w:uiPriority w:val="99"/>
    <w:rsid w:val="0009047D"/>
    <w:pPr>
      <w:widowControl w:val="0"/>
      <w:autoSpaceDE w:val="0"/>
      <w:autoSpaceDN w:val="0"/>
      <w:adjustRightInd w:val="0"/>
      <w:spacing w:after="0" w:line="258" w:lineRule="exact"/>
      <w:ind w:firstLine="361"/>
    </w:pPr>
    <w:rPr>
      <w:rFonts w:ascii="Arial" w:hAnsi="Arial" w:cs="Arial"/>
      <w:sz w:val="24"/>
      <w:szCs w:val="24"/>
    </w:rPr>
  </w:style>
  <w:style w:type="character" w:customStyle="1" w:styleId="FontStyle39">
    <w:name w:val="Font Style39"/>
    <w:basedOn w:val="DefaultParagraphFont"/>
    <w:uiPriority w:val="99"/>
    <w:rsid w:val="0009047D"/>
    <w:rPr>
      <w:rFonts w:ascii="Sylfaen" w:hAnsi="Sylfaen" w:cs="Sylfaen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4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48E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6F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Anahit Mkrtchyan</cp:lastModifiedBy>
  <cp:revision>18</cp:revision>
  <cp:lastPrinted>2020-07-24T10:47:00Z</cp:lastPrinted>
  <dcterms:created xsi:type="dcterms:W3CDTF">2020-07-10T11:26:00Z</dcterms:created>
  <dcterms:modified xsi:type="dcterms:W3CDTF">2020-07-24T12:18:00Z</dcterms:modified>
</cp:coreProperties>
</file>