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E94" w:rsidRPr="00F03516" w:rsidRDefault="00301379" w:rsidP="00301379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ՊԵՏԱԿԱՆ ԳՈՒՅՔՆ ՕՏԱՐԵԼՈՒ</w:t>
      </w:r>
      <w:r w:rsidR="00731E94" w:rsidRPr="00F03516">
        <w:rPr>
          <w:rFonts w:ascii="GHEA Grapalat" w:hAnsi="GHEA Grapalat"/>
          <w:b/>
          <w:color w:val="000000"/>
          <w:lang w:val="hy-AM"/>
        </w:rPr>
        <w:t xml:space="preserve"> ՄԱՍԻՆ</w:t>
      </w:r>
    </w:p>
    <w:p w:rsidR="00731E94" w:rsidRPr="00F03516" w:rsidRDefault="00731E94" w:rsidP="00301379">
      <w:pPr>
        <w:ind w:left="-180" w:firstLine="360"/>
        <w:jc w:val="center"/>
        <w:rPr>
          <w:rFonts w:ascii="GHEA Grapalat" w:hAnsi="GHEA Grapalat"/>
          <w:b/>
          <w:i/>
          <w:lang w:val="af-ZA"/>
        </w:rPr>
      </w:pPr>
      <w:r w:rsidRPr="00F03516">
        <w:rPr>
          <w:rFonts w:ascii="GHEA Grapalat" w:hAnsi="GHEA Grapalat" w:cs="Arial Unicode"/>
          <w:b/>
          <w:iCs/>
          <w:lang w:val="fr-FR"/>
        </w:rPr>
        <w:t xml:space="preserve">ՀՀ </w:t>
      </w:r>
      <w:proofErr w:type="spellStart"/>
      <w:proofErr w:type="gramStart"/>
      <w:r w:rsidRPr="00F03516">
        <w:rPr>
          <w:rFonts w:ascii="GHEA Grapalat" w:hAnsi="GHEA Grapalat" w:cs="Arial Unicode"/>
          <w:b/>
          <w:iCs/>
          <w:lang w:val="fr-FR"/>
        </w:rPr>
        <w:t>կառավարության</w:t>
      </w:r>
      <w:proofErr w:type="spellEnd"/>
      <w:r w:rsidRPr="00F03516">
        <w:rPr>
          <w:rFonts w:ascii="GHEA Grapalat" w:hAnsi="GHEA Grapalat" w:cs="Arial Unicode"/>
          <w:b/>
          <w:iCs/>
          <w:lang w:val="fr-FR"/>
        </w:rPr>
        <w:t xml:space="preserve">  </w:t>
      </w:r>
      <w:proofErr w:type="spellStart"/>
      <w:r w:rsidRPr="00F03516">
        <w:rPr>
          <w:rFonts w:ascii="GHEA Grapalat" w:hAnsi="GHEA Grapalat" w:cs="Arial Unicode"/>
          <w:b/>
          <w:iCs/>
          <w:lang w:val="fr-FR"/>
        </w:rPr>
        <w:t>որոշման</w:t>
      </w:r>
      <w:proofErr w:type="spellEnd"/>
      <w:proofErr w:type="gramEnd"/>
      <w:r w:rsidRPr="00F03516"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 w:rsidRPr="00F03516">
        <w:rPr>
          <w:rFonts w:ascii="GHEA Grapalat" w:hAnsi="GHEA Grapalat" w:cs="Arial Unicode"/>
          <w:b/>
          <w:iCs/>
          <w:lang w:val="fr-FR"/>
        </w:rPr>
        <w:t>նախագծի</w:t>
      </w:r>
      <w:proofErr w:type="spellEnd"/>
      <w:r w:rsidRPr="00F03516"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 w:rsidRPr="00F03516">
        <w:rPr>
          <w:rFonts w:ascii="GHEA Grapalat" w:hAnsi="GHEA Grapalat" w:cs="Arial Unicode"/>
          <w:b/>
          <w:iCs/>
          <w:lang w:val="fr-FR"/>
        </w:rPr>
        <w:t>վերաբերյալ</w:t>
      </w:r>
      <w:proofErr w:type="spellEnd"/>
    </w:p>
    <w:p w:rsidR="00731E94" w:rsidRDefault="00731E94" w:rsidP="00301379">
      <w:pPr>
        <w:pStyle w:val="NormalWeb"/>
        <w:spacing w:before="0" w:beforeAutospacing="0" w:after="0" w:afterAutospacing="0"/>
        <w:ind w:right="180"/>
        <w:jc w:val="center"/>
        <w:rPr>
          <w:rFonts w:ascii="GHEA Grapalat" w:hAnsi="GHEA Grapalat"/>
          <w:b/>
          <w:kern w:val="16"/>
          <w:lang w:val="hy-AM"/>
        </w:rPr>
      </w:pPr>
      <w:r w:rsidRPr="00F03516">
        <w:rPr>
          <w:rFonts w:ascii="GHEA Grapalat" w:hAnsi="GHEA Grapalat"/>
          <w:b/>
          <w:kern w:val="16"/>
          <w:lang w:val="hy-AM"/>
        </w:rPr>
        <w:t>շահագրգիռ</w:t>
      </w:r>
      <w:r w:rsidRPr="00F03516">
        <w:rPr>
          <w:rFonts w:ascii="GHEA Grapalat" w:hAnsi="GHEA Grapalat"/>
          <w:b/>
          <w:kern w:val="16"/>
          <w:lang w:val="fr-FR"/>
        </w:rPr>
        <w:t xml:space="preserve">  </w:t>
      </w:r>
      <w:r w:rsidRPr="00F03516">
        <w:rPr>
          <w:rFonts w:ascii="GHEA Grapalat" w:hAnsi="GHEA Grapalat"/>
          <w:b/>
          <w:kern w:val="16"/>
          <w:lang w:val="hy-AM"/>
        </w:rPr>
        <w:t>մարմիններից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ստացված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առարկությունների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և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առաջարկությունների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ամփոփման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վերաբերյալ</w:t>
      </w:r>
    </w:p>
    <w:p w:rsidR="00301379" w:rsidRPr="00F03516" w:rsidRDefault="00301379" w:rsidP="00301379">
      <w:pPr>
        <w:pStyle w:val="NormalWeb"/>
        <w:spacing w:before="0" w:beforeAutospacing="0" w:after="0" w:afterAutospacing="0"/>
        <w:ind w:right="180"/>
        <w:jc w:val="center"/>
        <w:rPr>
          <w:rFonts w:ascii="GHEA Grapalat" w:hAnsi="GHEA Grapalat"/>
          <w:b/>
          <w:kern w:val="16"/>
          <w:lang w:val="hy-AM"/>
        </w:rPr>
      </w:pPr>
    </w:p>
    <w:tbl>
      <w:tblPr>
        <w:tblpPr w:leftFromText="180" w:rightFromText="180" w:bottomFromText="200" w:vertAnchor="text" w:horzAnchor="margin" w:tblpXSpec="center" w:tblpY="178"/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4"/>
        <w:gridCol w:w="4591"/>
        <w:gridCol w:w="1170"/>
        <w:gridCol w:w="2160"/>
      </w:tblGrid>
      <w:tr w:rsidR="00731E94" w:rsidRPr="003D0898" w:rsidTr="00301379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E94" w:rsidRPr="003D0898" w:rsidRDefault="00731E94" w:rsidP="009D4AEF">
            <w:pPr>
              <w:ind w:left="-90" w:right="-108"/>
              <w:jc w:val="center"/>
              <w:rPr>
                <w:rFonts w:ascii="GHEA Grapalat" w:hAnsi="GHEA Grapalat" w:cs="Arial Unicode"/>
                <w:b/>
                <w:i/>
                <w:iCs/>
                <w:sz w:val="22"/>
                <w:szCs w:val="22"/>
                <w:lang w:val="fr-FR"/>
              </w:rPr>
            </w:pP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Առարկության</w:t>
            </w:r>
            <w:proofErr w:type="spellEnd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հեղինակը</w:t>
            </w:r>
            <w:proofErr w:type="spellEnd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,</w:t>
            </w:r>
          </w:p>
          <w:p w:rsidR="00731E94" w:rsidRPr="003D0898" w:rsidRDefault="00731E94" w:rsidP="009D4AEF">
            <w:pPr>
              <w:ind w:left="-90" w:right="-108"/>
              <w:jc w:val="center"/>
              <w:rPr>
                <w:rFonts w:ascii="GHEA Grapalat" w:hAnsi="GHEA Grapalat" w:cs="Arial Unicode"/>
                <w:b/>
                <w:i/>
                <w:iCs/>
                <w:sz w:val="22"/>
                <w:szCs w:val="22"/>
                <w:lang w:val="fr-FR"/>
              </w:rPr>
            </w:pP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գրության</w:t>
            </w:r>
            <w:proofErr w:type="spellEnd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ստացման</w:t>
            </w:r>
            <w:proofErr w:type="spellEnd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ամսաթիվը</w:t>
            </w:r>
            <w:proofErr w:type="spellEnd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գրության</w:t>
            </w:r>
            <w:proofErr w:type="spellEnd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E94" w:rsidRPr="003D0898" w:rsidRDefault="00731E94" w:rsidP="009D4AEF">
            <w:pPr>
              <w:ind w:left="-288" w:firstLine="334"/>
              <w:jc w:val="center"/>
              <w:rPr>
                <w:rFonts w:ascii="GHEA Grapalat" w:hAnsi="GHEA Grapalat" w:cs="Arial Unicode"/>
                <w:b/>
                <w:i/>
                <w:iCs/>
                <w:sz w:val="22"/>
                <w:szCs w:val="22"/>
                <w:lang w:val="hy-AM"/>
              </w:rPr>
            </w:pPr>
            <w:proofErr w:type="spellStart"/>
            <w:proofErr w:type="gram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Առարկության,առաջարկության</w:t>
            </w:r>
            <w:proofErr w:type="spellEnd"/>
            <w:proofErr w:type="gramEnd"/>
          </w:p>
          <w:p w:rsidR="00731E94" w:rsidRPr="003D0898" w:rsidRDefault="00731E94" w:rsidP="009D4AEF">
            <w:pPr>
              <w:ind w:left="-288" w:firstLine="334"/>
              <w:jc w:val="center"/>
              <w:rPr>
                <w:rFonts w:ascii="GHEA Grapalat" w:hAnsi="GHEA Grapalat" w:cs="Arial Unicode"/>
                <w:b/>
                <w:i/>
                <w:iCs/>
                <w:sz w:val="22"/>
                <w:szCs w:val="22"/>
                <w:lang w:val="fr-FR"/>
              </w:rPr>
            </w:pPr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E94" w:rsidRPr="003D0898" w:rsidRDefault="00731E94" w:rsidP="009D4AEF">
            <w:pPr>
              <w:ind w:left="-108" w:right="-153"/>
              <w:jc w:val="center"/>
              <w:rPr>
                <w:rFonts w:ascii="GHEA Grapalat" w:hAnsi="GHEA Grapalat" w:cs="Arial Unicode"/>
                <w:b/>
                <w:i/>
                <w:iCs/>
                <w:sz w:val="22"/>
                <w:szCs w:val="22"/>
                <w:lang w:val="fr-FR"/>
              </w:rPr>
            </w:pP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Եզրակա</w:t>
            </w:r>
            <w:proofErr w:type="spellEnd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hy-AM"/>
              </w:rPr>
              <w:t xml:space="preserve">- </w:t>
            </w: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ցություն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E94" w:rsidRPr="003D0898" w:rsidRDefault="00731E94" w:rsidP="009D4AEF">
            <w:pPr>
              <w:ind w:left="-104" w:right="-104"/>
              <w:jc w:val="center"/>
              <w:rPr>
                <w:rFonts w:ascii="GHEA Grapalat" w:hAnsi="GHEA Grapalat" w:cs="Arial Unicode"/>
                <w:b/>
                <w:i/>
                <w:iCs/>
                <w:sz w:val="22"/>
                <w:szCs w:val="22"/>
                <w:lang w:val="fr-FR"/>
              </w:rPr>
            </w:pP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Կատարված</w:t>
            </w:r>
            <w:proofErr w:type="spellEnd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D0898">
              <w:rPr>
                <w:rFonts w:ascii="GHEA Grapalat" w:hAnsi="GHEA Grapalat" w:cs="Arial Unicode"/>
                <w:b/>
                <w:iCs/>
                <w:sz w:val="22"/>
                <w:szCs w:val="22"/>
                <w:lang w:val="fr-FR"/>
              </w:rPr>
              <w:t>փոփոխությունները</w:t>
            </w:r>
            <w:proofErr w:type="spellEnd"/>
          </w:p>
        </w:tc>
      </w:tr>
      <w:tr w:rsidR="00731E94" w:rsidRPr="003D0898" w:rsidTr="00301379">
        <w:trPr>
          <w:trHeight w:val="290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E94" w:rsidRPr="003D0898" w:rsidRDefault="00731E94" w:rsidP="009D4AEF">
            <w:pPr>
              <w:jc w:val="center"/>
              <w:rPr>
                <w:rFonts w:ascii="GHEA Grapalat" w:hAnsi="GHEA Grapalat" w:cs="Arial Unicode"/>
                <w:i/>
                <w:iCs/>
                <w:sz w:val="22"/>
                <w:szCs w:val="22"/>
                <w:lang w:val="fr-FR"/>
              </w:rPr>
            </w:pPr>
            <w:r w:rsidRPr="003D0898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1</w:t>
            </w:r>
          </w:p>
        </w:tc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E94" w:rsidRPr="003D0898" w:rsidRDefault="00731E94" w:rsidP="009D4AEF">
            <w:pPr>
              <w:jc w:val="center"/>
              <w:rPr>
                <w:rFonts w:ascii="GHEA Grapalat" w:hAnsi="GHEA Grapalat" w:cs="Arial Unicode"/>
                <w:i/>
                <w:iCs/>
                <w:sz w:val="22"/>
                <w:szCs w:val="22"/>
                <w:lang w:val="fr-FR"/>
              </w:rPr>
            </w:pPr>
            <w:r w:rsidRPr="003D0898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E94" w:rsidRPr="003D0898" w:rsidRDefault="00731E94" w:rsidP="009D4AEF">
            <w:pPr>
              <w:jc w:val="center"/>
              <w:rPr>
                <w:rFonts w:ascii="GHEA Grapalat" w:hAnsi="GHEA Grapalat" w:cs="Arial Unicode"/>
                <w:i/>
                <w:iCs/>
                <w:sz w:val="22"/>
                <w:szCs w:val="22"/>
                <w:lang w:val="fr-FR"/>
              </w:rPr>
            </w:pPr>
            <w:r w:rsidRPr="003D0898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E94" w:rsidRPr="003D0898" w:rsidRDefault="00731E94" w:rsidP="009D4AEF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3D0898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</w:p>
        </w:tc>
      </w:tr>
      <w:tr w:rsidR="00EA2F8C" w:rsidRPr="00301379" w:rsidTr="00301379">
        <w:trPr>
          <w:trHeight w:val="935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Երևանի քաղաքպետարան</w:t>
            </w:r>
          </w:p>
        </w:tc>
        <w:tc>
          <w:tcPr>
            <w:tcW w:w="7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Նախագծի վերաբերյալ դիրքորոշում չի ներկայացրել</w:t>
            </w:r>
          </w:p>
        </w:tc>
      </w:tr>
      <w:tr w:rsidR="00EA2F8C" w:rsidRPr="00EA2F8C" w:rsidTr="00301379">
        <w:trPr>
          <w:trHeight w:val="290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 xml:space="preserve">ՀՀ ֆինանսների նախարարություն </w:t>
            </w:r>
          </w:p>
          <w:p w:rsidR="00EA2F8C" w:rsidRPr="00301379" w:rsidRDefault="00EA2F8C" w:rsidP="00EA2F8C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301379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="00820D1F" w:rsidRPr="00301379">
              <w:rPr>
                <w:rFonts w:ascii="GHEA Grapalat" w:hAnsi="GHEA Grapalat"/>
                <w:sz w:val="20"/>
                <w:szCs w:val="20"/>
                <w:lang w:val="hy-AM"/>
              </w:rPr>
              <w:t>23.07</w:t>
            </w:r>
            <w:r w:rsidRPr="00301379">
              <w:rPr>
                <w:rFonts w:ascii="GHEA Grapalat" w:hAnsi="GHEA Grapalat"/>
                <w:sz w:val="20"/>
                <w:szCs w:val="20"/>
                <w:lang w:val="hy-AM"/>
              </w:rPr>
              <w:t>.2020թ.                   N01/11-1/</w:t>
            </w:r>
            <w:r w:rsidR="00820D1F" w:rsidRPr="00301379">
              <w:rPr>
                <w:rFonts w:ascii="GHEA Grapalat" w:hAnsi="GHEA Grapalat"/>
                <w:sz w:val="20"/>
                <w:szCs w:val="20"/>
                <w:lang w:val="hy-AM"/>
              </w:rPr>
              <w:t>11024</w:t>
            </w:r>
            <w:r w:rsidRPr="00301379">
              <w:rPr>
                <w:rFonts w:ascii="GHEA Grapalat" w:hAnsi="GHEA Grapalat"/>
                <w:sz w:val="20"/>
                <w:szCs w:val="20"/>
                <w:lang w:val="hy-AM"/>
              </w:rPr>
              <w:t>-2020</w:t>
            </w: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</w:tc>
        <w:tc>
          <w:tcPr>
            <w:tcW w:w="7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  <w:tr w:rsidR="00EA2F8C" w:rsidRPr="00820D1F" w:rsidTr="00301379">
        <w:trPr>
          <w:trHeight w:val="290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 xml:space="preserve">ՀՀ կրթության, գիտության, մշակույթի և սպորտի նախարարություն </w:t>
            </w:r>
          </w:p>
          <w:p w:rsidR="00820D1F" w:rsidRPr="00301379" w:rsidRDefault="00EA2F8C" w:rsidP="00820D1F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br/>
            </w:r>
            <w:r w:rsidR="00820D1F"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23.07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 xml:space="preserve">.2020թ. </w:t>
            </w:r>
          </w:p>
          <w:p w:rsidR="00EA2F8C" w:rsidRPr="00301379" w:rsidRDefault="00EA2F8C" w:rsidP="00820D1F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N01/1</w:t>
            </w:r>
            <w:r w:rsidR="00820D1F"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2-1/18787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-20</w:t>
            </w:r>
          </w:p>
        </w:tc>
        <w:tc>
          <w:tcPr>
            <w:tcW w:w="7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  <w:tr w:rsidR="00EA2F8C" w:rsidRPr="003D0898" w:rsidTr="00301379">
        <w:trPr>
          <w:trHeight w:val="290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820D1F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 xml:space="preserve">Քաղաքաշինության կոմիտե                    </w:t>
            </w:r>
            <w:r w:rsidR="00820D1F"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24.07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.2020թ. N01/1</w:t>
            </w:r>
            <w:r w:rsidR="00820D1F"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8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/</w:t>
            </w:r>
            <w:r w:rsidR="00820D1F"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5670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-2020</w:t>
            </w:r>
          </w:p>
        </w:tc>
        <w:tc>
          <w:tcPr>
            <w:tcW w:w="7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  <w:tr w:rsidR="00EA2F8C" w:rsidRPr="00301379" w:rsidTr="00301379">
        <w:trPr>
          <w:trHeight w:val="70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Կադաստրի կոմիտե 23.07.2020թ. NՍԹ/4167-2020</w:t>
            </w:r>
          </w:p>
        </w:tc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spacing w:line="276" w:lineRule="auto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 xml:space="preserve">   Նախագծի 1-ին կետում «9905.21 քառ. մետր» բառերից հետո լրացնել «ընդհանուր» բառը, քանի որ թիվն արտահայտում է տասնինը միավոր շենք-շինությունների գումարային մակերեսը: Նույն կետում «43.6 քառ. մետր» բառերը փոխարինե</w:t>
            </w:r>
            <w:bookmarkStart w:id="0" w:name="_GoBack"/>
            <w:bookmarkEnd w:id="0"/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լ «0.004359 հեկտար» բառերով, քանի որ նշված թիվը վերաբերում է հողամասի մակերեսին: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ind w:left="-194" w:right="-17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Նախագծում համապատասխան կետում կատարվել են համապատասխան փոփոխություններ</w:t>
            </w:r>
          </w:p>
        </w:tc>
      </w:tr>
      <w:tr w:rsidR="00EA2F8C" w:rsidRPr="00301379" w:rsidTr="00301379">
        <w:trPr>
          <w:trHeight w:val="290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820D1F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 xml:space="preserve">ՀՀ արդարադատության նախարարություն  </w:t>
            </w:r>
            <w:r w:rsidR="00820D1F"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23.07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 xml:space="preserve">.2020թ.         </w:t>
            </w:r>
            <w:r w:rsidR="00820D1F"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/27.3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/1</w:t>
            </w:r>
            <w:r w:rsidR="00820D1F"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6391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-2020</w:t>
            </w:r>
          </w:p>
        </w:tc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ind w:firstLine="166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lastRenderedPageBreak/>
              <w:t xml:space="preserve">1. Նախագծի 3-րդ կետի 3-րդ ենթակետով Կոմիտեի նախագահին հանձնարարվում է մրցույթի հաղթողի կողմից սահմանված ժամկետում վճարումներն իրականացնելուց հետո՝ երկամսյա ժամկետում ապահովել գույքի վերաբերյալ «Հայաստանի Հանրապետության 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lastRenderedPageBreak/>
              <w:t>պետական կառավարման ակադեմիա» և «Հանրային կապերի և տեղեկատվության կենտրոն» ՊՈԱԿ-ների հետ կնքված գույքի անհատույց օգտագործման պայմանագրերը:</w:t>
            </w:r>
          </w:p>
          <w:p w:rsidR="00EA2F8C" w:rsidRPr="00301379" w:rsidRDefault="00EA2F8C" w:rsidP="00EA2F8C">
            <w:pPr>
              <w:ind w:firstLine="166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Միևնույն ժամանակ, նախագծի հիմնավորման մեջ նշվում է, որ «Հանրային կապերի և տեղեկատվության կենտրոն» ՊՈԱԿ-ը գույքի օտարումից հետո ևս մեկ տարի կարող է զբաղեցնել իր կողմից ներկայումս զբաղեցվող տարածքում, իսկ ««ՀՀ պետական կառավարման ակադեմիա» ՊՈԱԿ-ը ներկայումս փաստացի որևէ տարածք չի զբաղեցնում նշված հասցեում:</w:t>
            </w:r>
          </w:p>
          <w:p w:rsidR="00EA2F8C" w:rsidRPr="00301379" w:rsidRDefault="00EA2F8C" w:rsidP="00EA2F8C">
            <w:pPr>
              <w:ind w:firstLine="166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Այս կապակցությամբ հարկ է նկատի ունենալ, որ ՀՀ կառավարության 2003 թվականաի հունիսի 13-ի N 882-Ն որոշմամբ հաստատված կարգի 4-րդ կետի համաձայն՝ հիմնարկներին և կազմակերպություններին ամրացված՝ Հայաստանի Հանրապետության կառավարության 2003 թվականի ապրիլի 17-ի N 470-Ն որոշմամբ հաստատված շենքերի ու շինությունների տարածագնահատման գոտիականության 1-ին, 2-րդ և 3-րդ գոտիներում գտնվող` յուրաքանչյուր միավոր 10 մլն դրամից ավելի գնահատված արժեքով անշարժ գույքի, Հայաստանի Հանրապետության կառավարության 2003 թվականի ապրիլի 17-ի N 470-Ն որոշմամբ հաստատված շենքերի ու շինությունների տարածագնահատման գոտիականության 4-16-րդ գոտիներում գտնվող՝ յուրաքանչյուր միավոր 50 մլն դրամից ավելի գնահատված արժեքով անշարժ գույքի, ինչպես նաև յուրաքանչյուր միավոր 50 մլն դրամից ավելի գնահատված արժեքով շարժական, պետական անշարժ և շարժական գույքի վերանորոգման ու ապամոնտաժման արդյունքում պիտանի համարվող գույքի օտարման մասին որոշումն ընդունում է Հայաստանի Հանրապետության կառավարությունը` Հայաստանի Հանրապետության կառավարությանն առընթեր պետական գույքի կառավարման վարչության (այսուհետ՝ վարչություն) ներկայացմամբ` կազմակերպության կառավարումն իրականացնող լիազորված պետական մարմնի համաձայնությամբ, եթե համաձայնություն տալու պահին տվյալ գույքը փաստացի չի օգտագործվում:</w:t>
            </w:r>
          </w:p>
          <w:p w:rsidR="00EA2F8C" w:rsidRPr="00301379" w:rsidRDefault="00EA2F8C" w:rsidP="00EA2F8C">
            <w:pPr>
              <w:ind w:firstLine="166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 xml:space="preserve">Հաշվի առնելով այն հանգամանքը, որ նախագծի հիմնավորման համաձայն՝ օտարվող գույքի մի մասը ներկայումս զբաղեցված է </w:t>
            </w: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lastRenderedPageBreak/>
              <w:t>«Հանրային կապերի և տեղեկատվության կենտրոն» ՊՈԱԿ-ի կողմից՝ գտնում ենք, որ նշված գույքի օտարումն այդ առումով խնդրահարույց է:</w:t>
            </w:r>
          </w:p>
          <w:p w:rsidR="00EA2F8C" w:rsidRPr="00301379" w:rsidRDefault="00EA2F8C" w:rsidP="00EA2F8C">
            <w:pPr>
              <w:ind w:firstLine="166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Բովանդակային առումով անդրադառնալով նախագծին՝ հայտում ենք հետևյալը.</w:t>
            </w:r>
          </w:p>
          <w:p w:rsidR="00EA2F8C" w:rsidRPr="00301379" w:rsidRDefault="00EA2F8C" w:rsidP="00EA2F8C">
            <w:pPr>
              <w:ind w:firstLine="166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2) Նախագծի 3-րդ կետում «Պետական գույքի կառավարման կոմիտեի» բառերն անհրաժեշտ է փոխարինել «Կոմիտեի» բառով՝ նկատի ունենալով Նախագծի 1-ին կետի դրույթները.</w:t>
            </w:r>
          </w:p>
          <w:p w:rsidR="00EA2F8C" w:rsidRPr="00301379" w:rsidRDefault="00EA2F8C" w:rsidP="00EA2F8C">
            <w:pPr>
              <w:ind w:firstLine="166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3) Նախագծի 3-րդ կետի 3-րդ ենթակետում «մրցույթի հաղթողի» բառերից հետո առաջարկում ենք լրացնել «/այսուհետ՝ գնորդ/» բառերը՝ նկատի ունենալով այն հանգամանքը, որ մրցույթի հաղթողը նույն ինքը գնորդն է, որի հետ էլ կնքվելու է Նախագծի 3-րդ կետի 5-րդ ենթակետով նախատեսվող  օտարման Պայմանագիրը.</w:t>
            </w:r>
          </w:p>
          <w:p w:rsidR="00EA2F8C" w:rsidRPr="00301379" w:rsidRDefault="00EA2F8C" w:rsidP="00EA2F8C">
            <w:pPr>
              <w:ind w:firstLine="166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4) Նախագծի 3-րդ կետի 5-րդ ենթակետի բ/ պարբերությունում «բացառապես» բառն անհրաժեշտ է փոխարինել «բացառությամբ» բառով: Բացի այդ, հիշյալ ենթակետի պարբերությունների համարակալումն անհրաժեշտ է վերանայել, մասնավորապես՝ տառերից հետո փակագծերի փոխարեն անհրաժեշտ է դնել միջակետեր.</w:t>
            </w:r>
          </w:p>
          <w:p w:rsidR="00EA2F8C" w:rsidRPr="00301379" w:rsidRDefault="00EA2F8C" w:rsidP="00EA2F8C">
            <w:pPr>
              <w:ind w:firstLine="166"/>
              <w:jc w:val="both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 xml:space="preserve">  5) Նախագծի ընդունման հիմնավորման 1-ին պարբերությունն անհրաժեշտ է խմբագրել, քանի որ դրա բովանդակությունից պարզ չէ, թե հիշատակվող գույքն ինչ է առաջարկվում անել:</w:t>
            </w: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color w:val="FF0000"/>
                <w:sz w:val="20"/>
                <w:szCs w:val="20"/>
                <w:lang w:val="hy-AM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lastRenderedPageBreak/>
              <w:t xml:space="preserve">1.քննարկվել </w:t>
            </w: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Է</w:t>
            </w: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2.Ընդունվել է</w:t>
            </w: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3.Ընդունվել է</w:t>
            </w: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4.Ընդունվել է</w:t>
            </w: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5.Ընդունվել է</w:t>
            </w:r>
          </w:p>
          <w:p w:rsidR="00EA2F8C" w:rsidRPr="00301379" w:rsidRDefault="00EA2F8C" w:rsidP="00EA2F8C">
            <w:pPr>
              <w:pStyle w:val="ListParagraph"/>
              <w:ind w:left="-104" w:right="-105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--------------</w:t>
            </w: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2. Կատարվել է համապատասխան փոփոխություններ</w:t>
            </w: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3. Կատարվել է համապատասխան լրացում</w:t>
            </w:r>
          </w:p>
          <w:p w:rsidR="00EA2F8C" w:rsidRPr="00301379" w:rsidRDefault="00EA2F8C" w:rsidP="00EA2F8C">
            <w:pPr>
              <w:ind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4. Կատարվել է համապատասխան փոփոխություն</w:t>
            </w: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EA2F8C" w:rsidRPr="00301379" w:rsidRDefault="00EA2F8C" w:rsidP="00EA2F8C">
            <w:pPr>
              <w:ind w:left="-104" w:right="-89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301379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5. Նախագծի ընդունման հիմնավորման 1-ին պարբերությունը խմբագրվել է</w:t>
            </w:r>
          </w:p>
        </w:tc>
      </w:tr>
    </w:tbl>
    <w:p w:rsidR="00731E94" w:rsidRPr="00F03516" w:rsidRDefault="00731E94" w:rsidP="00731E94">
      <w:pPr>
        <w:rPr>
          <w:rFonts w:ascii="GHEA Grapalat" w:hAnsi="GHEA Grapalat"/>
          <w:sz w:val="22"/>
          <w:szCs w:val="22"/>
          <w:lang w:val="hy-AM"/>
        </w:rPr>
      </w:pPr>
    </w:p>
    <w:p w:rsidR="00780F82" w:rsidRPr="00731E94" w:rsidRDefault="00780F82">
      <w:pPr>
        <w:rPr>
          <w:lang w:val="hy-AM"/>
        </w:rPr>
      </w:pPr>
    </w:p>
    <w:sectPr w:rsidR="00780F82" w:rsidRPr="00731E94" w:rsidSect="00910ED2">
      <w:pgSz w:w="12240" w:h="15840"/>
      <w:pgMar w:top="36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21E9C"/>
    <w:multiLevelType w:val="hybridMultilevel"/>
    <w:tmpl w:val="3656CE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E94"/>
    <w:rsid w:val="00301379"/>
    <w:rsid w:val="003D0898"/>
    <w:rsid w:val="00731E94"/>
    <w:rsid w:val="00780F82"/>
    <w:rsid w:val="00820D1F"/>
    <w:rsid w:val="00EA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0D87F"/>
  <w15:chartTrackingRefBased/>
  <w15:docId w15:val="{00C8FC7F-ED30-4AAB-925B-110BD1E54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731E94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3D08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13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37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2020-07-28T08:26:00Z</cp:lastPrinted>
  <dcterms:created xsi:type="dcterms:W3CDTF">2020-07-28T07:46:00Z</dcterms:created>
  <dcterms:modified xsi:type="dcterms:W3CDTF">2020-07-28T08:26:00Z</dcterms:modified>
</cp:coreProperties>
</file>