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2D2" w:rsidRPr="004D42D2" w:rsidRDefault="004D42D2" w:rsidP="004D42D2">
      <w:pPr>
        <w:tabs>
          <w:tab w:val="left" w:pos="9075"/>
          <w:tab w:val="right" w:pos="10170"/>
        </w:tabs>
        <w:spacing w:line="360" w:lineRule="auto"/>
        <w:ind w:right="-85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4D42D2">
        <w:rPr>
          <w:rFonts w:ascii="GHEA Grapalat" w:eastAsia="Calibri" w:hAnsi="GHEA Grapalat"/>
          <w:b/>
          <w:lang w:val="hy-AM" w:eastAsia="en-US"/>
        </w:rPr>
        <w:t>ԱՄՓՈՓԱԹԵՐԹ</w:t>
      </w:r>
    </w:p>
    <w:p w:rsidR="004D42D2" w:rsidRPr="004D42D2" w:rsidRDefault="004D42D2" w:rsidP="004D42D2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«2020-2023 ԹՎԱԿԱՆՆԵՐԻ </w:t>
      </w:r>
      <w:r w:rsidRPr="004D42D2">
        <w:rPr>
          <w:rFonts w:ascii="GHEA Grapalat" w:eastAsia="Cambria" w:hAnsi="GHEA Grapalat" w:cs="ArialMT"/>
          <w:b/>
          <w:lang w:val="hy-AM" w:eastAsia="en-US"/>
        </w:rPr>
        <w:t>ՀԱՅԱՍՏԱՆԻ ՀԱՆՐԱՊԵՏՈՒԹՅԱՆ ՉԱՓԱԳԻՏՈՒԹՅԱՆ ՈԼՈՐՏԻ  ԶԱՐԳԱՑՄԱՆ ԾՐԱԳԻՐԸ ԵՎ ՄԻՋՈՑԱՌՈՒՄՆԵՐԻ ՑԱՆԿԸ ՀԱՍՏԱՏԵԼՈՒ ՄԱՍԻՆ</w:t>
      </w: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» ՀՀ ԿԱՌԱՎԱՐՈՒԹՅԱՆ ՈՐՈՇՄԱՆ ՆԱԽԱԳԾԻ </w:t>
      </w:r>
      <w:r w:rsidRPr="004D42D2">
        <w:rPr>
          <w:rFonts w:ascii="GHEA Grapalat" w:eastAsia="Calibri" w:hAnsi="GHEA Grapalat"/>
          <w:b/>
          <w:lang w:val="hy-AM" w:eastAsia="en-US"/>
        </w:rPr>
        <w:t>ՎԵՐԱԲԵՐՅԱԼ ՇԱՀԱԳՐԳԻՌ ՄԱՐՄԻՆՆԵՐԻ ԱՌԱՐԿՈՒԹՅՈՒՆՆԵՐԻ ԵՎ ԱՌԱՋԱՐԿՈՒԹՅՈՒՆՆԵՐԻ</w:t>
      </w:r>
    </w:p>
    <w:tbl>
      <w:tblPr>
        <w:tblpPr w:leftFromText="180" w:rightFromText="180" w:vertAnchor="page" w:horzAnchor="margin" w:tblpY="3016"/>
        <w:tblW w:w="15588" w:type="dxa"/>
        <w:tblLayout w:type="fixed"/>
        <w:tblLook w:val="04A0" w:firstRow="1" w:lastRow="0" w:firstColumn="1" w:lastColumn="0" w:noHBand="0" w:noVBand="1"/>
      </w:tblPr>
      <w:tblGrid>
        <w:gridCol w:w="918"/>
        <w:gridCol w:w="4410"/>
        <w:gridCol w:w="4860"/>
        <w:gridCol w:w="2160"/>
        <w:gridCol w:w="3240"/>
      </w:tblGrid>
      <w:tr w:rsidR="004D42D2" w:rsidRPr="004D42D2" w:rsidTr="00B70597">
        <w:trPr>
          <w:trHeight w:val="84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4D42D2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Առարկության, առաջարկության հեղինակը¸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4D42D2" w:rsidRPr="004D42D2" w:rsidTr="00B70597">
        <w:trPr>
          <w:trHeight w:val="36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4D42D2" w:rsidRPr="004D42D2" w:rsidTr="00B70597">
        <w:trPr>
          <w:trHeight w:val="800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ՀՀ բարձր տեխնոլոգիական արդյունաբերության նախարար</w:t>
            </w:r>
            <w:r w:rsidRPr="004D42D2">
              <w:rPr>
                <w:rFonts w:ascii="GHEA Grapalat" w:eastAsia="Calibri" w:hAnsi="GHEA Grapalat"/>
                <w:lang w:val="hy-AM" w:eastAsia="en-US"/>
              </w:rPr>
              <w:t>ություն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01/16</w:t>
            </w:r>
            <w:r w:rsidRPr="004D42D2">
              <w:rPr>
                <w:rFonts w:ascii="MS Mincho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1/9677-2019 առ 2019-08-16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4D42D2" w:rsidRPr="004D42D2" w:rsidTr="00B70597">
        <w:trPr>
          <w:trHeight w:val="827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ՀՀ քաղաքաշինության պետական կոմիտե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01/14.1/4815-2019 առ  2019-08-16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4D42D2" w:rsidRPr="004D42D2" w:rsidTr="00B70597">
        <w:trPr>
          <w:trHeight w:val="1115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ՀՀ տարածքային կառավարման և ենթակառուցվածքների նախարար</w:t>
            </w:r>
            <w:r w:rsidRPr="004D42D2">
              <w:rPr>
                <w:rFonts w:ascii="GHEA Grapalat" w:eastAsia="Calibri" w:hAnsi="GHEA Grapalat"/>
                <w:lang w:val="hy-AM" w:eastAsia="en-US"/>
              </w:rPr>
              <w:t>ություն</w:t>
            </w:r>
          </w:p>
          <w:p w:rsidR="004D42D2" w:rsidRPr="004D42D2" w:rsidRDefault="004D42D2" w:rsidP="00B70597">
            <w:pPr>
              <w:tabs>
                <w:tab w:val="left" w:pos="3924"/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01/15.2/11879-19 առ 2019-08-20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4D42D2" w:rsidRPr="004D42D2" w:rsidTr="00B70597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4.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ՀՀ ֆինանսների նախարարություն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4D42D2">
              <w:rPr>
                <w:rFonts w:ascii="GHEA Grapalat" w:hAnsi="GHEA Grapalat"/>
                <w:color w:val="000000"/>
                <w:lang w:val="hy-AM"/>
              </w:rPr>
              <w:t xml:space="preserve">01/8-3/13712-2019 առ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2019-08-20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8"/>
              </w:tabs>
              <w:spacing w:line="276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4D42D2">
              <w:rPr>
                <w:rFonts w:ascii="GHEA Grapalat" w:hAnsi="GHEA Grapalat"/>
                <w:lang w:val="hy-AM"/>
              </w:rPr>
              <w:t xml:space="preserve">Նախագծում նշված են մի շարք միջոցառումներ, որոնց </w:t>
            </w:r>
            <w:r w:rsidRPr="004D42D2">
              <w:rPr>
                <w:rFonts w:ascii="GHEA Grapalat" w:hAnsi="GHEA Grapalat" w:cs="Arial Armenian"/>
                <w:spacing w:val="-2"/>
                <w:lang w:val="hy-AM"/>
              </w:rPr>
              <w:t xml:space="preserve">իրականացումը </w:t>
            </w:r>
            <w:r w:rsidRPr="004D42D2">
              <w:rPr>
                <w:rFonts w:ascii="GHEA Grapalat" w:hAnsi="GHEA Grapalat"/>
                <w:bCs/>
                <w:lang w:val="hy-AM"/>
              </w:rPr>
              <w:t xml:space="preserve">ենթադրում է </w:t>
            </w:r>
            <w:r w:rsidRPr="004D42D2">
              <w:rPr>
                <w:rFonts w:ascii="GHEA Grapalat" w:hAnsi="GHEA Grapalat"/>
                <w:lang w:val="hy-AM"/>
              </w:rPr>
              <w:t xml:space="preserve">ՀՀ պետական բյուջեից </w:t>
            </w:r>
            <w:r w:rsidRPr="004D42D2">
              <w:rPr>
                <w:rFonts w:ascii="GHEA Grapalat" w:hAnsi="GHEA Grapalat"/>
                <w:lang w:val="hy-AM"/>
              </w:rPr>
              <w:lastRenderedPageBreak/>
              <w:t xml:space="preserve">լրացուցիչ միջոցների հատկացման անհրաժեշտություն, որոնց ֆինանսական գնահատականը հնարավոր չէ տալ՝ տվյալների բացակայությամբ պայմանավորված: Մասնավորապես՝ Ռազմավարության մեջ նշված օրենսդրական, գիտական և արդյունաբերական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չափագիտությունների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ոլորտների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գործու-նեության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համար անհրաժեշտ է նոր լաբորատորիաների և անհրաժեշտ սարքավորումների համալրում, </w:t>
            </w:r>
            <w:r w:rsidRPr="004D42D2">
              <w:rPr>
                <w:rFonts w:ascii="GHEA Grapalat" w:eastAsia="Cambria" w:hAnsi="GHEA Grapalat"/>
                <w:color w:val="000000"/>
                <w:lang w:val="hy-AM" w:bidi="th-TH"/>
              </w:rPr>
              <w:t xml:space="preserve">պետք է հավաքագրել աշխատակազմ և վերապատրաստել աշխատակիցներին միջազգայնորեն ընդունված </w:t>
            </w:r>
            <w:proofErr w:type="spellStart"/>
            <w:r w:rsidRPr="004D42D2">
              <w:rPr>
                <w:rFonts w:ascii="GHEA Grapalat" w:eastAsia="Cambria" w:hAnsi="GHEA Grapalat"/>
                <w:color w:val="000000"/>
                <w:lang w:val="hy-AM" w:bidi="th-TH"/>
              </w:rPr>
              <w:t>տրամաչափարկման</w:t>
            </w:r>
            <w:proofErr w:type="spellEnd"/>
            <w:r w:rsidRPr="004D42D2">
              <w:rPr>
                <w:rFonts w:ascii="GHEA Grapalat" w:eastAsia="Cambria" w:hAnsi="GHEA Grapalat"/>
                <w:color w:val="000000"/>
                <w:lang w:val="hy-AM" w:bidi="th-TH"/>
              </w:rPr>
              <w:t xml:space="preserve"> ընթացակարգերի, նոր սարքավորումների հետ աշխատելու, ընդհանուր չափագիտության </w:t>
            </w:r>
            <w:proofErr w:type="spellStart"/>
            <w:r w:rsidRPr="004D42D2">
              <w:rPr>
                <w:rFonts w:ascii="GHEA Grapalat" w:eastAsia="Cambria" w:hAnsi="GHEA Grapalat"/>
                <w:color w:val="000000"/>
                <w:lang w:val="hy-AM" w:bidi="th-TH"/>
              </w:rPr>
              <w:t>ասպեկտների</w:t>
            </w:r>
            <w:proofErr w:type="spellEnd"/>
            <w:r w:rsidRPr="004D42D2">
              <w:rPr>
                <w:rFonts w:ascii="GHEA Grapalat" w:eastAsia="Cambria" w:hAnsi="GHEA Grapalat"/>
                <w:color w:val="000000"/>
                <w:lang w:val="hy-AM" w:bidi="th-TH"/>
              </w:rPr>
              <w:t>, լաբորատորիաների որակի կառավարման և այլ ուղղություններով: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Ընդունվել է։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Կատարվել է համապատասխան փոփոխություն։</w:t>
            </w:r>
          </w:p>
        </w:tc>
      </w:tr>
      <w:tr w:rsidR="004D42D2" w:rsidRPr="00E251AB" w:rsidTr="00B70597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5.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hAnsi="GHEA Grapalat"/>
                <w:lang w:val="hy-AM"/>
              </w:rPr>
              <w:t>ՀՀ</w:t>
            </w:r>
            <w:r w:rsidRPr="004D42D2">
              <w:rPr>
                <w:rFonts w:ascii="GHEA Grapalat" w:hAnsi="GHEA Grapalat" w:cs="Courier New"/>
                <w:lang w:val="hy-AM"/>
              </w:rPr>
              <w:t xml:space="preserve"> պ</w:t>
            </w:r>
            <w:r w:rsidRPr="004D42D2">
              <w:rPr>
                <w:rFonts w:ascii="GHEA Grapalat" w:eastAsia="Calibri" w:hAnsi="GHEA Grapalat"/>
                <w:lang w:val="hy-AM" w:eastAsia="en-US"/>
              </w:rPr>
              <w:t xml:space="preserve">աշտպանության նախարարություն 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№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ՊՆ/510/1705-2019 առ  2019-09-03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1. Նախագծի հավելվածի ամբողջ տեքստում «էտալոն» բառը փոխարինել «չափանմուշ» բառով, իսկ «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կալիբրավորման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>» բառը փոխարինել «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տրամաչափարկում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>» բառով՝ հաշվի առնելով «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Չափանմուշների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</w:t>
            </w:r>
            <w:r w:rsidRPr="004D42D2">
              <w:rPr>
                <w:rFonts w:ascii="GHEA Grapalat" w:hAnsi="GHEA Grapalat"/>
                <w:lang w:val="hy-AM"/>
              </w:rPr>
              <w:lastRenderedPageBreak/>
              <w:t>միասնականության ապահովման մասին» օրենքի սահմանումները:</w:t>
            </w: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 xml:space="preserve">2. Առաջնահերթ կարգավորել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չափանմուշների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պահպանման խնդիրը, որից հետո նոր անդրադառնալ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չափանմուշների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ձեռքբերմանը:</w:t>
            </w: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br/>
              <w:t xml:space="preserve">3. Հստակեցնել ձեռքբերման ենթակա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չափանմուշների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ցանկը և դրանց պահպանման հնարավորությունները: </w:t>
            </w:r>
            <w:r w:rsidRPr="004D42D2">
              <w:rPr>
                <w:rFonts w:ascii="GHEA Grapalat" w:hAnsi="GHEA Grapalat"/>
                <w:lang w:val="hy-AM"/>
              </w:rPr>
              <w:tab/>
            </w: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65AA" w:rsidRPr="00386439" w:rsidRDefault="00E865AA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D42D2" w:rsidRPr="004D42D2" w:rsidRDefault="004D42D2" w:rsidP="00B70597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br/>
              <w:t xml:space="preserve">4. ՀՀ զինված ուժերի չափագիտական ստորաբաժանումների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հավատարմագրումը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զինվորական և հատուկ նշանակության չափման միջոցների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ստուգաչափման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իրավունքի, ՍՌՏ նմուշների, հատուկ տեխնիկայի և տեխնիկական փաստաթղթերի չափագիտական փորձաքննության համար իրականացնել պետության պաշտպանության և անվտանգության ոլորտում չափագիտական ապահովման համար պատասխանատու մարմնի կողմից (ՀՀ ԶՈՒ ԳՇ ստանդարտացման և չափագիտության ծառայություն):</w:t>
            </w:r>
          </w:p>
          <w:p w:rsidR="004D42D2" w:rsidRPr="004D42D2" w:rsidRDefault="004D42D2" w:rsidP="00B70597">
            <w:pPr>
              <w:tabs>
                <w:tab w:val="left" w:pos="993"/>
              </w:tabs>
              <w:spacing w:after="160"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2B377C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86439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 xml:space="preserve">1. </w:t>
            </w:r>
            <w:r w:rsidR="004D42D2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մասամբ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63189" w:rsidRPr="004D42D2" w:rsidRDefault="00D63189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86439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2. </w:t>
            </w:r>
            <w:r w:rsidR="004D42D2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 ի գիտություն։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E865AA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en-US" w:eastAsia="en-US"/>
              </w:rPr>
            </w:pPr>
            <w:r>
              <w:rPr>
                <w:rFonts w:ascii="GHEA Grapalat" w:eastAsia="MS Mincho" w:hAnsi="GHEA Grapalat" w:cs="Courier New"/>
                <w:color w:val="000000"/>
                <w:lang w:val="en-US" w:eastAsia="en-US"/>
              </w:rPr>
              <w:t xml:space="preserve">3. 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Չի ընդունվել։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en-US" w:eastAsia="en-US"/>
              </w:rPr>
            </w:pPr>
          </w:p>
          <w:p w:rsidR="00E865AA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en-US" w:eastAsia="en-US"/>
              </w:rPr>
            </w:pPr>
          </w:p>
          <w:p w:rsidR="00E865AA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en-US" w:eastAsia="en-US"/>
              </w:rPr>
            </w:pPr>
          </w:p>
          <w:p w:rsidR="00E865AA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en-US" w:eastAsia="en-US"/>
              </w:rPr>
            </w:pPr>
          </w:p>
          <w:p w:rsidR="00E865AA" w:rsidRPr="00E865AA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en-US" w:eastAsia="en-US"/>
              </w:rPr>
            </w:pPr>
          </w:p>
          <w:p w:rsidR="004D42D2" w:rsidRPr="004D42D2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color w:val="000000"/>
                <w:lang w:val="en-US" w:eastAsia="en-US"/>
              </w:rPr>
              <w:t xml:space="preserve">4. </w:t>
            </w:r>
            <w:r w:rsidR="004D42D2"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>Չի ընդունվել։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1. Նախագծով արդեն իսկ սահմանված է «չափանմուշ» հասկացությունը։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ind w:firstLine="720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ind w:firstLine="720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 w:cs="Arial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3. </w:t>
            </w:r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Քանի որ բոլոր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տրամաչափարկման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լաբորատորիաների համար ձեռքբերման ենթակա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չափանմուշների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ցանկերը միանգամից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կազմելն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ուղղակի անհնար է՝ դա իրականացվելու է փուլային հաջորդականությամբ։ Արդեն իսկ կազմվել և ՀԲ են ներկայացվել թվով 2 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տրամաչափարկման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լաբորատորիաների համար ձեռքբերման ենթակա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չափանմուշների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ցանկերը(զանգվածի և հարակից մեծությունների, </w:t>
            </w:r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lastRenderedPageBreak/>
              <w:t xml:space="preserve">ջերմային չափումների)։ Հետագայում կկազմվեն նաև մյուս 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տրամաչափարկման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լաբորատորիաների համար ձեռքբերման ենթակա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չափանմուշների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ցանկերը։</w:t>
            </w: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Calibri" w:hAnsi="GHEA Grapalat" w:cs="Arial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4. </w:t>
            </w:r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ՀՀ-ում հավատարմագրման գործառույթը «Հավատարմագրման մասին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» ՀՀ </w:t>
            </w:r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օրենքով վերապահված է բացառապես «Հավատարմագրման ազգային մարմին» ՊՈԱԿ-ին, ուստի առաջարկի ընդունումն </w:t>
            </w:r>
            <w:proofErr w:type="spellStart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>իրավաչափ</w:t>
            </w:r>
            <w:proofErr w:type="spellEnd"/>
            <w:r w:rsidRPr="004D42D2">
              <w:rPr>
                <w:rFonts w:ascii="GHEA Grapalat" w:eastAsia="Calibri" w:hAnsi="GHEA Grapalat" w:cs="Arial"/>
                <w:color w:val="000000"/>
                <w:lang w:val="hy-AM" w:eastAsia="en-US"/>
              </w:rPr>
              <w:t xml:space="preserve"> չէ։</w:t>
            </w:r>
          </w:p>
        </w:tc>
      </w:tr>
      <w:tr w:rsidR="004D42D2" w:rsidRPr="00E251AB" w:rsidTr="00B70597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6.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2D2" w:rsidRPr="004D42D2" w:rsidRDefault="004D42D2" w:rsidP="00B70597">
            <w:pPr>
              <w:rPr>
                <w:rFonts w:ascii="GHEA Grapalat" w:eastAsia="Calibri" w:hAnsi="GHEA Grapalat"/>
                <w:color w:val="00000A"/>
                <w:lang w:val="hy-AM" w:eastAsia="en-US"/>
              </w:rPr>
            </w:pPr>
            <w:r w:rsidRPr="004D42D2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 xml:space="preserve">ՀՀ վարչապետի աշխատակազմի </w:t>
            </w:r>
            <w:r w:rsidRPr="004D42D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տեսչական մարմինների 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աշխատանքների համակարգման </w:t>
            </w:r>
          </w:p>
          <w:p w:rsidR="004D42D2" w:rsidRPr="004D42D2" w:rsidRDefault="004D42D2" w:rsidP="00B70597">
            <w:pPr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գրասենյակ</w:t>
            </w:r>
          </w:p>
          <w:p w:rsidR="004D42D2" w:rsidRPr="004D42D2" w:rsidRDefault="004D42D2" w:rsidP="00B70597">
            <w:pPr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48/39377-2019 առ 2019-08-30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after="160" w:line="259" w:lineRule="auto"/>
              <w:jc w:val="both"/>
              <w:rPr>
                <w:rFonts w:ascii="GHEA Grapalat" w:eastAsia="Calibri" w:hAnsi="GHEA Grapalat" w:cs="Sylfaen"/>
                <w:color w:val="00000A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1</w:t>
            </w:r>
            <w:r w:rsidRPr="004D42D2">
              <w:rPr>
                <w:rFonts w:ascii="MS Mincho" w:eastAsia="MS Mincho" w:hAnsi="MS Mincho" w:cs="MS Mincho"/>
                <w:color w:val="00000A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Courier New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Առաջարկում ենք Նախագծի հավելվածում 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>«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Օրենսդրական և ինստիտուցիոնալ շրջանակներ</w:t>
            </w:r>
            <w:r w:rsidRPr="004D42D2">
              <w:rPr>
                <w:rFonts w:ascii="GHEA Grapalat" w:eastAsia="Cambria" w:hAnsi="GHEA Grapalat" w:cs="ArialMT"/>
                <w:color w:val="00000A"/>
                <w:lang w:val="hy-AM" w:eastAsia="en-US"/>
              </w:rPr>
              <w:t>»</w:t>
            </w:r>
            <w:r w:rsidRPr="004D42D2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բաժնի վերջին պարբերության 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>«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վերահսկողության իրականացումը</w:t>
            </w:r>
            <w:r w:rsidRPr="004D42D2">
              <w:rPr>
                <w:rFonts w:ascii="GHEA Grapalat" w:eastAsia="Cambria" w:hAnsi="GHEA Grapalat" w:cs="ArialMT"/>
                <w:color w:val="00000A"/>
                <w:lang w:val="hy-AM" w:eastAsia="en-US"/>
              </w:rPr>
              <w:t>»</w:t>
            </w:r>
            <w:r w:rsidRPr="004D42D2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բառերից հետո լրացնել 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>«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այդ թվում՝ չափման արդյունքների հավաստիության նկատմամբ վերահսկողության իրականացում՝ անհրաժեշտ տեխնիկական միջոցների կիրառմամբ</w:t>
            </w:r>
            <w:r w:rsidRPr="004D42D2">
              <w:rPr>
                <w:rFonts w:ascii="GHEA Grapalat" w:eastAsia="Cambria" w:hAnsi="GHEA Grapalat" w:cs="ArialMT"/>
                <w:color w:val="00000A"/>
                <w:lang w:val="hy-AM" w:eastAsia="en-US"/>
              </w:rPr>
              <w:t>»</w:t>
            </w:r>
            <w:r w:rsidRPr="004D42D2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բառերով, ինչպես նաև </w:t>
            </w:r>
            <w:bookmarkStart w:id="1" w:name="_Toc14876952"/>
            <w:bookmarkStart w:id="2" w:name="_Toc15314523"/>
          </w:p>
          <w:p w:rsidR="004D42D2" w:rsidRPr="004D42D2" w:rsidRDefault="004D42D2" w:rsidP="00B70597">
            <w:pPr>
              <w:spacing w:after="160" w:line="259" w:lineRule="auto"/>
              <w:jc w:val="both"/>
              <w:rPr>
                <w:rFonts w:ascii="GHEA Grapalat" w:eastAsia="Cambria" w:hAnsi="GHEA Grapalat" w:cs="Arial"/>
                <w:color w:val="00000A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2.</w:t>
            </w:r>
            <w:r w:rsidRPr="004D42D2">
              <w:rPr>
                <w:rFonts w:ascii="GHEA Grapalat" w:eastAsia="Calibri" w:hAnsi="GHEA Grapalat" w:cs="Courier New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>«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Ընդհանուր </w:t>
            </w:r>
            <w:proofErr w:type="spellStart"/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թեզիսներ</w:t>
            </w:r>
            <w:proofErr w:type="spellEnd"/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, գործողություններ և ժամանակացույց</w:t>
            </w:r>
            <w:bookmarkEnd w:id="1"/>
            <w:bookmarkEnd w:id="2"/>
            <w:r w:rsidRPr="004D42D2">
              <w:rPr>
                <w:rFonts w:ascii="GHEA Grapalat" w:eastAsia="Cambria" w:hAnsi="GHEA Grapalat" w:cs="ArialMT"/>
                <w:color w:val="00000A"/>
                <w:lang w:val="hy-AM" w:eastAsia="en-US"/>
              </w:rPr>
              <w:t xml:space="preserve">»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բաժնում նախատեսել 2019-2020թթ. ընթացքում փոփոխություն կատարել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«Չափումների միասնականության ապահովման մասին» ՀՀ օրենքում և</w:t>
            </w:r>
            <w:r w:rsidRPr="004D42D2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 xml:space="preserve"> ՀՀ կառավարության 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>2016 թվականի փետրվարի 11-ի «Օ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րենսդրական չափագիտական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հսկողության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ենթակա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չափման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միջոցների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ցանկը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սահմանելու</w:t>
            </w:r>
            <w:r w:rsidRPr="004D42D2">
              <w:rPr>
                <w:rFonts w:ascii="GHEA Grapalat" w:eastAsia="Calibri" w:hAnsi="GHEA Grapalat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մասին</w:t>
            </w:r>
            <w:r w:rsidRPr="004D42D2">
              <w:rPr>
                <w:rFonts w:ascii="GHEA Grapalat" w:eastAsia="Cambria" w:hAnsi="GHEA Grapalat" w:cs="ArialMT"/>
                <w:color w:val="00000A"/>
                <w:lang w:val="hy-AM" w:eastAsia="en-US"/>
              </w:rPr>
              <w:t>»</w:t>
            </w:r>
            <w:r w:rsidRPr="004D42D2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 xml:space="preserve"> N 113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 xml:space="preserve">-Ն </w:t>
            </w:r>
            <w:r w:rsidRPr="004D42D2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>որոշմամբ սահմանված ցանկում</w:t>
            </w:r>
            <w:r w:rsidRPr="004D42D2">
              <w:rPr>
                <w:rFonts w:ascii="GHEA Grapalat" w:eastAsia="Cambria" w:hAnsi="GHEA Grapalat" w:cs="Arial"/>
                <w:color w:val="00000A"/>
                <w:lang w:val="hy-AM" w:eastAsia="en-US"/>
              </w:rPr>
              <w:t>:</w:t>
            </w:r>
          </w:p>
          <w:p w:rsidR="004D42D2" w:rsidRPr="004D42D2" w:rsidRDefault="004D42D2" w:rsidP="00B7059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3</w:t>
            </w:r>
            <w:r w:rsidRPr="004D42D2">
              <w:rPr>
                <w:rFonts w:ascii="MS Mincho" w:eastAsia="MS Mincho" w:hAnsi="MS Mincho" w:cs="MS Mincho"/>
                <w:color w:val="00000A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A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Առաջարկում ենք նախագիծը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համապատասխանեցնել </w:t>
            </w:r>
            <w:r w:rsidRPr="004D42D2">
              <w:rPr>
                <w:rFonts w:ascii="GHEA Grapalat" w:hAnsi="GHEA Grapalat" w:cs="Sylfaen"/>
                <w:lang w:val="hy-AM"/>
              </w:rPr>
              <w:t>ՀՀ</w:t>
            </w:r>
            <w:r w:rsidRPr="004D42D2">
              <w:rPr>
                <w:rFonts w:ascii="GHEA Grapalat" w:hAnsi="GHEA Grapalat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D42D2">
              <w:rPr>
                <w:rFonts w:ascii="GHEA Grapalat" w:hAnsi="GHEA Grapalat"/>
                <w:lang w:val="hy-AM"/>
              </w:rPr>
              <w:t xml:space="preserve"> 2017 </w:t>
            </w:r>
            <w:r w:rsidRPr="004D42D2">
              <w:rPr>
                <w:rFonts w:ascii="GHEA Grapalat" w:hAnsi="GHEA Grapalat" w:cs="Sylfaen"/>
                <w:lang w:val="hy-AM"/>
              </w:rPr>
              <w:t>թ</w:t>
            </w:r>
            <w:r w:rsidRPr="004D42D2">
              <w:rPr>
                <w:rFonts w:ascii="GHEA Grapalat" w:hAnsi="GHEA Grapalat"/>
                <w:lang w:val="hy-AM"/>
              </w:rPr>
              <w:t xml:space="preserve">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հոկտեմբերի 5 -ի նիստի N 42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արձանագրային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որոշմամբ հաստատված «Պետական եկամուտների </w:t>
            </w:r>
            <w:r w:rsidRPr="004D42D2">
              <w:rPr>
                <w:rFonts w:ascii="GHEA Grapalat" w:hAnsi="GHEA Grapalat" w:cs="Sylfaen"/>
                <w:lang w:val="hy-AM"/>
              </w:rPr>
              <w:lastRenderedPageBreak/>
              <w:t>և անմիջական ծախսերի վրա ազդեցություն ունեցող ռազմավարական փաստաթղթերի կազմման, ներկայացման և հսկողության իրականացման մեթոդական հրահանգի» պահանջներին:</w:t>
            </w:r>
          </w:p>
          <w:p w:rsidR="004D42D2" w:rsidRPr="004D42D2" w:rsidRDefault="004D42D2" w:rsidP="00B7059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86439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 xml:space="preserve">1. </w:t>
            </w:r>
            <w:r w:rsidR="004D42D2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 w:rsidRPr="00386439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2. </w:t>
            </w:r>
            <w:r w:rsidR="004D42D2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after="240"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86439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3. </w:t>
            </w:r>
            <w:r w:rsidR="004D42D2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 ի գիտություն։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1. Կատարվել է համապատասխան փոփոխություն։</w:t>
            </w: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2. Կատարվել է համապատասխան փոփոխություն։</w:t>
            </w:r>
          </w:p>
        </w:tc>
      </w:tr>
      <w:tr w:rsidR="004D42D2" w:rsidRPr="00E251AB" w:rsidTr="00B70597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7.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ՀՀ առողջապահության նախարար</w:t>
            </w:r>
            <w:r w:rsidRPr="004D42D2">
              <w:rPr>
                <w:rFonts w:ascii="GHEA Grapalat" w:eastAsia="Calibri" w:hAnsi="GHEA Grapalat"/>
                <w:lang w:val="hy-AM" w:eastAsia="en-US"/>
              </w:rPr>
              <w:t>ություն</w:t>
            </w:r>
            <w:r w:rsidRPr="004D42D2">
              <w:rPr>
                <w:rFonts w:ascii="GHEA Grapalat" w:hAnsi="GHEA Grapalat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ԱԹ/13581-19 առ 2019-08-19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numPr>
                <w:ilvl w:val="0"/>
                <w:numId w:val="20"/>
              </w:numPr>
              <w:spacing w:line="360" w:lineRule="auto"/>
              <w:ind w:left="-18" w:firstLine="270"/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4D42D2">
              <w:rPr>
                <w:rFonts w:ascii="GHEA Grapalat" w:hAnsi="GHEA Grapalat" w:cs="Sylfaen"/>
                <w:lang w:val="hy-AM" w:eastAsia="en-US"/>
              </w:rPr>
              <w:t>Հայաստանի Հանրապետության չափագիտության ազգային ենթակառուցվածքի արդիականացման ռազմավարությանը հավանություն տալու մասին ՀՀ կառավարության որոշման նախագծի (այսուհետ՝ նախագիծ) համարակալումը անհրաժեշտ է համապատասխանեցնել «Նորմատիվ իրավական ակտերի մասին» օրենքի 14-րդ հոդվածի պահանջին: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line="360" w:lineRule="auto"/>
              <w:ind w:left="-18" w:firstLine="270"/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4D42D2">
              <w:rPr>
                <w:rFonts w:ascii="GHEA Grapalat" w:hAnsi="GHEA Grapalat" w:cs="Sylfaen"/>
                <w:bCs/>
                <w:lang w:val="hy-AM" w:eastAsia="en-US"/>
              </w:rPr>
              <w:t>Ն</w:t>
            </w:r>
            <w:r w:rsidRPr="004D42D2">
              <w:rPr>
                <w:rFonts w:ascii="GHEA Grapalat" w:hAnsi="GHEA Grapalat"/>
                <w:bCs/>
                <w:lang w:val="hy-AM" w:eastAsia="en-US"/>
              </w:rPr>
              <w:t xml:space="preserve">ախագծի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հիմնավորումն անհրաժեշտ է համապատասխանեցնել Կառավարության 2018 թվականի հունիսի 8-ի թիվ 667-Լ որոշման հավելվածի 16-րդ կետի պահանջներին: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line="360" w:lineRule="auto"/>
              <w:ind w:left="0" w:firstLine="252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lastRenderedPageBreak/>
              <w:t>Քանի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որ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Նախագիծը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ունի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մեկ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հավելված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Նախագծում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«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հավելված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»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բառից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առաջ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հանել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«N 1»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բառը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>:</w:t>
            </w:r>
          </w:p>
          <w:p w:rsidR="004D42D2" w:rsidRPr="004D42D2" w:rsidRDefault="004D42D2" w:rsidP="00B70597">
            <w:pPr>
              <w:spacing w:line="360" w:lineRule="auto"/>
              <w:ind w:left="252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line="360" w:lineRule="auto"/>
              <w:ind w:left="72" w:firstLine="180"/>
              <w:contextualSpacing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Նախագծի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նախաբանում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բացակայում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է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այն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lang w:val="hy-AM" w:eastAsia="en-US"/>
              </w:rPr>
              <w:t>ընդունելը</w:t>
            </w:r>
            <w:r w:rsidRPr="004D42D2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լիազորող նորմը: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line="360" w:lineRule="auto"/>
              <w:ind w:left="72" w:hanging="72"/>
              <w:contextualSpacing/>
              <w:jc w:val="both"/>
              <w:rPr>
                <w:rFonts w:ascii="GHEA Grapalat" w:eastAsia="Cambria" w:hAnsi="GHEA Grapalat" w:cs="Sylfaen"/>
                <w:color w:val="000000"/>
                <w:lang w:val="hy-AM" w:eastAsia="en-US" w:bidi="th-TH"/>
              </w:rPr>
            </w:pPr>
            <w:r w:rsidRPr="004D42D2">
              <w:rPr>
                <w:rFonts w:ascii="GHEA Grapalat" w:hAnsi="GHEA Grapalat" w:cs="Sylfaen"/>
                <w:lang w:val="hy-AM" w:eastAsia="en-US"/>
              </w:rPr>
              <w:t xml:space="preserve">Նախագծի հավելված 1-ի «ՀԱՊԱՎՈՒՄՆԵՐ» գլխում ընդգրկված չեն մի շարք </w:t>
            </w:r>
            <w:proofErr w:type="spellStart"/>
            <w:r w:rsidRPr="004D42D2">
              <w:rPr>
                <w:rFonts w:ascii="GHEA Grapalat" w:hAnsi="GHEA Grapalat" w:cs="Sylfaen"/>
                <w:lang w:val="hy-AM" w:eastAsia="en-US"/>
              </w:rPr>
              <w:t>հապավումներ</w:t>
            </w:r>
            <w:proofErr w:type="spellEnd"/>
            <w:r w:rsidRPr="004D42D2">
              <w:rPr>
                <w:rFonts w:ascii="GHEA Grapalat" w:hAnsi="GHEA Grapalat" w:cs="Sylfaen"/>
                <w:lang w:val="hy-AM" w:eastAsia="en-US"/>
              </w:rPr>
              <w:t>՝ իրենց բացատրություններով, օրինակ 12-րդ էջի առաջին պարբերությունում նշված «</w:t>
            </w:r>
            <w:r w:rsidRPr="004D42D2">
              <w:rPr>
                <w:rFonts w:ascii="GHEA Grapalat" w:eastAsia="Cambria" w:hAnsi="GHEA Grapalat" w:cs="Sylfaen"/>
                <w:color w:val="000000"/>
                <w:lang w:val="hy-AM" w:eastAsia="en-US" w:bidi="th-TH"/>
              </w:rPr>
              <w:t>ՎԵԼՄԵԿ», 14-րդ էջի 3-րդ պարբերությունում նշված «CMC» հապավումը և այլն: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after="120" w:line="360" w:lineRule="auto"/>
              <w:ind w:left="72" w:hanging="72"/>
              <w:contextualSpacing/>
              <w:jc w:val="both"/>
              <w:rPr>
                <w:rFonts w:ascii="GHEA Grapalat" w:eastAsia="Cambria" w:hAnsi="GHEA Grapalat"/>
                <w:lang w:val="hy-AM" w:eastAsia="en-US"/>
              </w:rPr>
            </w:pPr>
            <w:r w:rsidRPr="004D42D2">
              <w:rPr>
                <w:rFonts w:ascii="GHEA Grapalat" w:eastAsia="Cambria" w:hAnsi="GHEA Grapalat" w:cs="ArialMT"/>
                <w:lang w:val="hy-AM" w:eastAsia="en-US"/>
              </w:rPr>
              <w:t>Նախագծի Հավելված 1-ի 3-րդ էջում՝ «</w:t>
            </w:r>
            <w:r w:rsidRPr="004D42D2">
              <w:rPr>
                <w:rFonts w:ascii="GHEA Grapalat" w:eastAsia="Cambria" w:hAnsi="GHEA Grapalat" w:cs="ArialMT"/>
                <w:color w:val="000000"/>
                <w:lang w:val="hy-AM" w:eastAsia="en-US"/>
              </w:rPr>
              <w:t>ՉԱՓՈՒՄՆԵՐԻ ՄԻԱՍՆԱԿԱՆՈՒԹՅԱՆ ԱՊԱՀՈՎՄԱՆ ՀԻՄՆԱԿԱՆ ՈԼՈՐՏՆԵՐԸ» գլխում հասկանալի չէ «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Այսօր </w:t>
            </w:r>
            <w:r w:rsidR="005125E4">
              <w:rPr>
                <w:rFonts w:ascii="GHEA Grapalat" w:eastAsia="Cambria" w:hAnsi="GHEA Grapalat" w:cs="ArialMT"/>
                <w:lang w:val="hy-AM" w:eastAsia="en-US"/>
              </w:rPr>
              <w:t>ՉԱԻ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-ների մեծ մասն ունեն գործառույթներ երեք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lastRenderedPageBreak/>
              <w:t>հիմնական ոլորտներում</w:t>
            </w:r>
            <w:r w:rsidRPr="004D42D2">
              <w:rPr>
                <w:rFonts w:ascii="GHEA Grapalat" w:eastAsia="Cambria" w:hAnsi="GHEA Grapalat" w:cs="ArialMT"/>
                <w:color w:val="000000"/>
                <w:lang w:val="hy-AM" w:eastAsia="en-US"/>
              </w:rPr>
              <w:t xml:space="preserve">:» արտահայտությունը: Առաջարկվում է հստակ ներկայացնել </w:t>
            </w:r>
            <w:r w:rsidRPr="004D42D2">
              <w:rPr>
                <w:rFonts w:ascii="GHEA Grapalat" w:eastAsia="Cambria" w:hAnsi="GHEA Grapalat"/>
                <w:iCs/>
                <w:lang w:val="hy-AM" w:eastAsia="en-US"/>
              </w:rPr>
              <w:t>Չափագիտության ազգային ինստիտուտների գործառույթների ոլորտների հետ կապված</w:t>
            </w:r>
            <w:r w:rsidRPr="004D42D2">
              <w:rPr>
                <w:rFonts w:ascii="GHEA Grapalat" w:eastAsia="Cambria" w:hAnsi="GHEA Grapalat" w:cs="ArialMT"/>
                <w:color w:val="000000"/>
                <w:lang w:val="hy-AM" w:eastAsia="en-US"/>
              </w:rPr>
              <w:t xml:space="preserve"> իրավիճակը ՀՀ-ում և այլ երկրներում: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after="120" w:line="360" w:lineRule="auto"/>
              <w:ind w:left="0" w:right="-85" w:firstLine="162"/>
              <w:contextualSpacing/>
              <w:jc w:val="both"/>
              <w:rPr>
                <w:rFonts w:ascii="GHEA Grapalat" w:hAnsi="GHEA Grapalat" w:cs="Arial"/>
                <w:lang w:val="hy-AM" w:eastAsia="de-DE" w:bidi="th-TH"/>
              </w:rPr>
            </w:pP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Նախագծի Հավելված 1-ի  7-րդ էջի 3-րդ պարբերությունում «Արագածի գիտական կենտրոնի թվով 4 </w:t>
            </w:r>
            <w:proofErr w:type="spellStart"/>
            <w:r w:rsidRPr="004D42D2">
              <w:rPr>
                <w:rFonts w:ascii="GHEA Grapalat" w:eastAsia="Cambria" w:hAnsi="GHEA Grapalat" w:cs="ArialMT"/>
                <w:lang w:val="hy-AM" w:eastAsia="en-US"/>
              </w:rPr>
              <w:t>անտենաները</w:t>
            </w:r>
            <w:proofErr w:type="spellEnd"/>
            <w:r w:rsidRPr="004D42D2">
              <w:rPr>
                <w:rFonts w:ascii="GHEA Grapalat" w:eastAsia="Cambria" w:hAnsi="GHEA Grapalat" w:cs="ArialMT"/>
                <w:lang w:val="hy-AM" w:eastAsia="en-US"/>
              </w:rPr>
              <w:t>» արտահայտությունը առաջարկվում  է խմբագրել, նշելով կենտրոնի լրիվ անվանումը,  «անտենա» բառը փոխարինել՝ «ալեհավաք» բառով: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after="120" w:line="360" w:lineRule="auto"/>
              <w:ind w:left="72" w:right="-85" w:hanging="72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Նախագծի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Հավելված 1-ի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8-րդ էջում «ՕՐԵՆՍԴՐԱԿԱՆ ԵՎ ԻՆՍՏԻՏՈՒՑԻՈՆԱԼ ՇՐՋԱՆԱԿՆԵՐ»  գլխի 3-րդ տողում նշված «Ներկայումս Հայաստանի չափագիտության համակարգի օրենսդրական շրջանակը ապահովվում է 2012թ. մարտին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>ընդունված «Չափումների միասնականության ապահովման մասին» ՀՀ օրենքով» նախադասության մեջ «ապահովվում է» բառը առաջարկվում է  փոխարինել «կարգավորվում է» բառով: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after="120" w:line="360" w:lineRule="auto"/>
              <w:ind w:left="72" w:right="-85" w:hanging="72"/>
              <w:contextualSpacing/>
              <w:jc w:val="both"/>
              <w:rPr>
                <w:rFonts w:ascii="GHEA Grapalat" w:hAnsi="GHEA Grapalat" w:cs="Arial"/>
                <w:lang w:val="hy-AM" w:eastAsia="de-DE"/>
              </w:rPr>
            </w:pP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Նախագծի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Հավելված 1-ի 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10-րդ էջի 2-րդ պարբերությամբ նշվում է ՀՀ-ում գործող  երկու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տրամաչափարկման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լաբորատորիաների մասին, առաջարկվում է նշել լաբորատորիաների անվանումները և  հավատարմագրման ոլորտները: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Նույն էջի 4-րդ պարբերությունը առաջարկվում է ամբողջությամբ խմբագրել, քանի որ  </w:t>
            </w:r>
            <w:r w:rsidRPr="004D42D2">
              <w:rPr>
                <w:rFonts w:ascii="GHEA Grapalat" w:hAnsi="GHEA Grapalat" w:cs="Arial"/>
                <w:lang w:val="hy-AM" w:eastAsia="de-DE" w:bidi="th-TH"/>
              </w:rPr>
              <w:t xml:space="preserve">առողջապահության, անվտանգության և շրջակա միջավայրի պաշտպանության պարտականությունների շրջանակում չի կարող դիտարկվել «արդար </w:t>
            </w:r>
            <w:proofErr w:type="spellStart"/>
            <w:r w:rsidRPr="004D42D2">
              <w:rPr>
                <w:rFonts w:ascii="GHEA Grapalat" w:hAnsi="GHEA Grapalat" w:cs="Arial"/>
                <w:lang w:val="hy-AM" w:eastAsia="de-DE" w:bidi="th-TH"/>
              </w:rPr>
              <w:t>առևտրի</w:t>
            </w:r>
            <w:proofErr w:type="spellEnd"/>
            <w:r w:rsidRPr="004D42D2">
              <w:rPr>
                <w:rFonts w:ascii="GHEA Grapalat" w:hAnsi="GHEA Grapalat" w:cs="Arial"/>
                <w:lang w:val="hy-AM" w:eastAsia="de-DE" w:bidi="th-TH"/>
              </w:rPr>
              <w:t xml:space="preserve"> պայմանների ստեղծումը» հուսալի գործիքներով և սարքերով ապահովմամբ: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after="120" w:line="360" w:lineRule="auto"/>
              <w:ind w:left="72" w:hanging="72"/>
              <w:contextualSpacing/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Նախագծի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Հավելված 1-ի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13-րդ էջի առաջին պարբերությամբ նշվում է, որ </w:t>
            </w:r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նախատեսվում է «Արդյունաբերական չափագիտության կենտրոնի կազմում ստեղծել 6 </w:t>
            </w:r>
            <w:proofErr w:type="spellStart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>լաբորատորիաներ</w:t>
            </w:r>
            <w:proofErr w:type="spellEnd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>, որոնք կընդգրկեն թվով 9 տարբեր չափագիտական ուղղություններ:» Առաջարկվում է խմբագրել թվարկված 6 լաբորատորիաների ցանկը՝ այդ թվում՝ «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Ուժի և հարակից մեծությունների», «Քիմիական չափումների» արտահայտությունները</w:t>
            </w:r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 և հստակ նշել 9 ուղղությունները: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spacing w:after="120" w:line="360" w:lineRule="auto"/>
              <w:ind w:left="72" w:right="-85" w:hanging="72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Նախագծի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Հավելված 1-ի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13-րդ էջի երրորդ պարբերությունում առաջարկվում է հստակեցնել «</w:t>
            </w:r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երկրորդային ստանդարտ </w:t>
            </w:r>
            <w:proofErr w:type="spellStart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>դոզաչափական</w:t>
            </w:r>
            <w:proofErr w:type="spellEnd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 լաբորատորիա» արտահայտությունը:</w:t>
            </w:r>
          </w:p>
          <w:p w:rsidR="004D42D2" w:rsidRPr="004D42D2" w:rsidRDefault="004D42D2" w:rsidP="00B70597">
            <w:pPr>
              <w:numPr>
                <w:ilvl w:val="0"/>
                <w:numId w:val="20"/>
              </w:numPr>
              <w:tabs>
                <w:tab w:val="left" w:pos="-7088"/>
              </w:tabs>
              <w:spacing w:line="276" w:lineRule="auto"/>
              <w:ind w:left="72" w:hanging="72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Նախագծի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Հավելված 1-ի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14-րդ էջի 7-րդ պարբերությունում որպես ակնկալվող արդյունք նշվում է, որ 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լաբորատոր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փորձարկումները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կնվազեցնեն և հնարավորություն կտան  կառավարել կենսաբանական վարակների տարածման ռիսկերը:» Առաջարկվում է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վերաձևակերպել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, նշելով, որ լաբորատոր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փորձարկումները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հնարավորություն կտան  կառավարել վարակիչ և ոչ վարակիչ հիվանդությունների լաբորատոր հետազոտությունների որակը (ճշգրտությունը, հավաստիությունը,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ժամանակավրեպությունը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) և կնվազեցնեն հիվանդությունների տարածման ռիսկերը: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386439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 xml:space="preserve">1. </w:t>
            </w:r>
            <w:r w:rsidR="004D42D2"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 ի գիտություն։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5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Ընդունվել է։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6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7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480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8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9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10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11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 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12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Ընդունվել է։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1. Կատարվել է համապատասխան փոփոխություն։</w:t>
            </w: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Նախագծի փաթեթը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համապատասխանեցվել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է ՀՀ Կառավարության 2018 թվականի հունիսի 8-ի թիվ 667-Լ որոշման հավելվածի 16-րդ կետի պահանջներին:</w:t>
            </w: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Կատարվել է համապատասխան փոփոխություն։</w:t>
            </w: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Կատարվել է համապատասխան լրացում։</w:t>
            </w:r>
          </w:p>
          <w:p w:rsidR="004D42D2" w:rsidRPr="004D42D2" w:rsidRDefault="004D42D2" w:rsidP="00B70597">
            <w:pPr>
              <w:spacing w:line="276" w:lineRule="auto"/>
              <w:ind w:firstLine="252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>5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hAnsi="GHEA Grapalat" w:cs="Sylfaen"/>
                <w:lang w:val="hy-AM" w:eastAsia="en-US"/>
              </w:rPr>
              <w:t xml:space="preserve">«ՀԱՊԱՎՈՒՄՆԵՐ» գլխում 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>Կատարվել են համապատասխան լրացումներ։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>6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Նախագծում ներառված տեղեկատվությունն ամբողջությամբ </w:t>
            </w:r>
            <w:proofErr w:type="spellStart"/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վերախմբագրվել</w:t>
            </w:r>
            <w:proofErr w:type="spellEnd"/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/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proofErr w:type="spellStart"/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վերաշարադրվել</w:t>
            </w:r>
            <w:proofErr w:type="spellEnd"/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 է։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7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Նախագծում կատարվել են համապատասխան փոփոխություններ։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8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Կատարվել է համապատասխան փոփոխություն։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after="240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9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Կատարվել են համապատասխան փոփոխություն և լրացում/ Նախագծի </w:t>
            </w:r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4-րդ պարբերությունը </w:t>
            </w:r>
            <w:proofErr w:type="spellStart"/>
            <w:r w:rsidRPr="004D42D2">
              <w:rPr>
                <w:rFonts w:ascii="GHEA Grapalat" w:eastAsia="Cambria" w:hAnsi="GHEA Grapalat" w:cs="ArialMT"/>
                <w:lang w:val="hy-AM" w:eastAsia="en-US"/>
              </w:rPr>
              <w:t>խմբագրվել</w:t>
            </w:r>
            <w:proofErr w:type="spellEnd"/>
            <w:r w:rsidRPr="004D42D2">
              <w:rPr>
                <w:rFonts w:ascii="GHEA Grapalat" w:eastAsia="Cambria" w:hAnsi="GHEA Grapalat" w:cs="ArialMT"/>
                <w:lang w:val="hy-AM" w:eastAsia="en-US"/>
              </w:rPr>
              <w:t xml:space="preserve"> է։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ArialMT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mbria" w:hAnsi="GHEA Grapalat" w:cs="ArialMT"/>
                <w:lang w:val="hy-AM" w:eastAsia="en-US"/>
              </w:rPr>
              <w:t>10</w:t>
            </w:r>
            <w:r w:rsidRPr="004D42D2">
              <w:rPr>
                <w:rFonts w:ascii="MS Mincho" w:eastAsia="MS Mincho" w:hAnsi="MS Mincho" w:cs="MS Mincho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Նախագծով սահմանված Արդյունաբերական չափագիտության կենտրոնի կազմում ստեղծվող թվով 6 </w:t>
            </w:r>
            <w:proofErr w:type="spellStart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>լաբորատորիաներին</w:t>
            </w:r>
            <w:proofErr w:type="spellEnd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 առնչվող տեղեկատվությունն </w:t>
            </w:r>
            <w:proofErr w:type="spellStart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>արդիականացվել</w:t>
            </w:r>
            <w:proofErr w:type="spellEnd"/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 xml:space="preserve"> է։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mbria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Cambria" w:hAnsi="GHEA Grapalat"/>
                <w:color w:val="000000"/>
                <w:lang w:val="hy-AM" w:eastAsia="en-US"/>
              </w:rPr>
              <w:t>11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Նախագծից արտահայտությունը հանվել է։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lastRenderedPageBreak/>
              <w:t>12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Կատարվել է համապատասխան փոփոխություն։</w:t>
            </w:r>
          </w:p>
        </w:tc>
      </w:tr>
    </w:tbl>
    <w:p w:rsidR="004D42D2" w:rsidRPr="004D42D2" w:rsidRDefault="004D42D2" w:rsidP="004D42D2">
      <w:pPr>
        <w:spacing w:line="276" w:lineRule="auto"/>
        <w:jc w:val="both"/>
        <w:rPr>
          <w:rFonts w:ascii="GHEA Grapalat" w:eastAsia="Calibri" w:hAnsi="GHEA Grapalat"/>
          <w:color w:val="000000"/>
          <w:lang w:val="hy-AM" w:eastAsia="en-US"/>
        </w:rPr>
        <w:sectPr w:rsidR="004D42D2" w:rsidRPr="004D42D2" w:rsidSect="00E251AB">
          <w:footerReference w:type="default" r:id="rId8"/>
          <w:type w:val="nextColumn"/>
          <w:pgSz w:w="16840" w:h="11907" w:orient="landscape" w:code="9"/>
          <w:pgMar w:top="180" w:right="562" w:bottom="562" w:left="562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016"/>
        <w:tblW w:w="15588" w:type="dxa"/>
        <w:tblLayout w:type="fixed"/>
        <w:tblLook w:val="04A0" w:firstRow="1" w:lastRow="0" w:firstColumn="1" w:lastColumn="0" w:noHBand="0" w:noVBand="1"/>
      </w:tblPr>
      <w:tblGrid>
        <w:gridCol w:w="918"/>
        <w:gridCol w:w="4410"/>
        <w:gridCol w:w="4860"/>
        <w:gridCol w:w="2160"/>
        <w:gridCol w:w="3240"/>
      </w:tblGrid>
      <w:tr w:rsidR="004D42D2" w:rsidRPr="004D42D2" w:rsidTr="00B70597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8.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Իրավական ակտերի նախագծերի հրապարակման միասնական կայք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>e-draft.am</w:t>
            </w:r>
          </w:p>
          <w:p w:rsidR="004D42D2" w:rsidRPr="004D42D2" w:rsidRDefault="004D42D2" w:rsidP="00B70597">
            <w:pPr>
              <w:pStyle w:val="Heading3"/>
              <w:shd w:val="clear" w:color="auto" w:fill="FFFFFF"/>
              <w:spacing w:before="0" w:after="0"/>
              <w:textAlignment w:val="baseline"/>
              <w:rPr>
                <w:rFonts w:ascii="GHEA Grapalat" w:hAnsi="GHEA Grapalat" w:cs="Arial AMU"/>
                <w:b w:val="0"/>
                <w:bCs w:val="0"/>
                <w:sz w:val="24"/>
                <w:szCs w:val="24"/>
                <w:lang w:val="hy-AM"/>
              </w:rPr>
            </w:pPr>
            <w:proofErr w:type="spellStart"/>
            <w:r w:rsidRPr="004D42D2">
              <w:rPr>
                <w:rFonts w:ascii="GHEA Grapalat" w:hAnsi="GHEA Grapalat" w:cs="Arial AMU"/>
                <w:b w:val="0"/>
                <w:bCs w:val="0"/>
                <w:sz w:val="24"/>
                <w:szCs w:val="24"/>
                <w:lang w:val="hy-AM"/>
              </w:rPr>
              <w:t>Գևորգ</w:t>
            </w:r>
            <w:proofErr w:type="spellEnd"/>
            <w:r w:rsidRPr="004D42D2">
              <w:rPr>
                <w:rFonts w:ascii="GHEA Grapalat" w:hAnsi="GHEA Grapalat" w:cs="Arial AMU"/>
                <w:b w:val="0"/>
                <w:bCs w:val="0"/>
                <w:sz w:val="24"/>
                <w:szCs w:val="24"/>
                <w:lang w:val="hy-AM"/>
              </w:rPr>
              <w:t xml:space="preserve"> Նազարյան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lang w:val="hy-AM" w:eastAsia="en-US"/>
              </w:rPr>
              <w:t xml:space="preserve">1. </w:t>
            </w:r>
            <w:r w:rsidRPr="004D42D2">
              <w:rPr>
                <w:rFonts w:ascii="Courier New" w:hAnsi="Courier New" w:cs="Courier New"/>
                <w:color w:val="273845"/>
                <w:shd w:val="clear" w:color="auto" w:fill="FFFFFF"/>
                <w:lang w:val="hy-AM"/>
              </w:rPr>
              <w:t> 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Որոշման նախագծի հավելվածը լուրջ խմբագրման կարիք ունի, մասնավորապես, զգացվում է, որ նյութը թարգմանվել է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որևէ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աղբյուրից, իսկ նախադասությունների կառուցվածքները հաճախ սխալ են և աղավաղվում է դրանց իմաստը։ Առկա են բազմաթիվ դեկլարատիվ բնույթի անիմաստ նախադասություններ։ Օրինակ՝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Չափումների միասնականության ապահովման համակարգի զարգացումը դրական ազդեցություն է ունենում բնակչության սոցիալական կայունության վրա, քանի որ նվազեցնում է տարաձայնությունները գնորդի և վաճառողի, արտադրողի և սպառողի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միջև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:» նախադասության փոխարեն ավելի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գրագետ ու ռազմավարության իմաստով առավել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տրամաբանված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կլիներ գրել՝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Զարգացած չափումների միասնականության ապահովման համակարգը երաշխավորում է բնակչության սոցիալական կայունությունը, նվազեցնելով տարաձայնությունները գնորդի և վաճառողի, արտադրողի և սպառողի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միջև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։»</w:t>
            </w:r>
            <w:r w:rsidRPr="004D42D2">
              <w:rPr>
                <w:rFonts w:ascii="Courier New" w:eastAsia="MS Mincho" w:hAnsi="Courier New" w:cs="Courier New"/>
                <w:color w:val="000000"/>
                <w:lang w:val="hy-AM" w:eastAsia="en-US"/>
              </w:rPr>
              <w:t> 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</w:t>
            </w: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2. Հավելվածում նշում են որոշակի տվյալներ կամ պնդումներ, որոնք հիմնված են ինչ-որ հետազոտությունների կամ ուսումնասիրությունների վրա, սակայն բացակայում են այդ հետազոտություններին կատարված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հղումները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։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Հետևապես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, օրինակ, խիստ կասկածելի է թվում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Այլ հետազոտական աշխատանքներից և հաշվարկից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երևում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է, որ եթե չափագիտության մեջ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>ֆինանսավորումն ավելանա նախատեսված գումարի 10%-ի չափով, ապա տվյալ ժամանակահատվածում ՀՆԱ-ի աճը կկազմի 1.5%՝ նորարարական արտադրանքի վաճառքի արդյունքում։» արտահայտությունը։</w:t>
            </w: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3.</w:t>
            </w:r>
            <w:r w:rsidRPr="004D42D2">
              <w:rPr>
                <w:rFonts w:ascii="Courier New" w:eastAsia="MS Mincho" w:hAnsi="Courier New" w:cs="Courier New"/>
                <w:color w:val="000000"/>
                <w:lang w:val="hy-AM" w:eastAsia="en-US"/>
              </w:rPr>
              <w:t> 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Հավելվածում բերված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սահմանումներն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արդեն իսկ սահմանված են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Չափումների միասնականության ապահովման մասին» ՀՀ օրենքով։ Կարծում եմ,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որևէ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անհրաժեշտություն չկա դրանք կրկնել ռազմավարության մեջ։</w:t>
            </w: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4. Ռազմավարության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V. Ներկա իրավիճակի վերլուծություն» բաժնում ներկա իրավիճակի նկարագրությունը բերված է չափազանց մակերեսորեն ու հպանցիկ, որը թերի պատկերացում է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ձևավորում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ներկայիս ազգային չափագիտական համակարգի մասին։ Մասնավորապես, պարզ չէ, թե կոնկրետ ինչ տեխնիկական, մարդկային ու ֆինանսական ռեսուրսներ են առկա չափումների միասնականության ապահովման համակարգում։ Ինչպիսի՞ չափագիտական կարողություններ ու սարքավորումներ են առկա և դրանցից որոնք են համարվում հնացած ու ենթակա նորացման։ Ինչպիսի՞ նոր, ժամանակակից կարողություններ ու սարքավորումներ են առկա։ Որքան ֆինանսական ռեսուրսներ են հարկավոր համակարգի արդիականացման կամ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ստեղծման համար։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Ինչո՞ւ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են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կարևորվում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այս կամ այն ոլորտները, որոնցում նախատեսվում են չափագիտական կարողությունների հզորացում և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ինչպե՞ս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դա կազդի տնտեսական զարգացման կամ ազգային մրցունակության մակարդակի բարձրացման, կամ սպառողների անվտանգության ապահովման վրա։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Ի՞նչ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օրենսդրական բացեր են առկա և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ինչո՞վ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են դրանք պայմանավորված։ Ավելին, ներկա իրավիճակի նկարագրության մեջ հարկավոր է ներառել նաև մասնավոր հավատարմագրված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տրամաչափարկման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լաբորատորիաների կարողությունների նկարագրությունը։ Ռեսուրսների տնտեսման առումով իմաստ ունի, որ պետությունը լրացուցիչ միջոցներ չվատնի այն ուղղություններով, որոնք առկա են մասնավոր հատվածում։ Աղյուսակներ 2, 3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>և 4 անհրաժեշտ է բերել այս բաժին, որպես նկարագրական մաս։</w:t>
            </w: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5. </w:t>
            </w:r>
            <w:r w:rsidRPr="004D42D2">
              <w:rPr>
                <w:rFonts w:ascii="GHEA Grapalat" w:hAnsi="GHEA Grapalat" w:cs="Arial AMU"/>
                <w:color w:val="273845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VI.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Տեսլական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և առաքելություն» բաժնում բերվում է ՀՀ Ազգային չափագիտության համակարգի առաքելության սահմանումը, սակայն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տեսլականը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ձևակերպված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չէ։ Անհրաժեշտ է հստակ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ձևակերպել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Չափագիտության ազգային համակարգի այնպիսի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տեսլական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, որը կբխի առաքելությունից։ Միաժամանակ, նպատակները և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թիրախները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պետք է ուղղված լինեն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տեսլականի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իրագործմանը։</w:t>
            </w: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6. </w:t>
            </w:r>
            <w:r w:rsidRPr="004D42D2">
              <w:rPr>
                <w:rFonts w:ascii="GHEA Grapalat" w:hAnsi="GHEA Grapalat" w:cs="Arial AMU"/>
                <w:color w:val="273845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VII. Նպատակներ և թիրախներ» բաժինը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թերևս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ռազմավարության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ամենակարևոր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մասերից է, սակայն այն սխալ է կառուցված և անորոշ է։ Այսպես, նպատակները կարող են լինել ընդհանուր նկարագրական, մինչդեռ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թիրախները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պետք է պարունակ են չափելի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ինդիկատորներ։ Օրինակ՝ VII. 1) մասում նպատակը կարող է լինել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Նոր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էտալոնային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լաբորատորիաների ստեղծում՝ տնտեսության գերակա ճյուղերում չափումների միասնականության ապահովման համար», մինչդեռ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թիրախը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՝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Կստեղծվեն 12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էտալոնային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լաբորատորիաներ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հետևյալ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ոլորտներում՝</w:t>
            </w:r>
            <w:r w:rsidRPr="004D42D2">
              <w:rPr>
                <w:rFonts w:ascii="MS Mincho" w:eastAsia="MS Mincho" w:hAnsi="MS Mincho" w:cs="MS Mincho"/>
                <w:color w:val="000000"/>
                <w:lang w:val="hy-AM" w:eastAsia="en-US"/>
              </w:rPr>
              <w:t>․․․․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»։ Միաժամանակ, ա), բ), գ) և դ) ենթակետերում բերված տեքստը իրենից ներկայացնում է գործողությունների նկարագրություն։</w:t>
            </w:r>
          </w:p>
          <w:p w:rsidR="004D42D2" w:rsidRPr="004D42D2" w:rsidRDefault="004D42D2" w:rsidP="00B70597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7. </w:t>
            </w:r>
            <w:r w:rsidRPr="004D42D2">
              <w:rPr>
                <w:rFonts w:ascii="GHEA Grapalat" w:hAnsi="GHEA Grapalat" w:cs="Arial AMU"/>
                <w:color w:val="273845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Ռազմավարությունը պետք է պարունակի հստակ գործողությունների ծրագիր, որը բխում է սահմանված նպատակներից և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թիրախներից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։ Միաժամանակ, գործողությունների ծրագրում նախատեսված յուրաքանչյուր գործողության համար անհրաժեշտ է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>սահմանել հստակ կատարման պատասխանատուներ (կազմակերպություն, գերատեսչություն), կատարման ժամկետներ, պահանջվող ֆինանսավորման չափը և ֆինանսավորման հնարավոր աղբյուրները։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FFFFFF"/>
                <w:lang w:val="hy-AM" w:eastAsia="en-US"/>
              </w:rPr>
              <w:lastRenderedPageBreak/>
              <w:t xml:space="preserve">1.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1.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 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FFFFFF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FFFFFF"/>
                <w:lang w:val="hy-AM" w:eastAsia="en-US"/>
              </w:rPr>
              <w:t>Ընդունվել է։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2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Ընդունվել է ի գիտություն։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>3. Չի ընդունվել։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lastRenderedPageBreak/>
              <w:t xml:space="preserve">4.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 Ընդունվել է մասամբ։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5.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6.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7.  Ընդունվել է մասամբ: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1.</w:t>
            </w:r>
            <w:r w:rsidRPr="004D42D2">
              <w:rPr>
                <w:rFonts w:ascii="Courier New" w:eastAsia="Calibri" w:hAnsi="Courier New" w:cs="Courier New"/>
                <w:color w:val="000000"/>
                <w:lang w:val="hy-AM" w:eastAsia="en-US"/>
              </w:rPr>
              <w:t> 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Կատարվել են համապատասխան փոփոխություններ: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Պետք է նշել, որ նախագծի ներածությունում նշված է, որ ռազմավարության մշակման համար օգտագործվել են նաև Գերմանիայի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Չափագիտության ազգային ինստիտուտի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» նախկին հետազոտական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աշխատանքների արդյունքները: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2. Նախագծին կից ավելացվել են հետազոտությունները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փաստող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հղումները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3.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Թեև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օրենքով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ձևակերպումները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սահմանվել են, սակայն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ռազմավարությունում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տրված են ավելի բովանդակային </w:t>
            </w:r>
            <w:proofErr w:type="spellStart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>ձևակերպումներ</w:t>
            </w:r>
            <w:proofErr w:type="spellEnd"/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, որոնք հետագայում հիմք են հանդիսանալու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Չափումների միասնականության ապահովման մասին» օրենքի վերանայման ժամանակ:</w:t>
            </w: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4. Ներկայացված առաջարկը ընդունելի է սակայն հաշվի առնելով այն հանգամանքը, որ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չափագիտությունը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նեղ ոլորտ է, իսկ</w:t>
            </w:r>
            <w:r w:rsidRPr="004D42D2">
              <w:rPr>
                <w:rFonts w:ascii="GHEA Grapalat" w:eastAsia="MS Mincho" w:hAnsi="GHEA Grapalat"/>
                <w:lang w:val="hy-AM"/>
              </w:rPr>
              <w:t xml:space="preserve"> </w:t>
            </w:r>
            <w:r w:rsidRPr="004D42D2">
              <w:rPr>
                <w:rFonts w:ascii="GHEA Grapalat" w:hAnsi="GHEA Grapalat"/>
                <w:lang w:val="hy-AM"/>
              </w:rPr>
              <w:t xml:space="preserve">դրա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արդիականացումն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ուղղակի ազդեցություն ունի երկրի գործարար և մրցակցային միջավայրի բարելավման և արտահանման խթանման վրա, որի վերաբերյալ արդեն իսկ մշակվել են առանձին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ռազմավարություններ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>:  Հաշվի առնելով վերոգրյալը, սույն ռազմավարությունը  դիտարկվելու է որպես ռազմավարական ավելի մեծ փաստաթղթի մաս և չի կարող գերազանցել նախատեսվող ծավալները: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/>
                <w:lang w:val="hy-AM"/>
              </w:rPr>
              <w:t xml:space="preserve">Պետք է նշել, որ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V. Ներկա իրավիճակի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 xml:space="preserve">վերլուծություն» գլխում առկա է տեղեկատվություն հանրապետությունում գործող մասնավոր  հավատարմագրված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տրամաչափարկման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լաբորատորիաների կարողությունների նկարագրությունը։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Նախագծում կատարվել են որոշակի փոփոխություններ աղյուսակների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վերախմբագրման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մասով: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5.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VI.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Տեսլական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և առաքելություն» գլխում 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ձևակերպվել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է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չափագիտության ազգային ինստիտուտի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տեսլականը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, որն ուղղված է ռազմավարության նպատակների և </w:t>
            </w:r>
            <w:proofErr w:type="spellStart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թիրախների</w:t>
            </w:r>
            <w:proofErr w:type="spellEnd"/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 իրականացմանը: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6. </w:t>
            </w:r>
            <w:r w:rsidRPr="004D42D2">
              <w:rPr>
                <w:rFonts w:ascii="GHEA Grapalat" w:hAnsi="GHEA Grapalat" w:cs="Sylfaen"/>
                <w:lang w:val="hy-AM" w:eastAsia="en-US"/>
              </w:rPr>
              <w:t>«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VII. Նպատակներ և թիրախներ» գլուխն  ամբողջությամբ վերանայվել է, ինչի արդյունքում նախագծում առավել հստակ սահմանվել է միջոցառումների ցանկը: 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Sylfaen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>7.</w:t>
            </w:r>
            <w:r w:rsidRPr="004D42D2">
              <w:rPr>
                <w:rFonts w:ascii="Courier New" w:eastAsia="MS Mincho" w:hAnsi="Courier New" w:cs="Courier New"/>
                <w:color w:val="000000"/>
                <w:lang w:val="hy-AM" w:eastAsia="en-US"/>
              </w:rPr>
              <w:t> 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Նախագծում սահմանվել է հավելվածի տեսքով Միջոցառումների ցանկը, որը ներկայացնում է գործողությունների ծրագրի համապատասխան ժամկետները ֆինանսավորման </w:t>
            </w: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lastRenderedPageBreak/>
              <w:t>համապատասխան հնարավորություններով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Sylfaen"/>
                <w:color w:val="000000"/>
                <w:lang w:val="hy-AM" w:eastAsia="en-US"/>
              </w:rPr>
              <w:t xml:space="preserve">ըստ անհրաժեշտության: </w:t>
            </w:r>
          </w:p>
        </w:tc>
      </w:tr>
      <w:tr w:rsidR="004D42D2" w:rsidRPr="00E251AB" w:rsidTr="00B70597">
        <w:trPr>
          <w:trHeight w:val="8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9.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արդարադատության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նախարարություն</w:t>
            </w:r>
          </w:p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№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01/27.1/25763-2019 առ 2019-11-12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>1. «2019-2023 Հայաստանի Հանրապետության չափագիտության ոլորտի զարգացման ռազմավարությունը և միջոցառումների ցանկը հաստատելու մասին»</w:t>
            </w:r>
            <w:r w:rsidRPr="004D42D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4D42D2">
              <w:rPr>
                <w:rFonts w:ascii="GHEA Grapalat" w:hAnsi="GHEA Grapalat"/>
                <w:lang w:val="hy-AM"/>
              </w:rPr>
              <w:t xml:space="preserve">Հայաստանի Հանրապետության կառավարության որոշման նախագիծն /այսուհետ՝ Նախագիծ/ անհրաժեշտ է ընդունել որպես կառավարության ներքին /լոկալ/ ակտ՝ նկատի ունենալով Հայաստանի Հանրապետության կառավարության 2018 թվականի հունիսի 8-ի N 667-Լ որոշմամբ հաստատված աշխատակարգի 2-րդ կետի դրույթները, </w:t>
            </w:r>
            <w:r w:rsidRPr="004D42D2">
              <w:rPr>
                <w:rFonts w:ascii="GHEA Grapalat" w:hAnsi="GHEA Grapalat"/>
                <w:lang w:val="hy-AM"/>
              </w:rPr>
              <w:lastRenderedPageBreak/>
              <w:t xml:space="preserve">համաձայն որոնց՝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հայեցակարգերը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ռազմավարությունները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>, միջոցառումների ծրագրերը, որոնք վերաբերում են մեկից ավելի պետական մարմինների, որպես կանոն, ընդունում է</w:t>
            </w:r>
            <w:r w:rsidRPr="004D42D2">
              <w:rPr>
                <w:rFonts w:ascii="Courier New" w:hAnsi="Courier New" w:cs="Courier New"/>
                <w:lang w:val="hy-AM"/>
              </w:rPr>
              <w:t> </w:t>
            </w:r>
            <w:r w:rsidRPr="004D42D2">
              <w:rPr>
                <w:rFonts w:ascii="GHEA Grapalat" w:hAnsi="GHEA Grapalat"/>
                <w:lang w:val="hy-AM"/>
              </w:rPr>
              <w:t>կառավարությունը՝ որպես ներքին իրավական ակտեր:</w:t>
            </w:r>
            <w:r w:rsidRPr="004D42D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/>
              </w:rPr>
              <w:t>Այդ առումով</w:t>
            </w:r>
            <w:r w:rsidRPr="004D42D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նախագծում «Ն»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տառն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 անհրաժեշտ է փոխարինել «Լ» տառով: 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Նույն դիտողությունը վերաբերում է նաև նախագծով հաստատվող թիվ 1 և 2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հավելվածներին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 2. Նախագծի վերնագրում «2019-2023» թվերից հետո անհրաժեշտ է լրացնել «թվականների» բառը: 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3. Նախագծի 1-ին և 2-րդ կետերի բովանդակությունը չի համապատասխանում նախագծի </w:t>
            </w:r>
            <w:r w:rsidRPr="004D42D2">
              <w:rPr>
                <w:rFonts w:ascii="GHEA Grapalat" w:hAnsi="GHEA Grapalat" w:cs="Sylfaen"/>
                <w:lang w:val="hy-AM"/>
              </w:rPr>
              <w:lastRenderedPageBreak/>
              <w:t xml:space="preserve">վերնագրի պահանջին, որի համաձայն՝ նախատեսվում է </w:t>
            </w:r>
            <w:r w:rsidRPr="004D42D2">
              <w:rPr>
                <w:rFonts w:ascii="GHEA Grapalat" w:hAnsi="GHEA Grapalat" w:cs="Sylfaen"/>
                <w:b/>
                <w:lang w:val="hy-AM"/>
              </w:rPr>
              <w:t xml:space="preserve">հաստատել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«2019-2023 Հայաստանի Հանրապետության չափագիտության ոլորտի զարգացման ռազմավարությունը և միջոցառումների ցանկը», իսկ 1-ին և 2-րդ կետերում խոսք գնում է «հավանություն տալու» մասին: Այդ առումով նախագծի վերնագրի և 1-ին, 2-րդ կետերի դրույթներն անհրաժեշտ է խմբագրել և համապատասխանեցնել միմյանց՝ համաձայն «Նորմատիվ իրավական ակտերի մասին» Հայաստանի Հանրապետության օրենքի 12-րդ հոդվածի  պահանջների:    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4. Նախագծի նախաբանում հղում է արվում </w:t>
            </w:r>
            <w:r w:rsidRPr="004D42D2">
              <w:rPr>
                <w:rFonts w:ascii="GHEA Grapalat" w:hAnsi="GHEA Grapalat"/>
                <w:color w:val="000000"/>
                <w:lang w:val="hy-AM"/>
              </w:rPr>
              <w:t>Հայաստանի Հանրապետության կառավարության 2019 թվականի մայիսի 16-ի «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2019-2023 թվականների գործունեության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միջոցառումների ծրագիրը հաստատելու մասին</w:t>
            </w:r>
            <w:r w:rsidRPr="004D42D2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4D42D2">
              <w:rPr>
                <w:rFonts w:ascii="GHEA Grapalat" w:hAnsi="GHEA Grapalat" w:cs="Courier New"/>
                <w:color w:val="000000"/>
                <w:lang w:val="hy-AM"/>
              </w:rPr>
              <w:t xml:space="preserve"> N 650-Լ որոշման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1 </w:t>
            </w:r>
            <w:r w:rsidRPr="004D42D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հավելված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251-րդ կետի 251</w:t>
            </w:r>
            <w:r w:rsidRPr="004D42D2">
              <w:rPr>
                <w:rFonts w:ascii="MS Mincho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  <w:r w:rsidRPr="004D42D2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1-</w:t>
            </w:r>
            <w:r w:rsidRPr="004D42D2">
              <w:rPr>
                <w:rFonts w:ascii="GHEA Grapalat" w:eastAsia="MS Mincho" w:hAnsi="GHEA Grapalat" w:cs="Courier New"/>
                <w:color w:val="000000"/>
                <w:shd w:val="clear" w:color="auto" w:fill="FFFFFF"/>
                <w:lang w:val="hy-AM"/>
              </w:rPr>
              <w:t xml:space="preserve">րդ </w:t>
            </w:r>
            <w:proofErr w:type="spellStart"/>
            <w:r w:rsidRPr="004D42D2">
              <w:rPr>
                <w:rFonts w:ascii="GHEA Grapalat" w:eastAsia="MS Mincho" w:hAnsi="GHEA Grapalat" w:cs="Courier New"/>
                <w:color w:val="000000"/>
                <w:shd w:val="clear" w:color="auto" w:fill="FFFFFF"/>
                <w:lang w:val="hy-AM"/>
              </w:rPr>
              <w:t>ենթակետին</w:t>
            </w:r>
            <w:proofErr w:type="spellEnd"/>
            <w:r w:rsidRPr="004D42D2">
              <w:rPr>
                <w:rFonts w:ascii="GHEA Grapalat" w:eastAsia="MS Mincho" w:hAnsi="GHEA Grapalat" w:cs="Courier New"/>
                <w:color w:val="000000"/>
                <w:shd w:val="clear" w:color="auto" w:fill="FFFFFF"/>
                <w:lang w:val="hy-AM"/>
              </w:rPr>
              <w:t xml:space="preserve">: Այդ առումով անհրաժեշտ է նկատի ունենալ, որ </w:t>
            </w:r>
            <w:r w:rsidRPr="004D42D2">
              <w:rPr>
                <w:rFonts w:ascii="GHEA Grapalat" w:hAnsi="GHEA Grapalat"/>
                <w:lang w:val="hy-AM"/>
              </w:rPr>
              <w:t>«</w:t>
            </w:r>
            <w:r w:rsidRPr="004D42D2">
              <w:rPr>
                <w:rFonts w:ascii="GHEA Grapalat" w:hAnsi="GHEA Grapalat" w:cs="GHEA Grapalat"/>
                <w:lang w:val="hy-AM"/>
              </w:rPr>
              <w:t>Նորմատիվ իրավական ակտերի մասին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Հայաստանի Հանրապետության օրենքի 2-րդ հոդվածի 1-ին մասի 6-րդ կետի պահանջների համաձայն՝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ներքին իրավական ակտը</w:t>
            </w:r>
            <w:r w:rsidRPr="004D42D2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4D42D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նորմատիվ իրավական ակտի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հիման վրա և դրան համապատասխան ընդունված իրավական ակտ է: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Հետևապես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նախագծի նախաբանից անհրաժեշտ է հանել </w:t>
            </w:r>
            <w:r w:rsidRPr="004D42D2">
              <w:rPr>
                <w:rFonts w:ascii="GHEA Grapalat" w:hAnsi="GHEA Grapalat"/>
                <w:color w:val="000000"/>
                <w:lang w:val="hy-AM"/>
              </w:rPr>
              <w:t>Հայաստանի Հանրապետության կառավարության 2019 թվականի մայիսի 16-ի «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2019-2023 թվականների գործունեության միջոցառումների ծրագիրը հաստատելու մասին</w:t>
            </w:r>
            <w:r w:rsidRPr="004D42D2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4D42D2">
              <w:rPr>
                <w:rFonts w:ascii="GHEA Grapalat" w:hAnsi="GHEA Grapalat" w:cs="Courier New"/>
                <w:color w:val="000000"/>
                <w:lang w:val="hy-AM"/>
              </w:rPr>
              <w:t xml:space="preserve"> N 650-Լ </w:t>
            </w:r>
            <w:r w:rsidRPr="004D42D2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որոշմանը տրված հղումը և նշել այն լիազորող նորմը, որով նախատեսվում է ընդունել ներկայացված ՀՀ կառավարության որոշումը: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bCs/>
                <w:iCs/>
                <w:lang w:val="hy-AM"/>
              </w:rPr>
              <w:t xml:space="preserve">Բացի այդ, անհրաժեշտ է հաշվի առնել, որ </w:t>
            </w:r>
            <w:r w:rsidRPr="004D42D2">
              <w:rPr>
                <w:rFonts w:ascii="GHEA Grapalat" w:hAnsi="GHEA Grapalat"/>
                <w:lang w:val="hy-AM"/>
              </w:rPr>
              <w:t>«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Նորմատիվ իրավական </w:t>
            </w:r>
            <w:r w:rsidRPr="004D42D2">
              <w:rPr>
                <w:rFonts w:ascii="GHEA Grapalat" w:hAnsi="GHEA Grapalat"/>
                <w:lang w:val="hy-AM"/>
              </w:rPr>
              <w:t>ակտերի մասին»</w:t>
            </w:r>
            <w:r w:rsidRPr="004D42D2">
              <w:rPr>
                <w:rFonts w:ascii="GHEA Grapalat" w:hAnsi="GHEA Grapalat"/>
                <w:bCs/>
                <w:iCs/>
                <w:lang w:val="hy-AM"/>
              </w:rPr>
              <w:t xml:space="preserve"> Հայաստանի Հանրապետության օրենքի 13-րդ և 17-րդ հոդվածների </w:t>
            </w:r>
            <w:r w:rsidRPr="004D42D2">
              <w:rPr>
                <w:rFonts w:ascii="GHEA Grapalat" w:hAnsi="GHEA Grapalat" w:cs="Sylfaen"/>
                <w:lang w:val="hy-AM"/>
              </w:rPr>
              <w:t>համաձայն</w:t>
            </w:r>
            <w:r w:rsidRPr="004D42D2">
              <w:rPr>
                <w:rFonts w:ascii="GHEA Grapalat" w:hAnsi="GHEA Grapalat" w:cs="IRTEK Courier"/>
                <w:lang w:val="hy-AM"/>
              </w:rPr>
              <w:t xml:space="preserve">` նախաբանում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հղում կատարելիս նշվում է իրավական ակտի կրճատ անվանումը: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bCs/>
                <w:iCs/>
                <w:lang w:val="hy-AM"/>
              </w:rPr>
              <w:t xml:space="preserve">5. Նախագծի 1-ին և 2-րդ կետերում </w:t>
            </w:r>
            <w:r w:rsidRPr="004D42D2">
              <w:rPr>
                <w:rFonts w:ascii="GHEA Grapalat" w:hAnsi="GHEA Grapalat"/>
                <w:lang w:val="hy-AM"/>
              </w:rPr>
              <w:t>«</w:t>
            </w:r>
            <w:r w:rsidRPr="004D42D2">
              <w:rPr>
                <w:rFonts w:ascii="GHEA Grapalat" w:hAnsi="GHEA Grapalat"/>
                <w:bCs/>
                <w:iCs/>
                <w:lang w:val="hy-AM"/>
              </w:rPr>
              <w:t>Հայաստանի Հանրապետության</w:t>
            </w:r>
            <w:r w:rsidRPr="004D42D2">
              <w:rPr>
                <w:rFonts w:ascii="GHEA Grapalat" w:hAnsi="GHEA Grapalat"/>
                <w:lang w:val="hy-AM"/>
              </w:rPr>
              <w:t>» բառերից առաջ անհրաժեշտ է լրացնել «</w:t>
            </w:r>
            <w:r w:rsidRPr="004D42D2">
              <w:rPr>
                <w:rFonts w:ascii="GHEA Grapalat" w:hAnsi="GHEA Grapalat" w:cs="Sylfaen"/>
                <w:lang w:val="hy-AM"/>
              </w:rPr>
              <w:t>2019-2023 թվականների» բառերը՝ նկատի ունենալով նախագծի վերնագրի պահանջները: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bCs/>
                <w:iCs/>
                <w:lang w:val="hy-AM"/>
              </w:rPr>
              <w:t xml:space="preserve">Նույն դիտողությունը վերաբերում է նաև նախագծով հաստատվող հավելված 1-ի </w:t>
            </w:r>
            <w:proofErr w:type="spellStart"/>
            <w:r w:rsidRPr="004D42D2">
              <w:rPr>
                <w:rFonts w:ascii="GHEA Grapalat" w:hAnsi="GHEA Grapalat"/>
                <w:bCs/>
                <w:iCs/>
                <w:lang w:val="hy-AM"/>
              </w:rPr>
              <w:t>վերնագրին</w:t>
            </w:r>
            <w:proofErr w:type="spellEnd"/>
            <w:r w:rsidRPr="004D42D2"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bCs/>
                <w:iCs/>
                <w:lang w:val="hy-AM"/>
              </w:rPr>
              <w:lastRenderedPageBreak/>
              <w:t>6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. Նախագծի 2-րդ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 «զարգացման» բառից հետո անհրաժեշտ է լրացնել «ռազմավարության» բառը՝ համաձայն նախագծի վերնագրի պահանջների: Սույն դիտողությունը բխում է «Նորմատիվ իրավական ակտերի մասին» Հայաստանի Հանրապետության օրենքի 12-րդ հոդվածի  պահանջներից:    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>7. Նախագծի 3-րդ կետն անհրաժեշտ է խմբագրել և հանել  «պաշտոնական» բառը՝ նկատի ունենալով  «Նորմատիվ իրավական ակտերի մասին» Հայաստանի Հանրապետության օրենքի 23-րդ հոդվածի  7-րդ մասի պահանջները: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>8. Նախագծով հաստատվող թիվ 1 հավելվածի /այսուհետ՝ Հավելված 1/ վերնագրում  «Հայաստանի Հանրապետության» բառերից առաջ անհրաժեշտ է լրացնել «2018-2023 թվականների» բառերը: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2B2A33" w:rsidRDefault="002B2A33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2B2A33" w:rsidRPr="004D42D2" w:rsidRDefault="002B2A33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9. Անհրաժեշտ է ապահովել Հավելված 1-ի ամբողջ տեքստի դրույթների համարակալումը՝ համաձայն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«Նորմատիվ իրավական ակտերի մասին» ՀՀ օրենքի 14-րդ հոդվածի պահանջների: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10. Հավելված 1-ի «</w:t>
            </w:r>
            <w:r w:rsidRPr="004D42D2">
              <w:rPr>
                <w:rFonts w:ascii="GHEA Grapalat" w:hAnsi="GHEA Grapalat" w:cs="Calibri"/>
                <w:lang w:val="hy-AM"/>
              </w:rPr>
              <w:t>1. Հետազոտություններ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» </w:t>
            </w:r>
            <w:proofErr w:type="spellStart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կետում</w:t>
            </w:r>
            <w:proofErr w:type="spellEnd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4D42D2">
              <w:rPr>
                <w:rFonts w:ascii="GHEA Grapalat" w:hAnsi="GHEA Grapalat"/>
                <w:lang w:val="hy-AM"/>
              </w:rPr>
              <w:t xml:space="preserve">«ձեռնարկություններ» բառն անհրաժեշտ է փոխարինել «կազմակերպություններ»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բառվ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>՝ նկատի ունենալով ՀՀ քաղաքացիական օրենսգրքի պահանջները: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lastRenderedPageBreak/>
              <w:t xml:space="preserve">Նույն դիտողությունը վերաբերում է նաև հավելված 1-ի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4D42D2">
              <w:rPr>
                <w:rFonts w:ascii="GHEA Grapalat" w:hAnsi="GHEA Grapalat" w:cs="Calibri"/>
                <w:lang w:val="hy-AM"/>
              </w:rPr>
              <w:t>Ամփոփում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» գլխի 4-րդ </w:t>
            </w:r>
            <w:proofErr w:type="spellStart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ենթակետին</w:t>
            </w:r>
            <w:proofErr w:type="spellEnd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 xml:space="preserve">Բացի այդ, նույն՝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4D42D2">
              <w:rPr>
                <w:rFonts w:ascii="GHEA Grapalat" w:hAnsi="GHEA Grapalat" w:cs="Calibri"/>
                <w:lang w:val="hy-AM"/>
              </w:rPr>
              <w:t>1. Հետազոտություններ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» </w:t>
            </w:r>
            <w:r w:rsidRPr="004D42D2">
              <w:rPr>
                <w:rFonts w:ascii="GHEA Grapalat" w:hAnsi="GHEA Grapalat"/>
                <w:lang w:val="hy-AM"/>
              </w:rPr>
              <w:t xml:space="preserve">կետի կապակցությամբ անհրաժեշտ է նկատի ունենալ, որ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4D42D2">
              <w:rPr>
                <w:rFonts w:ascii="GHEA Grapalat" w:hAnsi="GHEA Grapalat" w:cs="Calibri"/>
                <w:lang w:val="hy-AM"/>
              </w:rPr>
              <w:t>Փոքր և միջին ձեռնարկատիրության պետական աջակցության մասին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» ՀՀ օրենքի 2-րդ հոդվածը սահմանում է ՓՄՁ սուբյեկտները, որոնք են գերփոքր, փոքր և միջին </w:t>
            </w:r>
            <w:r w:rsidRPr="004D42D2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առևտրային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կազմակերպությունները և անհատ ձեռնարկատերերը: Այսինքն, նշվածը վերաբերում է նրան, որ օրենքը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մեծ ձեռնարկություն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» չի նախատեսում: Այդ առումով հավելված 1-ի հիշյալ կետի դրույթներն անհրաժեշտ է խմբագրել՝ համապատասխանեցնելով «</w:t>
            </w:r>
            <w:r w:rsidRPr="004D42D2">
              <w:rPr>
                <w:rFonts w:ascii="GHEA Grapalat" w:hAnsi="GHEA Grapalat" w:cs="Calibri"/>
                <w:lang w:val="hy-AM"/>
              </w:rPr>
              <w:t xml:space="preserve">Փոքր և միջին ձեռնարկատիրության պետական </w:t>
            </w:r>
            <w:r w:rsidRPr="004D42D2">
              <w:rPr>
                <w:rFonts w:ascii="GHEA Grapalat" w:hAnsi="GHEA Grapalat" w:cs="Calibri"/>
                <w:lang w:val="hy-AM"/>
              </w:rPr>
              <w:lastRenderedPageBreak/>
              <w:t>աջակցության մասին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» ՀՀ օրենքի պահանջներին: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>Նույն կետի 2-րդ ենթակետի բովանդակությունը</w:t>
            </w:r>
            <w:r w:rsidRPr="004D42D2">
              <w:rPr>
                <w:rFonts w:ascii="GHEA Grapalat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խմբագրման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կարիք ունի: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11. Հավելված 1-ի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5-րդ գլխի</w:t>
            </w:r>
            <w:r w:rsidRPr="004D42D2">
              <w:rPr>
                <w:rFonts w:ascii="GHEA Grapalat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4D42D2">
              <w:rPr>
                <w:rFonts w:ascii="GHEA Grapalat" w:hAnsi="GHEA Grapalat" w:cs="Calibri"/>
                <w:lang w:val="hy-AM"/>
              </w:rPr>
              <w:t xml:space="preserve">3. </w:t>
            </w:r>
            <w:r w:rsidRPr="004D42D2">
              <w:rPr>
                <w:rFonts w:ascii="GHEA Grapalat" w:hAnsi="GHEA Grapalat"/>
                <w:lang w:val="hy-AM"/>
              </w:rPr>
              <w:t>Օրենսդրական և ինստիտուցիոնալ շրջանակներ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» կետի 2-րդ ենթակետում անհրաժեշտ է խմբագրել «</w:t>
            </w:r>
            <w:proofErr w:type="spellStart"/>
            <w:r w:rsidRPr="004D42D2">
              <w:rPr>
                <w:rFonts w:ascii="GHEA Grapalat" w:eastAsia="Cambria" w:hAnsi="GHEA Grapalat"/>
                <w:lang w:val="hy-AM"/>
              </w:rPr>
              <w:t>հետևյալ</w:t>
            </w:r>
            <w:proofErr w:type="spellEnd"/>
            <w:r w:rsidRPr="004D42D2">
              <w:rPr>
                <w:rFonts w:ascii="GHEA Grapalat" w:eastAsia="Cambria" w:hAnsi="GHEA Grapalat"/>
                <w:lang w:val="hy-AM"/>
              </w:rPr>
              <w:t xml:space="preserve"> հաստատությունները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» բառերը՝ նկատի ունենալով, որ ՀՀ Սահմանադրության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159-րդ հոդվածի</w:t>
            </w:r>
            <w:r w:rsidRPr="004D42D2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և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Պետական կառավարման համակարգի մարմինների մասին ՀՀ օրենքի 2-րդ հոդվածի համաձայն՝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նախարարությունները պետական կառավարման համակարգի մարմիններն են, իսկ տեսչական մարմինները՝ կառավարությանը ենթակա մարմիններ: 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12. Հավելված 1-ի 6-րդ գլխի 5-րդ պարբերությունում անհրաժեշտ է նշել, թե ինչ օրենքով սահմանված կարգի մասին է խոսքը: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գլխի 6-րդ պարբերությունից հետո նշված 8-րդ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նշել, թե ինչ կենտրոնի մասին է խոսքը:</w:t>
            </w:r>
          </w:p>
          <w:p w:rsidR="004D42D2" w:rsidRPr="004D42D2" w:rsidRDefault="004D42D2" w:rsidP="00B7059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13. Նախագծով հաստատվող հավելված 2-ի /այսուհետ՝ Հավելված 2/ 3-րդ, 4-րդ, և 5-րդ սյունակների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վերնագրերն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խմբագրել, քանի որ համաձայն նախագծի 2-րդ կետի և հավելված 2-ի վերնագրի պահանջների, դրանք պետք է վերաբերեն ընդհանրապես ցանկով սահմանված բոլոր միջոցառումներին, այլ ոչ թե միայն իրավական ակտերի նախագծերին կամ իրավական ակտերին: </w:t>
            </w:r>
          </w:p>
          <w:p w:rsidR="004D42D2" w:rsidRPr="00386439" w:rsidRDefault="004D42D2" w:rsidP="00E865AA">
            <w:pPr>
              <w:spacing w:line="360" w:lineRule="auto"/>
              <w:ind w:firstLine="720"/>
              <w:jc w:val="both"/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14. Հավելված 2-ի 3-րդ սյունակի վերնագրում՝ համաձայն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Պետական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կառավարման համակարգի մարմինների մասին ՀՀ օրենքի,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 է խմբագրել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պետական կառավարման մարմինը բառերը, քանի որ ցանկում որպես միջոցառման պատասխանատու նշված են ոչ միայն պետական կառավարման համակարգի մարմինները, այլ նաև կազմակերպություններ:</w:t>
            </w:r>
          </w:p>
          <w:p w:rsidR="004D42D2" w:rsidRPr="004D42D2" w:rsidRDefault="004D42D2" w:rsidP="00B70597">
            <w:pPr>
              <w:pStyle w:val="ListParagraph"/>
              <w:spacing w:line="360" w:lineRule="auto"/>
              <w:ind w:left="0" w:firstLine="708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hAnsi="GHEA Grapalat" w:cs="Sylfaen"/>
                <w:lang w:val="hy-AM" w:eastAsia="en-US"/>
              </w:rPr>
              <w:t>15.</w:t>
            </w:r>
            <w:r w:rsidRPr="004D42D2">
              <w:rPr>
                <w:rFonts w:ascii="GHEA Grapalat" w:hAnsi="GHEA Grapalat"/>
                <w:bCs/>
                <w:lang w:val="hy-AM" w:eastAsia="en-US"/>
              </w:rPr>
              <w:t xml:space="preserve"> Հավելված 2-ի բոլոր կետերի 3-րդ սյունակներում </w:t>
            </w:r>
            <w:r w:rsidRPr="004D42D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Չափագիտության ազգային ինստիտուտ ՓԲԸ և Հավատարմագրման ազգային մարմին ՊՈԱԿ բառերից հետո անհրաժեշտ է լրացնել /համաձայնությամբ/ բառը՝ նկատի ունենալով ՀՀ կառավարության 2018 թվականի հունիսի 8-ի 667-Լ որոշման պահանջները: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 xml:space="preserve">1. </w:t>
            </w: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 xml:space="preserve">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2.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3.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4.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b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b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b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b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5.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6.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7.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8.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9.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10.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11.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12.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2B2A33" w:rsidRDefault="002B2A33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2B2A33" w:rsidRPr="004D42D2" w:rsidRDefault="002B2A33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13.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14.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  <w:r w:rsidRPr="004D42D2">
              <w:rPr>
                <w:rFonts w:ascii="GHEA Grapalat" w:eastAsia="MS Mincho" w:hAnsi="GHEA Grapalat" w:cs="Courier New"/>
                <w:color w:val="000000"/>
                <w:lang w:val="hy-AM" w:eastAsia="en-US"/>
              </w:rPr>
              <w:t>15.  Ընդունվել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MS Mincho" w:hAnsi="GHEA Grapalat" w:cs="Courier New"/>
                <w:color w:val="000000"/>
                <w:lang w:val="hy-AM" w:eastAsia="en-US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1. Կատարվել է համապատասխան փոփոխություն.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Նախագծում «Ն»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տառն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 փոխարինվել  է «Լ» տառով: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2.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Նախագծի վերնագրում «2019-2023» թվերից հետո է լրացվել «թվականների» բառը: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3.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lastRenderedPageBreak/>
              <w:t xml:space="preserve">Նախագծի վերնագիրն և 1-ին, 2-րդ կետերի դրույթներն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համապատասխանեցվել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  են միմյանց՝ համաձայն «Նորմատիվ իրավական ակտերի մասին» Հայաստանի Հանրապետության օրենքի 12-րդ հոդվածի  պահանջների:  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4.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նախաբանը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5.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bCs/>
                <w:iCs/>
                <w:lang w:val="hy-AM"/>
              </w:rPr>
              <w:t xml:space="preserve">Նախագծի 1-ին և 2-րդ կետերում </w:t>
            </w:r>
            <w:r w:rsidRPr="004D42D2">
              <w:rPr>
                <w:rFonts w:ascii="GHEA Grapalat" w:hAnsi="GHEA Grapalat"/>
                <w:lang w:val="hy-AM"/>
              </w:rPr>
              <w:t>«</w:t>
            </w:r>
            <w:r w:rsidRPr="004D42D2">
              <w:rPr>
                <w:rFonts w:ascii="GHEA Grapalat" w:hAnsi="GHEA Grapalat"/>
                <w:bCs/>
                <w:iCs/>
                <w:lang w:val="hy-AM"/>
              </w:rPr>
              <w:t>Հայաստանի Հանրապետության</w:t>
            </w:r>
            <w:r w:rsidRPr="004D42D2">
              <w:rPr>
                <w:rFonts w:ascii="GHEA Grapalat" w:hAnsi="GHEA Grapalat"/>
                <w:lang w:val="hy-AM"/>
              </w:rPr>
              <w:t>» բառերից առաջ լրացվել են «</w:t>
            </w:r>
            <w:r w:rsidRPr="004D42D2">
              <w:rPr>
                <w:rFonts w:ascii="GHEA Grapalat" w:hAnsi="GHEA Grapalat" w:cs="Sylfaen"/>
                <w:lang w:val="hy-AM"/>
              </w:rPr>
              <w:t>2019-2023 թվականների» բառերը: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6.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Նախագծի 2-րդ </w:t>
            </w:r>
            <w:proofErr w:type="spellStart"/>
            <w:r w:rsidRPr="004D42D2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4D42D2">
              <w:rPr>
                <w:rFonts w:ascii="GHEA Grapalat" w:hAnsi="GHEA Grapalat" w:cs="Sylfaen"/>
                <w:lang w:val="hy-AM"/>
              </w:rPr>
              <w:t xml:space="preserve"> «զարգացման» բառից հետո լրացվել  է «ռազմավարության» բառը: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386439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7.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>Նախագծի 3-րդ կետից հանվել է  «պաշտոնական» բառը: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8.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lastRenderedPageBreak/>
              <w:t>Նախագծով հաստատվող թիվ 1 հավելվածի  վերնագրում  «Հայաստանի Հանրապետության» բառերից առաջ լրացվել են «2018-2023 թվականների» բառերը: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9. 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Հավելված 1-ի ամբողջ տեքստի դրույթների համարակալումը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proofErr w:type="spellStart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10.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2B2A33" w:rsidRPr="00386439" w:rsidRDefault="002B2A33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11.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Հավելված 1-ի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5-րդ գլխի</w:t>
            </w:r>
            <w:r w:rsidRPr="004D42D2">
              <w:rPr>
                <w:rFonts w:ascii="GHEA Grapalat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4D42D2">
              <w:rPr>
                <w:rFonts w:ascii="GHEA Grapalat" w:hAnsi="GHEA Grapalat" w:cs="Calibri"/>
                <w:lang w:val="hy-AM"/>
              </w:rPr>
              <w:t xml:space="preserve">3. </w:t>
            </w:r>
            <w:r w:rsidRPr="004D42D2">
              <w:rPr>
                <w:rFonts w:ascii="GHEA Grapalat" w:hAnsi="GHEA Grapalat"/>
                <w:lang w:val="hy-AM"/>
              </w:rPr>
              <w:t>Օրենսդրական և ինստիտուցիոնալ շրջանակներ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» կետի 2-րդ ենթակետը  </w:t>
            </w:r>
            <w:proofErr w:type="spellStart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lastRenderedPageBreak/>
              <w:t xml:space="preserve">12.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 1-ի 6-րդ գլխի 5-րդ պարբերությունը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proofErr w:type="spellStart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է: </w:t>
            </w: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գլխի 6-րդ պարբերությունից հետո նշված 8-րդ կետը նույնպես </w:t>
            </w:r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proofErr w:type="spellStart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 w:cs="Sylfaen"/>
                <w:bCs/>
                <w:iCs/>
                <w:lang w:val="hy-AM"/>
              </w:rPr>
              <w:t xml:space="preserve">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 xml:space="preserve">13. </w:t>
            </w: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Կատարվել է համապատասխան փոփոխություն.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 2-ի  3-րդ, 4-րդ, և 5-րդ սյունակների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վերնագրերն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 w:cs="Sylfaen"/>
                <w:lang w:val="hy-AM"/>
              </w:rPr>
              <w:t>14. Կատարվել է համապատասխան փոփոխություն.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Հավելված 2-ի 3-րդ սյունակի վերնագիրը </w:t>
            </w:r>
            <w:proofErr w:type="spellStart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խմագրվել</w:t>
            </w:r>
            <w:proofErr w:type="spellEnd"/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865AA" w:rsidRPr="00386439" w:rsidRDefault="00E865AA" w:rsidP="00B70597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15. </w:t>
            </w:r>
            <w:r w:rsidRPr="004D42D2">
              <w:rPr>
                <w:rFonts w:ascii="GHEA Grapalat" w:hAnsi="GHEA Grapalat" w:cs="Sylfaen"/>
                <w:lang w:val="hy-AM"/>
              </w:rPr>
              <w:t xml:space="preserve"> Կատարվել է համապատասխան փոփոխություն.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/>
                <w:bCs/>
                <w:lang w:val="hy-AM"/>
              </w:rPr>
              <w:t xml:space="preserve">Հավելված 2-ի բոլոր կետերի 3-րդ սյունակներում </w:t>
            </w:r>
            <w:r w:rsidRPr="004D42D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Չափագիտության ազգային ինստիտուտ ՓԲԸ և Հավատարմագրման ազգային մարմին ՊՈԱԿ բառերից հետո լրացվել է /համաձայնությամբ/ բառը:</w:t>
            </w:r>
          </w:p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4D42D2" w:rsidRPr="004D42D2" w:rsidTr="00B70597">
        <w:trPr>
          <w:trHeight w:val="109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10.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tabs>
                <w:tab w:val="left" w:pos="4032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Trello</w:t>
            </w:r>
            <w:proofErr w:type="spellEnd"/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» համակարգ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rPr>
                <w:rFonts w:ascii="GHEA Grapalat" w:hAnsi="GHEA Grapalat"/>
                <w:color w:val="1F497D"/>
                <w:lang w:val="hy-AM"/>
              </w:rPr>
            </w:pPr>
            <w:r w:rsidRPr="004D42D2">
              <w:rPr>
                <w:rFonts w:ascii="GHEA Grapalat" w:hAnsi="GHEA Grapalat"/>
                <w:lang w:val="hy-AM"/>
              </w:rPr>
              <w:t xml:space="preserve">Նախագիծը սահմանված կարգով </w:t>
            </w:r>
            <w:proofErr w:type="spellStart"/>
            <w:r w:rsidRPr="004D42D2">
              <w:rPr>
                <w:rFonts w:ascii="GHEA Grapalat" w:hAnsi="GHEA Grapalat"/>
                <w:lang w:val="hy-AM"/>
              </w:rPr>
              <w:t>շրջանառվել</w:t>
            </w:r>
            <w:proofErr w:type="spellEnd"/>
            <w:r w:rsidRPr="004D42D2">
              <w:rPr>
                <w:rFonts w:ascii="GHEA Grapalat" w:hAnsi="GHEA Grapalat"/>
                <w:lang w:val="hy-AM"/>
              </w:rPr>
              <w:t xml:space="preserve"> է </w:t>
            </w:r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Trello</w:t>
            </w:r>
            <w:proofErr w:type="spellEnd"/>
            <w:r w:rsidRPr="004D42D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» համակարգի միջոցով: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D42D2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2D2" w:rsidRPr="004D42D2" w:rsidRDefault="004D42D2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386439" w:rsidRPr="00386439" w:rsidTr="00B70597">
        <w:trPr>
          <w:trHeight w:val="109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6439" w:rsidRPr="00386439" w:rsidRDefault="00386439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86439" w:rsidRDefault="00386439" w:rsidP="00386439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8643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պաշտպանության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նախարարոիթյուն</w:t>
            </w:r>
            <w:proofErr w:type="spellEnd"/>
          </w:p>
          <w:p w:rsidR="00386439" w:rsidRPr="00386439" w:rsidRDefault="001B1C9B" w:rsidP="00386439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E0938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№</w:t>
            </w:r>
            <w:r w:rsidR="00B4079D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38643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Ա/Հ</w:t>
            </w:r>
            <w:r w:rsidR="0038643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38643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 08</w:t>
            </w:r>
            <w:r w:rsidR="0038643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.06.2020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86439" w:rsidRPr="004D42D2" w:rsidRDefault="00B4079D" w:rsidP="00B70597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D42D2">
              <w:rPr>
                <w:rFonts w:ascii="GHEA Grapalat" w:eastAsia="Calibri" w:hAnsi="GHEA Grapalat"/>
                <w:lang w:val="hy-AM" w:eastAsia="en-US"/>
              </w:rPr>
              <w:t>Առարկություններ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86439" w:rsidRPr="004D42D2" w:rsidRDefault="00386439" w:rsidP="00B7059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439" w:rsidRPr="004D42D2" w:rsidRDefault="00386439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2B2A33" w:rsidRPr="00E251AB" w:rsidTr="00B70597">
        <w:trPr>
          <w:trHeight w:val="109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B2A33" w:rsidRPr="002B2A33" w:rsidRDefault="002B2A33" w:rsidP="00B70597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12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2A33" w:rsidRDefault="002B2A33" w:rsidP="00386439">
            <w:pPr>
              <w:spacing w:line="276" w:lineRule="auto"/>
              <w:jc w:val="both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  <w:r w:rsidRPr="004D42D2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ՀՀ վարչապետի աշխատակազմի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 xml:space="preserve"> իրավաբանական վարչություն</w:t>
            </w:r>
          </w:p>
          <w:p w:rsidR="002B2A33" w:rsidRPr="002B2A33" w:rsidRDefault="002B2A33" w:rsidP="002B2A33">
            <w:pPr>
              <w:spacing w:line="276" w:lineRule="auto"/>
              <w:contextualSpacing/>
              <w:rPr>
                <w:sz w:val="22"/>
                <w:szCs w:val="22"/>
                <w:lang w:val="hy-AM"/>
              </w:rPr>
            </w:pPr>
            <w:r w:rsidRPr="002B2A33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№ </w:t>
            </w:r>
            <w:r w:rsidRPr="002B2A33">
              <w:rPr>
                <w:rFonts w:ascii="GHEA Grapalat" w:hAnsi="GHEA Grapalat"/>
                <w:lang w:val="hy-AM"/>
              </w:rPr>
              <w:t xml:space="preserve">02/08.2/30890-2020 </w:t>
            </w:r>
          </w:p>
          <w:p w:rsidR="002B2A33" w:rsidRPr="002B2A33" w:rsidRDefault="002B2A33" w:rsidP="00386439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2B2A3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 26</w:t>
            </w:r>
            <w:r w:rsidRPr="002B2A33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.06.2020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F5A75" w:rsidRPr="007F5A75" w:rsidRDefault="007F5A75" w:rsidP="00834BFB">
            <w:pPr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/>
                <w:lang w:val="hy-AM"/>
              </w:rPr>
              <w:t>1.</w:t>
            </w:r>
            <w:r w:rsidRPr="007F5A75">
              <w:rPr>
                <w:rFonts w:ascii="Calibri" w:hAnsi="Calibri" w:cs="Calibri"/>
                <w:lang w:val="hy-AM"/>
              </w:rPr>
              <w:t>   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Նախագիծն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ընդունվում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կատարումն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ՀՀ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7F5A75">
              <w:rPr>
                <w:rFonts w:ascii="GHEA Grapalat" w:hAnsi="GHEA Grapalat"/>
                <w:lang w:val="hy-AM"/>
              </w:rPr>
              <w:t xml:space="preserve"> 2019 </w:t>
            </w:r>
            <w:r w:rsidRPr="007F5A75">
              <w:rPr>
                <w:rFonts w:ascii="GHEA Grapalat" w:hAnsi="GHEA Grapalat" w:cs="Sylfaen"/>
                <w:lang w:val="hy-AM"/>
              </w:rPr>
              <w:t>թվականի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մայիսի</w:t>
            </w:r>
            <w:r w:rsidRPr="007F5A75">
              <w:rPr>
                <w:rFonts w:ascii="GHEA Grapalat" w:hAnsi="GHEA Grapalat"/>
                <w:lang w:val="hy-AM"/>
              </w:rPr>
              <w:t xml:space="preserve"> 16-</w:t>
            </w:r>
            <w:r w:rsidRPr="007F5A75">
              <w:rPr>
                <w:rFonts w:ascii="GHEA Grapalat" w:hAnsi="GHEA Grapalat" w:cs="Sylfaen"/>
                <w:lang w:val="hy-AM"/>
              </w:rPr>
              <w:t>ի</w:t>
            </w:r>
            <w:r w:rsidRPr="007F5A75">
              <w:rPr>
                <w:rFonts w:ascii="GHEA Grapalat" w:hAnsi="GHEA Grapalat"/>
                <w:lang w:val="hy-AM"/>
              </w:rPr>
              <w:t xml:space="preserve"> N 650-</w:t>
            </w:r>
            <w:r w:rsidRPr="007F5A75">
              <w:rPr>
                <w:rFonts w:ascii="GHEA Grapalat" w:hAnsi="GHEA Grapalat" w:cs="Sylfaen"/>
                <w:lang w:val="hy-AM"/>
              </w:rPr>
              <w:t>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որոշմամբ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հաստատված</w:t>
            </w:r>
            <w:r w:rsidRPr="007F5A75">
              <w:rPr>
                <w:rFonts w:ascii="GHEA Grapalat" w:hAnsi="GHEA Grapalat"/>
                <w:lang w:val="hy-AM"/>
              </w:rPr>
              <w:t xml:space="preserve"> N 1 </w:t>
            </w:r>
            <w:r w:rsidRPr="007F5A75">
              <w:rPr>
                <w:rFonts w:ascii="GHEA Grapalat" w:hAnsi="GHEA Grapalat" w:cs="Sylfaen"/>
                <w:lang w:val="hy-AM"/>
              </w:rPr>
              <w:t>հավելվածի</w:t>
            </w:r>
            <w:r w:rsidRPr="007F5A75">
              <w:rPr>
                <w:rFonts w:ascii="GHEA Grapalat" w:hAnsi="GHEA Grapalat"/>
                <w:lang w:val="hy-AM"/>
              </w:rPr>
              <w:t xml:space="preserve"> 251-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կետի</w:t>
            </w:r>
            <w:r w:rsidRPr="007F5A75">
              <w:rPr>
                <w:rFonts w:ascii="GHEA Grapalat" w:hAnsi="GHEA Grapalat"/>
                <w:lang w:val="hy-AM"/>
              </w:rPr>
              <w:t xml:space="preserve"> 251</w:t>
            </w:r>
            <w:r w:rsidRPr="007F5A75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7F5A75">
              <w:rPr>
                <w:rFonts w:ascii="GHEA Grapalat" w:hAnsi="GHEA Grapalat"/>
                <w:lang w:val="hy-AM"/>
              </w:rPr>
              <w:t>1-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ենթակետի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պահանջի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/>
                <w:lang w:val="hy-AM"/>
              </w:rPr>
              <w:t>(</w:t>
            </w:r>
            <w:r w:rsidRPr="007F5A75">
              <w:rPr>
                <w:rFonts w:ascii="GHEA Grapalat" w:hAnsi="GHEA Grapalat" w:cs="Sylfaen"/>
                <w:lang w:val="hy-AM"/>
              </w:rPr>
              <w:t>կատարման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ժամկետ՝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/>
                <w:lang w:val="hy-AM"/>
              </w:rPr>
              <w:t>2019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lang w:val="hy-AM"/>
              </w:rPr>
              <w:t>թվականի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lang w:val="hy-AM"/>
              </w:rPr>
              <w:t>սեպտեմբերի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/>
                <w:lang w:val="hy-AM"/>
              </w:rPr>
              <w:t>1-</w:t>
            </w:r>
            <w:r w:rsidRPr="007F5A75">
              <w:rPr>
                <w:rFonts w:ascii="GHEA Grapalat" w:hAnsi="GHEA Grapalat" w:cs="Sylfaen"/>
                <w:lang w:val="hy-AM"/>
              </w:rPr>
              <w:t>ին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lang w:val="hy-AM"/>
              </w:rPr>
              <w:t>տասնօրյակ</w:t>
            </w:r>
            <w:r w:rsidRPr="007F5A75">
              <w:rPr>
                <w:rFonts w:ascii="GHEA Grapalat" w:hAnsi="GHEA Grapalat"/>
                <w:lang w:val="hy-AM"/>
              </w:rPr>
              <w:t xml:space="preserve">), </w:t>
            </w:r>
            <w:r w:rsidRPr="007F5A75">
              <w:rPr>
                <w:rFonts w:ascii="GHEA Grapalat" w:hAnsi="GHEA Grapalat" w:cs="Sylfaen"/>
                <w:lang w:val="hy-AM"/>
              </w:rPr>
              <w:t>սակայն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հիշատակված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ենթակետով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նախատեսվում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հաստատել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Չափագիտության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ոլորտի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զարգացման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lang w:val="hy-AM"/>
              </w:rPr>
              <w:t>ռազմավարությունը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lang w:val="hy-AM"/>
              </w:rPr>
              <w:t>և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միջոցառումների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ցանկը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այն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դեպքում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երբ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նախագծով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հաստատման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ներկայացվել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չափագիտության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ոլորտի</w:t>
            </w:r>
            <w:r w:rsidRPr="007F5A75">
              <w:rPr>
                <w:rFonts w:ascii="Calibri" w:hAnsi="Calibri" w:cs="Calibri"/>
                <w:lang w:val="hy-AM"/>
              </w:rPr>
              <w:t>  </w:t>
            </w:r>
            <w:r w:rsidRPr="007F5A75">
              <w:rPr>
                <w:rFonts w:ascii="GHEA Grapalat" w:hAnsi="GHEA Grapalat" w:cs="Sylfaen"/>
                <w:lang w:val="hy-AM"/>
              </w:rPr>
              <w:t>զարգացման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ծրագիրը</w:t>
            </w:r>
            <w:r w:rsidRPr="007F5A75">
              <w:rPr>
                <w:rFonts w:ascii="Calibri" w:hAnsi="Calibri" w:cs="Calibri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lang w:val="hy-AM"/>
              </w:rPr>
              <w:t>և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ծրագրի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միջոցառումների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ցանկը</w:t>
            </w:r>
            <w:r w:rsidRPr="007F5A75">
              <w:rPr>
                <w:rFonts w:ascii="GHEA Grapalat" w:hAnsi="GHEA Grapalat"/>
                <w:lang w:val="hy-AM"/>
              </w:rPr>
              <w:t xml:space="preserve">: </w:t>
            </w:r>
          </w:p>
          <w:p w:rsidR="007F5A75" w:rsidRPr="007F5A75" w:rsidRDefault="007F5A75" w:rsidP="007F5A75">
            <w:pPr>
              <w:ind w:left="-270" w:firstLine="720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/>
                <w:lang w:val="hy-AM"/>
              </w:rPr>
              <w:t>2.</w:t>
            </w:r>
            <w:r w:rsidRPr="007F5A75">
              <w:rPr>
                <w:rFonts w:ascii="Calibri" w:hAnsi="Calibri" w:cs="Calibri"/>
                <w:lang w:val="hy-AM"/>
              </w:rPr>
              <w:t>   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Նախագծի</w:t>
            </w:r>
            <w:r w:rsidRPr="007F5A75">
              <w:rPr>
                <w:rFonts w:ascii="GHEA Grapalat" w:hAnsi="GHEA Grapalat"/>
                <w:lang w:val="hy-AM"/>
              </w:rPr>
              <w:t xml:space="preserve"> 1-</w:t>
            </w:r>
            <w:r w:rsidRPr="007F5A75">
              <w:rPr>
                <w:rFonts w:ascii="GHEA Grapalat" w:hAnsi="GHEA Grapalat" w:cs="Sylfaen"/>
                <w:lang w:val="hy-AM"/>
              </w:rPr>
              <w:t>ին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հավելվածի՝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</w:p>
          <w:p w:rsidR="007F5A75" w:rsidRPr="007F5A75" w:rsidRDefault="007F5A75" w:rsidP="00834BFB">
            <w:pPr>
              <w:ind w:left="85" w:firstLine="635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/>
                <w:lang w:val="hy-AM"/>
              </w:rPr>
              <w:t>1)</w:t>
            </w:r>
            <w:r w:rsidRPr="007F5A75">
              <w:rPr>
                <w:rFonts w:ascii="Calibri" w:hAnsi="Calibri" w:cs="Calibri"/>
                <w:lang w:val="hy-AM"/>
              </w:rPr>
              <w:t>  </w:t>
            </w:r>
            <w:r w:rsidRPr="007F5A75">
              <w:rPr>
                <w:rFonts w:ascii="GHEA Grapalat" w:hAnsi="GHEA Grapalat"/>
                <w:lang w:val="hy-AM"/>
              </w:rPr>
              <w:t xml:space="preserve"> IV </w:t>
            </w:r>
            <w:r w:rsidRPr="007F5A75">
              <w:rPr>
                <w:rFonts w:ascii="GHEA Grapalat" w:hAnsi="GHEA Grapalat" w:cs="Sylfaen"/>
                <w:lang w:val="hy-AM"/>
              </w:rPr>
              <w:t>բաժնում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անհասկանալի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զարգացման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ծրագրում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GHEA Grapalat"/>
                <w:lang w:val="hy-AM"/>
              </w:rPr>
              <w:t>«</w:t>
            </w:r>
            <w:r w:rsidRPr="007F5A75">
              <w:rPr>
                <w:rFonts w:ascii="GHEA Grapalat" w:hAnsi="GHEA Grapalat" w:cs="Sylfaen"/>
                <w:lang w:val="hy-AM"/>
              </w:rPr>
              <w:t>սահմանումներ</w:t>
            </w:r>
            <w:r w:rsidRPr="007F5A75">
              <w:rPr>
                <w:rFonts w:ascii="GHEA Grapalat" w:hAnsi="GHEA Grapalat"/>
                <w:lang w:val="hy-AM"/>
              </w:rPr>
              <w:t xml:space="preserve">» </w:t>
            </w:r>
            <w:proofErr w:type="spellStart"/>
            <w:r w:rsidRPr="007F5A75">
              <w:rPr>
                <w:rFonts w:ascii="GHEA Grapalat" w:hAnsi="GHEA Grapalat" w:cs="Sylfaen"/>
                <w:lang w:val="hy-AM"/>
              </w:rPr>
              <w:t>ենթաբաժնի</w:t>
            </w:r>
            <w:proofErr w:type="spellEnd"/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նախատեսումը՝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համապատասխան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հասկացությունների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lang w:val="hy-AM"/>
              </w:rPr>
              <w:lastRenderedPageBreak/>
              <w:t>տրմամբ</w:t>
            </w:r>
            <w:proofErr w:type="spellEnd"/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որն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առավելապես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օրենքի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կարգավորման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առարկա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. </w:t>
            </w:r>
          </w:p>
          <w:p w:rsidR="007F5A75" w:rsidRPr="007F5A75" w:rsidRDefault="007F5A75" w:rsidP="009D5E4A">
            <w:pPr>
              <w:ind w:firstLine="45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2) VI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բաժնում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սահմանվում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են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ծրագրի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ընդհանրական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նպատակները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արդյունքները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որտեղ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բավականին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մանրամասն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(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իմաստն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անհասկանալի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)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նկարագրվում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են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ՉԱԻ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ՓԲԸ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գործառույթները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հանձնառությունները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սկզբունքները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ավելին՝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36-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րդ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կետում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նշվում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թե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ընկերությունն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ինչին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հավատում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(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Ընկերությունը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հավատում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որ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որակի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հանձնառությունները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կատարելը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ընկերության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յուրաքանչյուր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աշխատակցի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պարտականությունն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կախված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իրենց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աշխատանքը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պատշաճ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կերպով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կատարելուց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շահառուների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հետ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հարաբերություններից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: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Գիտելիքի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նորարարության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մասնագիտական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կարողությունների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զարգացման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աշխատանքը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ոլորտը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կարգավորող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օրենսդրությամբ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սահմանված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պահանջներին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համապատասխան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կատարելը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բոլոր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աշխատակիցների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պատասխանատվությունն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):  </w:t>
            </w:r>
          </w:p>
          <w:p w:rsidR="007F5A75" w:rsidRPr="007F5A75" w:rsidRDefault="007F5A75" w:rsidP="009D5E4A">
            <w:pPr>
              <w:ind w:left="-57"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Փաստացի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այս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բաժնում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միայն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38-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րդ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39-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րդ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կետերն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են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ամրագրում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որոշակի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խիստ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ընդհանրական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հռչակագրային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նպատակներ՝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առանց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չափելի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արդյունքների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արդյունքում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նույնականացնելով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նպատակը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արդյունքը՝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փոխարենը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բաժինը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ծանրաբեռնելով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այլ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ոչ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վերաբերելի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կետերով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: </w:t>
            </w:r>
          </w:p>
          <w:p w:rsidR="007F5A75" w:rsidRPr="007F5A75" w:rsidRDefault="007F5A75" w:rsidP="007F5A75">
            <w:pPr>
              <w:ind w:left="-270" w:firstLine="720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/>
                <w:lang w:val="hy-AM"/>
              </w:rPr>
              <w:t>3.</w:t>
            </w:r>
            <w:r w:rsidRPr="007F5A75">
              <w:rPr>
                <w:rFonts w:ascii="Calibri" w:hAnsi="Calibri" w:cs="Calibri"/>
                <w:lang w:val="hy-AM"/>
              </w:rPr>
              <w:t>   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Նախագծի</w:t>
            </w:r>
            <w:r w:rsidRPr="007F5A75">
              <w:rPr>
                <w:rFonts w:ascii="GHEA Grapalat" w:hAnsi="GHEA Grapalat"/>
                <w:lang w:val="hy-AM"/>
              </w:rPr>
              <w:t xml:space="preserve"> 2-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հավելվածում՝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</w:p>
          <w:p w:rsidR="007F5A75" w:rsidRPr="007F5A75" w:rsidRDefault="007F5A75" w:rsidP="00D91FC6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/>
                <w:lang w:val="hy-AM"/>
              </w:rPr>
              <w:t>1)</w:t>
            </w:r>
            <w:r w:rsidRPr="007F5A75">
              <w:rPr>
                <w:rFonts w:ascii="Calibri" w:hAnsi="Calibri" w:cs="Calibri"/>
                <w:lang w:val="hy-AM"/>
              </w:rPr>
              <w:t>  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Աղյուսակի</w:t>
            </w:r>
            <w:r w:rsidRPr="007F5A75">
              <w:rPr>
                <w:rFonts w:ascii="GHEA Grapalat" w:hAnsi="GHEA Grapalat"/>
                <w:lang w:val="hy-AM"/>
              </w:rPr>
              <w:t xml:space="preserve"> 4-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սյունակով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նախատեսվում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իրավական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ակտերի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նախագծերը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ներկայացնելու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ժամկետներ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սակայն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ենթադրաբար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թվարկված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ոչ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բոլոր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միջոցառումների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կատարման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համար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անհրաժեշտ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կլինի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ընդունել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իրավական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ակտեր</w:t>
            </w:r>
            <w:r w:rsidRPr="007F5A75">
              <w:rPr>
                <w:rFonts w:ascii="GHEA Grapalat" w:hAnsi="GHEA Grapalat"/>
                <w:lang w:val="hy-AM"/>
              </w:rPr>
              <w:t xml:space="preserve"> (</w:t>
            </w:r>
            <w:r w:rsidRPr="007F5A75">
              <w:rPr>
                <w:rFonts w:ascii="GHEA Grapalat" w:hAnsi="GHEA Grapalat" w:cs="Sylfaen"/>
                <w:lang w:val="hy-AM"/>
              </w:rPr>
              <w:t>օրինակ՝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էտալոնների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ստեղծման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համար</w:t>
            </w:r>
            <w:r w:rsidRPr="007F5A75">
              <w:rPr>
                <w:rFonts w:ascii="GHEA Grapalat" w:hAnsi="GHEA Grapalat"/>
                <w:lang w:val="hy-AM"/>
              </w:rPr>
              <w:t xml:space="preserve">). </w:t>
            </w:r>
          </w:p>
          <w:p w:rsidR="007F5A75" w:rsidRPr="007F5A75" w:rsidRDefault="007F5A75" w:rsidP="00D91FC6">
            <w:pPr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/>
                <w:lang w:val="hy-AM"/>
              </w:rPr>
              <w:t>2)</w:t>
            </w:r>
            <w:r w:rsidRPr="007F5A75">
              <w:rPr>
                <w:rFonts w:ascii="Calibri" w:hAnsi="Calibri" w:cs="Calibri"/>
                <w:lang w:val="hy-AM"/>
              </w:rPr>
              <w:t>       </w:t>
            </w:r>
            <w:r w:rsidRPr="007F5A75">
              <w:rPr>
                <w:rFonts w:ascii="GHEA Grapalat" w:hAnsi="GHEA Grapalat" w:cs="Sylfaen"/>
                <w:lang w:val="hy-AM"/>
              </w:rPr>
              <w:t>Աղյուսակի</w:t>
            </w:r>
            <w:r w:rsidRPr="007F5A75">
              <w:rPr>
                <w:rFonts w:ascii="GHEA Grapalat" w:hAnsi="GHEA Grapalat"/>
                <w:lang w:val="hy-AM"/>
              </w:rPr>
              <w:t xml:space="preserve"> 4-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սյունակով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սահմանված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ժամկետները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խիստ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ընդհանրական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և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անորոշ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ինչը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հնարավորություն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չի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տալիս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պատկերացում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կազմել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ծրագրի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կատարման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lang w:val="hy-AM"/>
              </w:rPr>
              <w:t>վերջնարդյունքի</w:t>
            </w:r>
            <w:proofErr w:type="spellEnd"/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մասին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մասնավորապես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օրինակ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աղյուսակի</w:t>
            </w:r>
            <w:r w:rsidRPr="007F5A75">
              <w:rPr>
                <w:rFonts w:ascii="GHEA Grapalat" w:hAnsi="GHEA Grapalat"/>
                <w:lang w:val="hy-AM"/>
              </w:rPr>
              <w:t xml:space="preserve"> 6-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կետով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lang w:val="hy-AM"/>
              </w:rPr>
              <w:t>նախատեսվոմ</w:t>
            </w:r>
            <w:proofErr w:type="spellEnd"/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գործող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F5A75">
              <w:rPr>
                <w:rFonts w:ascii="GHEA Grapalat" w:hAnsi="GHEA Grapalat" w:cs="Sylfaen"/>
                <w:lang w:val="hy-AM"/>
              </w:rPr>
              <w:t>նորմատիվատեխնիկական</w:t>
            </w:r>
            <w:proofErr w:type="spellEnd"/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և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իրավական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բազայի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վերանայում</w:t>
            </w:r>
            <w:r w:rsidRPr="007F5A75">
              <w:rPr>
                <w:rFonts w:ascii="GHEA Grapalat" w:hAnsi="GHEA Grapalat"/>
                <w:lang w:val="hy-AM"/>
              </w:rPr>
              <w:t xml:space="preserve"> 2020-2023</w:t>
            </w:r>
            <w:r w:rsidRPr="007F5A75">
              <w:rPr>
                <w:rFonts w:ascii="GHEA Grapalat" w:hAnsi="GHEA Grapalat" w:cs="Sylfaen"/>
                <w:lang w:val="hy-AM"/>
              </w:rPr>
              <w:t>թթ</w:t>
            </w:r>
            <w:r w:rsidRPr="007F5A75">
              <w:rPr>
                <w:rFonts w:ascii="GHEA Grapalat" w:hAnsi="GHEA Grapalat"/>
                <w:lang w:val="hy-AM"/>
              </w:rPr>
              <w:t>-</w:t>
            </w:r>
            <w:r w:rsidRPr="007F5A75">
              <w:rPr>
                <w:rFonts w:ascii="GHEA Grapalat" w:hAnsi="GHEA Grapalat" w:cs="Sylfaen"/>
                <w:lang w:val="hy-AM"/>
              </w:rPr>
              <w:t>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ընթացքում</w:t>
            </w:r>
            <w:r w:rsidRPr="007F5A75">
              <w:rPr>
                <w:rFonts w:ascii="GHEA Grapalat" w:hAnsi="GHEA Grapalat"/>
                <w:lang w:val="hy-AM"/>
              </w:rPr>
              <w:t xml:space="preserve">: </w:t>
            </w:r>
            <w:r w:rsidRPr="007F5A75">
              <w:rPr>
                <w:rFonts w:ascii="GHEA Grapalat" w:hAnsi="GHEA Grapalat" w:cs="Sylfaen"/>
                <w:lang w:val="hy-AM"/>
              </w:rPr>
              <w:t>Միաժամանակ</w:t>
            </w:r>
            <w:r w:rsidRPr="007F5A75">
              <w:rPr>
                <w:rFonts w:ascii="GHEA Grapalat" w:hAnsi="GHEA Grapalat"/>
                <w:lang w:val="hy-AM"/>
              </w:rPr>
              <w:t>, 6.1-</w:t>
            </w:r>
            <w:r w:rsidRPr="007F5A75">
              <w:rPr>
                <w:rFonts w:ascii="GHEA Grapalat" w:hAnsi="GHEA Grapalat" w:cs="Sylfaen"/>
                <w:lang w:val="hy-AM"/>
              </w:rPr>
              <w:t>ին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ենթակետով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նույնպես</w:t>
            </w:r>
            <w:r w:rsidRPr="007F5A75">
              <w:rPr>
                <w:rFonts w:ascii="GHEA Grapalat" w:hAnsi="GHEA Grapalat"/>
                <w:lang w:val="hy-AM"/>
              </w:rPr>
              <w:t xml:space="preserve"> 2020-2023 </w:t>
            </w:r>
            <w:r w:rsidRPr="007F5A75">
              <w:rPr>
                <w:rFonts w:ascii="GHEA Grapalat" w:hAnsi="GHEA Grapalat" w:cs="Sylfaen"/>
                <w:lang w:val="hy-AM"/>
              </w:rPr>
              <w:t>թթ</w:t>
            </w:r>
            <w:r w:rsidRPr="007F5A75">
              <w:rPr>
                <w:rFonts w:ascii="GHEA Grapalat" w:hAnsi="GHEA Grapalat"/>
                <w:lang w:val="hy-AM"/>
              </w:rPr>
              <w:t>-</w:t>
            </w:r>
            <w:r w:rsidRPr="007F5A75">
              <w:rPr>
                <w:rFonts w:ascii="GHEA Grapalat" w:hAnsi="GHEA Grapalat" w:cs="Sylfaen"/>
                <w:lang w:val="hy-AM"/>
              </w:rPr>
              <w:t>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ընթացքում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նախատեսվում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«</w:t>
            </w:r>
            <w:r w:rsidRPr="007F5A75">
              <w:rPr>
                <w:rFonts w:ascii="GHEA Grapalat" w:hAnsi="GHEA Grapalat" w:cs="Sylfaen"/>
                <w:lang w:val="hy-AM"/>
              </w:rPr>
              <w:t>Չափումների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միասնականության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ապահովման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մասին</w:t>
            </w:r>
            <w:r w:rsidRPr="007F5A75">
              <w:rPr>
                <w:rFonts w:ascii="GHEA Grapalat" w:hAnsi="GHEA Grapalat"/>
                <w:lang w:val="hy-AM"/>
              </w:rPr>
              <w:t xml:space="preserve">» </w:t>
            </w:r>
            <w:r w:rsidRPr="007F5A75">
              <w:rPr>
                <w:rFonts w:ascii="GHEA Grapalat" w:hAnsi="GHEA Grapalat" w:cs="Sylfaen"/>
                <w:lang w:val="hy-AM"/>
              </w:rPr>
              <w:t>ՀՀ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օրենքի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ոլորտը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կարգավորող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ենթաօրենսդրական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ակտերի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վերանայում</w:t>
            </w:r>
            <w:r w:rsidRPr="007F5A75">
              <w:rPr>
                <w:rFonts w:ascii="GHEA Grapalat" w:hAnsi="GHEA Grapalat"/>
                <w:lang w:val="hy-AM"/>
              </w:rPr>
              <w:t xml:space="preserve">: </w:t>
            </w:r>
            <w:r w:rsidRPr="007F5A75">
              <w:rPr>
                <w:rFonts w:ascii="GHEA Grapalat" w:hAnsi="GHEA Grapalat" w:cs="Sylfaen"/>
                <w:lang w:val="hy-AM"/>
              </w:rPr>
              <w:t>Այսինքն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կարելի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փաստել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որ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ծրագրից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պարզ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չէ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ակտերի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lastRenderedPageBreak/>
              <w:t>վերանայման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արդյունքում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կատարվելու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թե՝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ոչ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եթե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կատարվելու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են</w:t>
            </w:r>
            <w:r w:rsidRPr="007F5A75">
              <w:rPr>
                <w:rFonts w:ascii="GHEA Grapalat" w:hAnsi="GHEA Grapalat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lang w:val="hy-AM"/>
              </w:rPr>
              <w:t>ապա՝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ինչպիսի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և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ինչ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առավել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հստակ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ժամկետներում</w:t>
            </w:r>
            <w:r w:rsidRPr="007F5A75">
              <w:rPr>
                <w:rFonts w:ascii="GHEA Grapalat" w:hAnsi="GHEA Grapalat"/>
                <w:lang w:val="hy-AM"/>
              </w:rPr>
              <w:t>:</w:t>
            </w:r>
          </w:p>
          <w:p w:rsidR="007F5A75" w:rsidRPr="007F5A75" w:rsidRDefault="007F5A75" w:rsidP="00D91FC6">
            <w:pPr>
              <w:ind w:left="-57" w:firstLine="50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4.</w:t>
            </w:r>
            <w:r w:rsidRPr="007F5A75">
              <w:rPr>
                <w:rFonts w:ascii="Calibri" w:hAnsi="Calibri" w:cs="Calibri"/>
                <w:color w:val="000000" w:themeColor="text1"/>
                <w:lang w:val="hy-AM"/>
              </w:rPr>
              <w:t>   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Առաջարկում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ենք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լրացուցիչ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քննարկել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ծրագրի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կառուցվածքը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բովանդակությունը՝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ծրագրի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իրականացման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նկարագրի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(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ընթացքի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), </w:t>
            </w:r>
            <w:proofErr w:type="spellStart"/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մոնիթորինգի</w:t>
            </w:r>
            <w:proofErr w:type="spellEnd"/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ինչպես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նաև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ծրագրի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իրականացման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ռիսկերի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գնահատման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color w:val="000000" w:themeColor="text1"/>
                <w:lang w:val="hy-AM"/>
              </w:rPr>
              <w:t>մասով</w:t>
            </w:r>
            <w:r w:rsidRPr="007F5A75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2B2A33" w:rsidRPr="004D42D2" w:rsidRDefault="002B2A33" w:rsidP="00B70597">
            <w:pPr>
              <w:spacing w:line="276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B2A33" w:rsidRDefault="007F5A75" w:rsidP="007F5A75">
            <w:pPr>
              <w:pStyle w:val="ListParagraph"/>
              <w:numPr>
                <w:ilvl w:val="0"/>
                <w:numId w:val="35"/>
              </w:numPr>
              <w:spacing w:line="276" w:lineRule="auto"/>
              <w:ind w:left="328" w:hanging="3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63432" w:rsidRDefault="00963432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63432" w:rsidRDefault="00963432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Pr="00D91FC6" w:rsidRDefault="00834BFB" w:rsidP="003B5652">
            <w:pPr>
              <w:pStyle w:val="ListParagraph"/>
              <w:numPr>
                <w:ilvl w:val="1"/>
                <w:numId w:val="38"/>
              </w:numPr>
              <w:spacing w:line="276" w:lineRule="auto"/>
              <w:ind w:left="611" w:hanging="425"/>
              <w:jc w:val="both"/>
              <w:rPr>
                <w:rFonts w:ascii="GHEA Grapalat" w:hAnsi="GHEA Grapalat"/>
              </w:rPr>
            </w:pPr>
            <w:r w:rsidRPr="00D91FC6">
              <w:rPr>
                <w:rFonts w:ascii="GHEA Grapalat" w:hAnsi="GHEA Grapalat" w:cs="Sylfaen"/>
                <w:lang w:val="hy-AM"/>
              </w:rPr>
              <w:t>Ընդունվել</w:t>
            </w:r>
            <w:r w:rsidRPr="00D91FC6">
              <w:rPr>
                <w:rFonts w:ascii="GHEA Grapalat" w:hAnsi="GHEA Grapalat"/>
                <w:lang w:val="hy-AM"/>
              </w:rPr>
              <w:t xml:space="preserve"> </w:t>
            </w:r>
            <w:r w:rsidRPr="00D91FC6">
              <w:rPr>
                <w:rFonts w:ascii="GHEA Grapalat" w:hAnsi="GHEA Grapalat" w:cs="Sylfaen"/>
                <w:lang w:val="hy-AM"/>
              </w:rPr>
              <w:t>է</w:t>
            </w: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D5E4A" w:rsidRDefault="009D5E4A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D5E4A" w:rsidRDefault="009D5E4A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C0B61" w:rsidRDefault="009C0B61" w:rsidP="00834B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D5E4A" w:rsidRPr="00D91FC6" w:rsidRDefault="009D5E4A" w:rsidP="003B5652">
            <w:pPr>
              <w:pStyle w:val="ListParagraph"/>
              <w:numPr>
                <w:ilvl w:val="1"/>
                <w:numId w:val="38"/>
              </w:numPr>
              <w:spacing w:line="276" w:lineRule="auto"/>
              <w:ind w:left="611" w:hanging="534"/>
              <w:jc w:val="both"/>
              <w:rPr>
                <w:rFonts w:ascii="GHEA Grapalat" w:hAnsi="GHEA Grapalat"/>
              </w:rPr>
            </w:pPr>
            <w:r w:rsidRPr="00D91FC6">
              <w:rPr>
                <w:rFonts w:ascii="GHEA Grapalat" w:hAnsi="GHEA Grapalat" w:cs="Sylfaen"/>
                <w:lang w:val="hy-AM"/>
              </w:rPr>
              <w:t>Ընդունվել</w:t>
            </w:r>
            <w:r w:rsidRPr="00D91FC6">
              <w:rPr>
                <w:rFonts w:ascii="GHEA Grapalat" w:hAnsi="GHEA Grapalat"/>
                <w:lang w:val="hy-AM"/>
              </w:rPr>
              <w:t xml:space="preserve"> </w:t>
            </w:r>
            <w:r w:rsidRPr="00D91FC6">
              <w:rPr>
                <w:rFonts w:ascii="GHEA Grapalat" w:hAnsi="GHEA Grapalat" w:cs="Sylfaen"/>
                <w:lang w:val="hy-AM"/>
              </w:rPr>
              <w:t>է</w:t>
            </w: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3B5652" w:rsidRDefault="003B5652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P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3.1 </w:t>
            </w: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P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 xml:space="preserve">.2 </w:t>
            </w: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D91FC6" w:rsidRP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:rsidR="009D5E4A" w:rsidRDefault="009D5E4A" w:rsidP="009D5E4A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D91FC6" w:rsidRDefault="00D91FC6" w:rsidP="009D5E4A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D91FC6" w:rsidRDefault="00D91FC6" w:rsidP="009D5E4A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B5652" w:rsidRDefault="003B5652" w:rsidP="009D5E4A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9C0B61" w:rsidRDefault="009C0B61" w:rsidP="009D5E4A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D91FC6" w:rsidRPr="00D91FC6" w:rsidRDefault="00D91FC6" w:rsidP="00D91FC6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28" w:hanging="28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  <w:p w:rsidR="00D91FC6" w:rsidRPr="00D91FC6" w:rsidRDefault="00D91FC6" w:rsidP="00D91FC6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A75" w:rsidRPr="007F5A75" w:rsidRDefault="007F5A75" w:rsidP="007F5A75">
            <w:pPr>
              <w:pStyle w:val="ListParagraph"/>
              <w:numPr>
                <w:ilvl w:val="0"/>
                <w:numId w:val="37"/>
              </w:numPr>
              <w:shd w:val="clear" w:color="auto" w:fill="FFFFFF"/>
              <w:tabs>
                <w:tab w:val="left" w:pos="9090"/>
              </w:tabs>
              <w:ind w:left="152" w:hanging="218"/>
              <w:jc w:val="both"/>
              <w:rPr>
                <w:rFonts w:ascii="GHEA Grapalat" w:hAnsi="GHEA Grapalat"/>
                <w:lang w:val="hy-AM"/>
              </w:rPr>
            </w:pPr>
            <w:r w:rsidRPr="007F5A75">
              <w:rPr>
                <w:rFonts w:ascii="GHEA Grapalat" w:hAnsi="GHEA Grapalat" w:cs="Sylfaen"/>
                <w:lang w:val="hy-AM"/>
              </w:rPr>
              <w:lastRenderedPageBreak/>
              <w:t>Փոխվարչապետ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Մհեր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Գրիգորյանի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մոտ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կայացած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քննարկման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արդյունքներով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նպատակահարմար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է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համարվել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ներկայացված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ռազմավարությունը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վերանվան</w:t>
            </w:r>
            <w:r w:rsidRPr="007F5A75">
              <w:rPr>
                <w:rFonts w:ascii="GHEA Grapalat" w:hAnsi="GHEA Grapalat"/>
                <w:lang w:val="hy-AM"/>
              </w:rPr>
              <w:t xml:space="preserve">ել հայեցակարգ կամ չափագիտության ոլորտի զարգացման ծրագիր: </w:t>
            </w:r>
          </w:p>
          <w:p w:rsidR="002B2A33" w:rsidRPr="009C0B61" w:rsidRDefault="009C0B61" w:rsidP="009C0B61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C0B61">
              <w:rPr>
                <w:rFonts w:ascii="GHEA Grapalat" w:eastAsia="Calibri" w:hAnsi="GHEA Grapalat"/>
                <w:color w:val="000000"/>
                <w:lang w:val="hy-AM" w:eastAsia="en-US"/>
              </w:rPr>
              <w:t>(</w:t>
            </w:r>
            <w:r w:rsidRPr="009C0B6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№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Ա/Հ</w:t>
            </w:r>
            <w:r w:rsidRPr="009C0B6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առ 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12</w:t>
            </w:r>
            <w:r w:rsidRPr="009C0B61">
              <w:rPr>
                <w:rFonts w:ascii="GHEA Grapalat" w:eastAsia="Calibri" w:hAnsi="GHEA Grapalat"/>
                <w:color w:val="000000"/>
                <w:lang w:val="hy-AM" w:eastAsia="en-US"/>
              </w:rPr>
              <w:t>.12.19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թ</w:t>
            </w:r>
            <w:r w:rsidRPr="009C0B61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. 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գրություն</w:t>
            </w:r>
            <w:r w:rsidRPr="009C0B61">
              <w:rPr>
                <w:rFonts w:ascii="GHEA Grapalat" w:eastAsia="Calibri" w:hAnsi="GHEA Grapalat"/>
                <w:color w:val="000000"/>
                <w:lang w:val="hy-AM" w:eastAsia="en-US"/>
              </w:rPr>
              <w:t>)</w:t>
            </w:r>
          </w:p>
          <w:p w:rsidR="00834BFB" w:rsidRDefault="00834BFB" w:rsidP="007F5A75">
            <w:pPr>
              <w:pStyle w:val="ListParagraph"/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532B24" w:rsidRDefault="00532B24" w:rsidP="007F5A75">
            <w:pPr>
              <w:pStyle w:val="ListParagraph"/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963432" w:rsidRDefault="00963432" w:rsidP="007F5A75">
            <w:pPr>
              <w:pStyle w:val="ListParagraph"/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834BFB" w:rsidRPr="00D91FC6" w:rsidRDefault="00735D3E" w:rsidP="003B5652">
            <w:pPr>
              <w:pStyle w:val="ListParagraph"/>
              <w:numPr>
                <w:ilvl w:val="1"/>
                <w:numId w:val="40"/>
              </w:numPr>
              <w:spacing w:line="276" w:lineRule="auto"/>
              <w:ind w:left="10" w:hanging="76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D91FC6">
              <w:rPr>
                <w:rFonts w:ascii="GHEA Grapalat" w:hAnsi="GHEA Grapalat"/>
                <w:lang w:val="hy-AM"/>
              </w:rPr>
              <w:t xml:space="preserve">IV </w:t>
            </w:r>
            <w:r w:rsidRPr="00D91FC6">
              <w:rPr>
                <w:rFonts w:ascii="GHEA Grapalat" w:hAnsi="GHEA Grapalat" w:cs="Sylfaen"/>
                <w:lang w:val="hy-AM"/>
              </w:rPr>
              <w:t xml:space="preserve">բաժնից հանվել է </w:t>
            </w:r>
            <w:r w:rsidRPr="00D91FC6">
              <w:rPr>
                <w:rFonts w:ascii="GHEA Grapalat" w:hAnsi="GHEA Grapalat" w:cs="GHEA Grapalat"/>
                <w:lang w:val="hy-AM"/>
              </w:rPr>
              <w:t>«</w:t>
            </w:r>
            <w:r w:rsidRPr="00D91FC6">
              <w:rPr>
                <w:rFonts w:ascii="GHEA Grapalat" w:hAnsi="GHEA Grapalat" w:cs="Sylfaen"/>
                <w:lang w:val="hy-AM"/>
              </w:rPr>
              <w:t>սահմանումներ</w:t>
            </w:r>
            <w:r w:rsidRPr="00D91FC6">
              <w:rPr>
                <w:rFonts w:ascii="GHEA Grapalat" w:hAnsi="GHEA Grapalat"/>
                <w:lang w:val="hy-AM"/>
              </w:rPr>
              <w:t xml:space="preserve">» </w:t>
            </w:r>
            <w:r w:rsidR="00532B24" w:rsidRPr="00D91FC6">
              <w:rPr>
                <w:rFonts w:ascii="GHEA Grapalat" w:hAnsi="GHEA Grapalat" w:cs="Sylfaen"/>
                <w:lang w:val="hy-AM"/>
              </w:rPr>
              <w:t>ենթաբաժինը:</w:t>
            </w:r>
            <w:r w:rsidRPr="00D91FC6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9D5E4A" w:rsidRDefault="009D5E4A" w:rsidP="009D5E4A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9D5E4A" w:rsidRDefault="009D5E4A" w:rsidP="009D5E4A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9D5E4A" w:rsidRDefault="009D5E4A" w:rsidP="009D5E4A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9D5E4A" w:rsidRPr="00D91FC6" w:rsidRDefault="00963432" w:rsidP="003B5652">
            <w:pPr>
              <w:pStyle w:val="ListParagraph"/>
              <w:numPr>
                <w:ilvl w:val="1"/>
                <w:numId w:val="40"/>
              </w:numPr>
              <w:spacing w:line="276" w:lineRule="auto"/>
              <w:ind w:left="10" w:hanging="76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D5E4A" w:rsidRPr="00D91FC6">
              <w:rPr>
                <w:rFonts w:ascii="GHEA Grapalat" w:hAnsi="GHEA Grapalat"/>
                <w:color w:val="000000" w:themeColor="text1"/>
                <w:lang w:val="hy-AM"/>
              </w:rPr>
              <w:t xml:space="preserve">VI </w:t>
            </w:r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>բաժնում</w:t>
            </w:r>
            <w:r w:rsidR="009D5E4A" w:rsidRPr="00D91FC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>ծրագրի</w:t>
            </w:r>
            <w:r w:rsidR="009D5E4A" w:rsidRPr="00D91FC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>ընդհանրական</w:t>
            </w:r>
            <w:r w:rsidR="009D5E4A" w:rsidRPr="00D91FC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>նպատակները</w:t>
            </w:r>
            <w:r w:rsidR="009D5E4A" w:rsidRPr="00D91FC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="009D5E4A" w:rsidRPr="00D91FC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արդյունքները </w:t>
            </w:r>
            <w:proofErr w:type="spellStart"/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>խմբագրվել</w:t>
            </w:r>
            <w:proofErr w:type="spellEnd"/>
            <w:r w:rsidR="009D5E4A" w:rsidRPr="00D91FC6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են:</w:t>
            </w:r>
          </w:p>
          <w:p w:rsidR="00834BFB" w:rsidRDefault="00834BFB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Pr="00D91FC6" w:rsidRDefault="00D91FC6" w:rsidP="003B5652">
            <w:pPr>
              <w:pStyle w:val="ListParagraph"/>
              <w:numPr>
                <w:ilvl w:val="1"/>
                <w:numId w:val="21"/>
              </w:numPr>
              <w:spacing w:line="276" w:lineRule="auto"/>
              <w:ind w:left="10" w:hanging="131"/>
              <w:jc w:val="both"/>
              <w:rPr>
                <w:rFonts w:ascii="GHEA Grapalat" w:hAnsi="GHEA Grapalat" w:cs="Sylfaen"/>
                <w:lang w:val="hy-AM"/>
              </w:rPr>
            </w:pPr>
            <w:r w:rsidRPr="00D91FC6">
              <w:rPr>
                <w:rFonts w:ascii="GHEA Grapalat" w:hAnsi="GHEA Grapalat" w:cs="Sylfaen"/>
                <w:lang w:val="hy-AM"/>
              </w:rPr>
              <w:t>Աղյուսակի</w:t>
            </w:r>
            <w:r w:rsidRPr="00D91FC6">
              <w:rPr>
                <w:rFonts w:ascii="GHEA Grapalat" w:hAnsi="GHEA Grapalat"/>
                <w:lang w:val="hy-AM"/>
              </w:rPr>
              <w:t xml:space="preserve"> 4-</w:t>
            </w:r>
            <w:r w:rsidRPr="00D91FC6">
              <w:rPr>
                <w:rFonts w:ascii="GHEA Grapalat" w:hAnsi="GHEA Grapalat" w:cs="Sylfaen"/>
                <w:lang w:val="hy-AM"/>
              </w:rPr>
              <w:t>րդ</w:t>
            </w:r>
            <w:r w:rsidRPr="00D91FC6">
              <w:rPr>
                <w:rFonts w:ascii="GHEA Grapalat" w:hAnsi="GHEA Grapalat"/>
                <w:lang w:val="hy-AM"/>
              </w:rPr>
              <w:t xml:space="preserve"> </w:t>
            </w:r>
            <w:r w:rsidRPr="00D91FC6">
              <w:rPr>
                <w:rFonts w:ascii="GHEA Grapalat" w:hAnsi="GHEA Grapalat" w:cs="Sylfaen"/>
                <w:lang w:val="hy-AM"/>
              </w:rPr>
              <w:t xml:space="preserve">սյունակը </w:t>
            </w:r>
            <w:proofErr w:type="spellStart"/>
            <w:r w:rsidRPr="00D91FC6"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 w:rsidRPr="00D91FC6">
              <w:rPr>
                <w:rFonts w:ascii="GHEA Grapalat" w:hAnsi="GHEA Grapalat" w:cs="Sylfaen"/>
                <w:lang w:val="hy-AM"/>
              </w:rPr>
              <w:t xml:space="preserve"> է:</w:t>
            </w:r>
          </w:p>
          <w:p w:rsidR="00D91FC6" w:rsidRPr="00D91FC6" w:rsidRDefault="00D91FC6" w:rsidP="00D91FC6">
            <w:pPr>
              <w:pStyle w:val="ListParagraph"/>
              <w:spacing w:line="276" w:lineRule="auto"/>
              <w:ind w:left="1200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P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Pr="00D91FC6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.2 </w:t>
            </w: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7F5A75">
              <w:rPr>
                <w:rFonts w:ascii="GHEA Grapalat" w:hAnsi="GHEA Grapalat" w:cs="Sylfaen"/>
                <w:lang w:val="hy-AM"/>
              </w:rPr>
              <w:t>ղյուսակի</w:t>
            </w:r>
            <w:r w:rsidRPr="007F5A75">
              <w:rPr>
                <w:rFonts w:ascii="GHEA Grapalat" w:hAnsi="GHEA Grapalat"/>
                <w:lang w:val="hy-AM"/>
              </w:rPr>
              <w:t xml:space="preserve"> 6-</w:t>
            </w:r>
            <w:r w:rsidRPr="007F5A75">
              <w:rPr>
                <w:rFonts w:ascii="GHEA Grapalat" w:hAnsi="GHEA Grapalat" w:cs="Sylfaen"/>
                <w:lang w:val="hy-AM"/>
              </w:rPr>
              <w:t>րդ</w:t>
            </w:r>
            <w:r w:rsidRPr="007F5A75">
              <w:rPr>
                <w:rFonts w:ascii="GHEA Grapalat" w:hAnsi="GHEA Grapalat"/>
                <w:lang w:val="hy-AM"/>
              </w:rPr>
              <w:t xml:space="preserve"> </w:t>
            </w:r>
            <w:r w:rsidRPr="007F5A75">
              <w:rPr>
                <w:rFonts w:ascii="GHEA Grapalat" w:hAnsi="GHEA Grapalat" w:cs="Sylfaen"/>
                <w:lang w:val="hy-AM"/>
              </w:rPr>
              <w:t>կետ</w:t>
            </w:r>
            <w:r>
              <w:rPr>
                <w:rFonts w:ascii="GHEA Grapalat" w:hAnsi="GHEA Grapalat" w:cs="Sylfaen"/>
                <w:lang w:val="hy-AM"/>
              </w:rPr>
              <w:t xml:space="preserve">ը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է:</w:t>
            </w: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D91FC6" w:rsidRPr="00D91FC6" w:rsidRDefault="00D91FC6" w:rsidP="00834BFB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</w:tbl>
    <w:p w:rsidR="004D42D2" w:rsidRPr="004D42D2" w:rsidRDefault="004D42D2" w:rsidP="004D42D2">
      <w:pPr>
        <w:spacing w:line="276" w:lineRule="auto"/>
        <w:rPr>
          <w:rFonts w:ascii="GHEA Grapalat" w:hAnsi="GHEA Grapalat"/>
          <w:lang w:val="hy-AM"/>
        </w:rPr>
      </w:pPr>
      <w:r w:rsidRPr="004D42D2">
        <w:rPr>
          <w:rFonts w:ascii="GHEA Grapalat" w:hAnsi="GHEA Grapalat"/>
          <w:lang w:val="hy-AM"/>
        </w:rPr>
        <w:lastRenderedPageBreak/>
        <w:t>ՀՀ ԷԿՈՆՈՄԻԿԱՅԻ ՆԱԽԱՐԱՐ                                                                             ՏԻԳՐԱՆ ԽԱՉԱՏՐՅԱՆ</w:t>
      </w:r>
    </w:p>
    <w:p w:rsidR="005A3513" w:rsidRPr="004D42D2" w:rsidRDefault="005A3513">
      <w:pPr>
        <w:rPr>
          <w:lang w:val="hy-AM"/>
        </w:rPr>
      </w:pPr>
    </w:p>
    <w:sectPr w:rsidR="005A3513" w:rsidRPr="004D42D2" w:rsidSect="00B70597">
      <w:pgSz w:w="16840" w:h="11907" w:orient="landscape" w:code="9"/>
      <w:pgMar w:top="634" w:right="562" w:bottom="562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3F0" w:rsidRDefault="001E03F0" w:rsidP="004D42D2">
      <w:r>
        <w:separator/>
      </w:r>
    </w:p>
  </w:endnote>
  <w:endnote w:type="continuationSeparator" w:id="0">
    <w:p w:rsidR="001E03F0" w:rsidRDefault="001E03F0" w:rsidP="004D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A1002E87" w:usb1="00000000" w:usb2="00000000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A33" w:rsidRDefault="002B2A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51AB">
      <w:rPr>
        <w:noProof/>
      </w:rPr>
      <w:t>31</w:t>
    </w:r>
    <w:r>
      <w:rPr>
        <w:noProof/>
      </w:rPr>
      <w:fldChar w:fldCharType="end"/>
    </w:r>
  </w:p>
  <w:p w:rsidR="002B2A33" w:rsidRDefault="002B2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3F0" w:rsidRDefault="001E03F0" w:rsidP="004D42D2">
      <w:r>
        <w:separator/>
      </w:r>
    </w:p>
  </w:footnote>
  <w:footnote w:type="continuationSeparator" w:id="0">
    <w:p w:rsidR="001E03F0" w:rsidRDefault="001E03F0" w:rsidP="004D4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3807"/>
    <w:multiLevelType w:val="hybridMultilevel"/>
    <w:tmpl w:val="354C0668"/>
    <w:lvl w:ilvl="0" w:tplc="900A6C60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 w15:restartNumberingAfterBreak="0">
    <w:nsid w:val="078A6096"/>
    <w:multiLevelType w:val="hybridMultilevel"/>
    <w:tmpl w:val="17E628AA"/>
    <w:lvl w:ilvl="0" w:tplc="72C2F678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52F1E"/>
    <w:multiLevelType w:val="hybridMultilevel"/>
    <w:tmpl w:val="0888C3AC"/>
    <w:lvl w:ilvl="0" w:tplc="A3CC325A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2" w:hanging="360"/>
      </w:pPr>
    </w:lvl>
    <w:lvl w:ilvl="2" w:tplc="0419001B" w:tentative="1">
      <w:start w:val="1"/>
      <w:numFmt w:val="lowerRoman"/>
      <w:lvlText w:val="%3."/>
      <w:lvlJc w:val="right"/>
      <w:pPr>
        <w:ind w:left="1952" w:hanging="180"/>
      </w:pPr>
    </w:lvl>
    <w:lvl w:ilvl="3" w:tplc="0419000F" w:tentative="1">
      <w:start w:val="1"/>
      <w:numFmt w:val="decimal"/>
      <w:lvlText w:val="%4."/>
      <w:lvlJc w:val="left"/>
      <w:pPr>
        <w:ind w:left="2672" w:hanging="360"/>
      </w:pPr>
    </w:lvl>
    <w:lvl w:ilvl="4" w:tplc="04190019" w:tentative="1">
      <w:start w:val="1"/>
      <w:numFmt w:val="lowerLetter"/>
      <w:lvlText w:val="%5."/>
      <w:lvlJc w:val="left"/>
      <w:pPr>
        <w:ind w:left="3392" w:hanging="360"/>
      </w:pPr>
    </w:lvl>
    <w:lvl w:ilvl="5" w:tplc="0419001B" w:tentative="1">
      <w:start w:val="1"/>
      <w:numFmt w:val="lowerRoman"/>
      <w:lvlText w:val="%6."/>
      <w:lvlJc w:val="right"/>
      <w:pPr>
        <w:ind w:left="4112" w:hanging="180"/>
      </w:pPr>
    </w:lvl>
    <w:lvl w:ilvl="6" w:tplc="0419000F" w:tentative="1">
      <w:start w:val="1"/>
      <w:numFmt w:val="decimal"/>
      <w:lvlText w:val="%7."/>
      <w:lvlJc w:val="left"/>
      <w:pPr>
        <w:ind w:left="4832" w:hanging="360"/>
      </w:pPr>
    </w:lvl>
    <w:lvl w:ilvl="7" w:tplc="04190019" w:tentative="1">
      <w:start w:val="1"/>
      <w:numFmt w:val="lowerLetter"/>
      <w:lvlText w:val="%8."/>
      <w:lvlJc w:val="left"/>
      <w:pPr>
        <w:ind w:left="5552" w:hanging="360"/>
      </w:pPr>
    </w:lvl>
    <w:lvl w:ilvl="8" w:tplc="041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4" w15:restartNumberingAfterBreak="0">
    <w:nsid w:val="131A7485"/>
    <w:multiLevelType w:val="hybridMultilevel"/>
    <w:tmpl w:val="94C82B00"/>
    <w:lvl w:ilvl="0" w:tplc="E8EC2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107FD"/>
    <w:multiLevelType w:val="hybridMultilevel"/>
    <w:tmpl w:val="E87EC4BA"/>
    <w:lvl w:ilvl="0" w:tplc="D2FA6B40">
      <w:start w:val="1"/>
      <w:numFmt w:val="decimal"/>
      <w:lvlText w:val="%1)"/>
      <w:lvlJc w:val="left"/>
      <w:pPr>
        <w:ind w:left="18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5E2376D"/>
    <w:multiLevelType w:val="hybridMultilevel"/>
    <w:tmpl w:val="2B5CF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96161"/>
    <w:multiLevelType w:val="hybridMultilevel"/>
    <w:tmpl w:val="13C000C6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6864EDD"/>
    <w:multiLevelType w:val="hybridMultilevel"/>
    <w:tmpl w:val="93EC5780"/>
    <w:lvl w:ilvl="0" w:tplc="C3E8355A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F6C31"/>
    <w:multiLevelType w:val="hybridMultilevel"/>
    <w:tmpl w:val="BEB0E4A2"/>
    <w:lvl w:ilvl="0" w:tplc="8ED4D850">
      <w:start w:val="17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A3A05"/>
    <w:multiLevelType w:val="hybridMultilevel"/>
    <w:tmpl w:val="87BE0BD2"/>
    <w:lvl w:ilvl="0" w:tplc="C276BFEA">
      <w:start w:val="18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14928CE"/>
    <w:multiLevelType w:val="hybridMultilevel"/>
    <w:tmpl w:val="3EA4893A"/>
    <w:lvl w:ilvl="0" w:tplc="775EF7A0">
      <w:start w:val="1"/>
      <w:numFmt w:val="decimal"/>
      <w:lvlText w:val="%1)"/>
      <w:lvlJc w:val="left"/>
      <w:pPr>
        <w:ind w:left="21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89774A7"/>
    <w:multiLevelType w:val="hybridMultilevel"/>
    <w:tmpl w:val="44942E94"/>
    <w:lvl w:ilvl="0" w:tplc="04090011">
      <w:start w:val="1"/>
      <w:numFmt w:val="decimal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 w15:restartNumberingAfterBreak="0">
    <w:nsid w:val="29AD1F7D"/>
    <w:multiLevelType w:val="hybridMultilevel"/>
    <w:tmpl w:val="E42E73F0"/>
    <w:lvl w:ilvl="0" w:tplc="ECCAAC6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6C3C6E"/>
    <w:multiLevelType w:val="hybridMultilevel"/>
    <w:tmpl w:val="2DAA296E"/>
    <w:lvl w:ilvl="0" w:tplc="E8EC2F42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24A6B"/>
    <w:multiLevelType w:val="hybridMultilevel"/>
    <w:tmpl w:val="B3987C9E"/>
    <w:lvl w:ilvl="0" w:tplc="540CB47E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E6BE1"/>
    <w:multiLevelType w:val="multilevel"/>
    <w:tmpl w:val="BBA092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326D469B"/>
    <w:multiLevelType w:val="multilevel"/>
    <w:tmpl w:val="BFE2DCF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512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024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536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688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20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352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64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376" w:hanging="2160"/>
      </w:pPr>
      <w:rPr>
        <w:rFonts w:eastAsia="Times New Roman" w:hint="default"/>
        <w:color w:val="auto"/>
      </w:rPr>
    </w:lvl>
  </w:abstractNum>
  <w:abstractNum w:abstractNumId="18" w15:restartNumberingAfterBreak="0">
    <w:nsid w:val="36B45AAD"/>
    <w:multiLevelType w:val="hybridMultilevel"/>
    <w:tmpl w:val="B22259DC"/>
    <w:lvl w:ilvl="0" w:tplc="3612CCAA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51517"/>
    <w:multiLevelType w:val="hybridMultilevel"/>
    <w:tmpl w:val="C52A6192"/>
    <w:lvl w:ilvl="0" w:tplc="261AFF3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225E37"/>
    <w:multiLevelType w:val="hybridMultilevel"/>
    <w:tmpl w:val="6722F0A2"/>
    <w:lvl w:ilvl="0" w:tplc="4128F9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6F24F2"/>
    <w:multiLevelType w:val="hybridMultilevel"/>
    <w:tmpl w:val="6FC2D046"/>
    <w:lvl w:ilvl="0" w:tplc="8520B65C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A74B25"/>
    <w:multiLevelType w:val="hybridMultilevel"/>
    <w:tmpl w:val="46B63570"/>
    <w:lvl w:ilvl="0" w:tplc="9A6EEC3C">
      <w:start w:val="8"/>
      <w:numFmt w:val="upperRoman"/>
      <w:lvlText w:val="%1."/>
      <w:lvlJc w:val="left"/>
      <w:pPr>
        <w:ind w:left="1080" w:hanging="720"/>
      </w:pPr>
      <w:rPr>
        <w:rFonts w:eastAsia="Calibri" w:cs="Calibri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F171F"/>
    <w:multiLevelType w:val="hybridMultilevel"/>
    <w:tmpl w:val="DA06BA72"/>
    <w:lvl w:ilvl="0" w:tplc="583C6164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444D6A"/>
    <w:multiLevelType w:val="hybridMultilevel"/>
    <w:tmpl w:val="E66690F8"/>
    <w:lvl w:ilvl="0" w:tplc="B9EABFEA">
      <w:start w:val="7"/>
      <w:numFmt w:val="lowerRoman"/>
      <w:lvlText w:val="%1&gt;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9644CD6"/>
    <w:multiLevelType w:val="hybridMultilevel"/>
    <w:tmpl w:val="DC7AF2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E6BC9"/>
    <w:multiLevelType w:val="hybridMultilevel"/>
    <w:tmpl w:val="37C03FA2"/>
    <w:lvl w:ilvl="0" w:tplc="E8EC2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7F5852"/>
    <w:multiLevelType w:val="hybridMultilevel"/>
    <w:tmpl w:val="F244D728"/>
    <w:lvl w:ilvl="0" w:tplc="DB6E9966">
      <w:start w:val="1"/>
      <w:numFmt w:val="decimal"/>
      <w:lvlText w:val="%1)"/>
      <w:lvlJc w:val="left"/>
      <w:pPr>
        <w:ind w:left="1170" w:hanging="360"/>
      </w:pPr>
      <w:rPr>
        <w:rFonts w:ascii="GHEA Grapalat" w:eastAsia="Cambria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C5891"/>
    <w:multiLevelType w:val="hybridMultilevel"/>
    <w:tmpl w:val="F0325E60"/>
    <w:lvl w:ilvl="0" w:tplc="A34E7C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B4E8A"/>
    <w:multiLevelType w:val="hybridMultilevel"/>
    <w:tmpl w:val="39780DE8"/>
    <w:lvl w:ilvl="0" w:tplc="775EF7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4057C7C"/>
    <w:multiLevelType w:val="hybridMultilevel"/>
    <w:tmpl w:val="6A1ACACA"/>
    <w:lvl w:ilvl="0" w:tplc="3A3A3598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D55AF"/>
    <w:multiLevelType w:val="hybridMultilevel"/>
    <w:tmpl w:val="A57E40D8"/>
    <w:lvl w:ilvl="0" w:tplc="6DAA9E7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E643A2"/>
    <w:multiLevelType w:val="hybridMultilevel"/>
    <w:tmpl w:val="C00C2E2C"/>
    <w:lvl w:ilvl="0" w:tplc="9FF05514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B9C0ECD"/>
    <w:multiLevelType w:val="multilevel"/>
    <w:tmpl w:val="8EC0F544"/>
    <w:lvl w:ilvl="0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840"/>
      </w:pPr>
      <w:rPr>
        <w:rFonts w:eastAsia="Calibri" w:cs="Times New Roman"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200" w:hanging="840"/>
      </w:pPr>
      <w:rPr>
        <w:rFonts w:eastAsia="Calibri" w:cs="Times New Roman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cs="Times New Roman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cs="Times New Roman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cs="Times New Roman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cs="Times New Roman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cs="Times New Roman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cs="Times New Roman" w:hint="default"/>
        <w:color w:val="000000"/>
      </w:rPr>
    </w:lvl>
  </w:abstractNum>
  <w:abstractNum w:abstractNumId="34" w15:restartNumberingAfterBreak="0">
    <w:nsid w:val="6DA05C5B"/>
    <w:multiLevelType w:val="hybridMultilevel"/>
    <w:tmpl w:val="EF427B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F69B9"/>
    <w:multiLevelType w:val="hybridMultilevel"/>
    <w:tmpl w:val="F244D728"/>
    <w:lvl w:ilvl="0" w:tplc="DB6E9966">
      <w:start w:val="1"/>
      <w:numFmt w:val="decimal"/>
      <w:lvlText w:val="%1)"/>
      <w:lvlJc w:val="left"/>
      <w:pPr>
        <w:ind w:left="1170" w:hanging="360"/>
      </w:pPr>
      <w:rPr>
        <w:rFonts w:ascii="GHEA Grapalat" w:eastAsia="Cambria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A72AC"/>
    <w:multiLevelType w:val="hybridMultilevel"/>
    <w:tmpl w:val="5468AAFE"/>
    <w:lvl w:ilvl="0" w:tplc="7682C540">
      <w:start w:val="16"/>
      <w:numFmt w:val="decimal"/>
      <w:lvlText w:val="%1."/>
      <w:lvlJc w:val="left"/>
      <w:pPr>
        <w:ind w:left="15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7" w15:restartNumberingAfterBreak="0">
    <w:nsid w:val="751025B9"/>
    <w:multiLevelType w:val="hybridMultilevel"/>
    <w:tmpl w:val="AB521086"/>
    <w:lvl w:ilvl="0" w:tplc="3D1A93D8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72844"/>
    <w:multiLevelType w:val="hybridMultilevel"/>
    <w:tmpl w:val="092054E4"/>
    <w:lvl w:ilvl="0" w:tplc="3E4AE604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C2FF2"/>
    <w:multiLevelType w:val="hybridMultilevel"/>
    <w:tmpl w:val="22B2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5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3"/>
  </w:num>
  <w:num w:numId="8">
    <w:abstractNumId w:val="21"/>
  </w:num>
  <w:num w:numId="9">
    <w:abstractNumId w:val="35"/>
  </w:num>
  <w:num w:numId="10">
    <w:abstractNumId w:val="2"/>
  </w:num>
  <w:num w:numId="11">
    <w:abstractNumId w:val="38"/>
  </w:num>
  <w:num w:numId="12">
    <w:abstractNumId w:val="29"/>
  </w:num>
  <w:num w:numId="13">
    <w:abstractNumId w:val="11"/>
  </w:num>
  <w:num w:numId="14">
    <w:abstractNumId w:val="19"/>
  </w:num>
  <w:num w:numId="15">
    <w:abstractNumId w:val="5"/>
  </w:num>
  <w:num w:numId="16">
    <w:abstractNumId w:val="25"/>
  </w:num>
  <w:num w:numId="17">
    <w:abstractNumId w:val="34"/>
  </w:num>
  <w:num w:numId="18">
    <w:abstractNumId w:val="22"/>
  </w:num>
  <w:num w:numId="19">
    <w:abstractNumId w:val="39"/>
  </w:num>
  <w:num w:numId="20">
    <w:abstractNumId w:val="6"/>
  </w:num>
  <w:num w:numId="21">
    <w:abstractNumId w:val="33"/>
  </w:num>
  <w:num w:numId="22">
    <w:abstractNumId w:val="24"/>
  </w:num>
  <w:num w:numId="23">
    <w:abstractNumId w:val="0"/>
  </w:num>
  <w:num w:numId="24">
    <w:abstractNumId w:val="27"/>
  </w:num>
  <w:num w:numId="25">
    <w:abstractNumId w:val="13"/>
  </w:num>
  <w:num w:numId="26">
    <w:abstractNumId w:val="28"/>
  </w:num>
  <w:num w:numId="27">
    <w:abstractNumId w:val="36"/>
  </w:num>
  <w:num w:numId="28">
    <w:abstractNumId w:val="7"/>
  </w:num>
  <w:num w:numId="29">
    <w:abstractNumId w:val="10"/>
  </w:num>
  <w:num w:numId="30">
    <w:abstractNumId w:val="12"/>
  </w:num>
  <w:num w:numId="31">
    <w:abstractNumId w:val="18"/>
  </w:num>
  <w:num w:numId="32">
    <w:abstractNumId w:val="8"/>
  </w:num>
  <w:num w:numId="33">
    <w:abstractNumId w:val="9"/>
  </w:num>
  <w:num w:numId="34">
    <w:abstractNumId w:val="14"/>
  </w:num>
  <w:num w:numId="35">
    <w:abstractNumId w:val="4"/>
  </w:num>
  <w:num w:numId="36">
    <w:abstractNumId w:val="26"/>
  </w:num>
  <w:num w:numId="37">
    <w:abstractNumId w:val="3"/>
  </w:num>
  <w:num w:numId="38">
    <w:abstractNumId w:val="16"/>
  </w:num>
  <w:num w:numId="39">
    <w:abstractNumId w:val="20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5BD"/>
    <w:rsid w:val="000272AE"/>
    <w:rsid w:val="000870FB"/>
    <w:rsid w:val="001B1C9B"/>
    <w:rsid w:val="001E03F0"/>
    <w:rsid w:val="001E1E1B"/>
    <w:rsid w:val="002719CA"/>
    <w:rsid w:val="00281F8E"/>
    <w:rsid w:val="002B2A33"/>
    <w:rsid w:val="002B377C"/>
    <w:rsid w:val="002E0F48"/>
    <w:rsid w:val="002F3E12"/>
    <w:rsid w:val="00357345"/>
    <w:rsid w:val="00386439"/>
    <w:rsid w:val="003B0934"/>
    <w:rsid w:val="003B5652"/>
    <w:rsid w:val="003D4A23"/>
    <w:rsid w:val="0047133C"/>
    <w:rsid w:val="004A2C91"/>
    <w:rsid w:val="004A32F9"/>
    <w:rsid w:val="004D42D2"/>
    <w:rsid w:val="005125E4"/>
    <w:rsid w:val="00532B24"/>
    <w:rsid w:val="00583B7B"/>
    <w:rsid w:val="005A3513"/>
    <w:rsid w:val="005D0D75"/>
    <w:rsid w:val="00635D4F"/>
    <w:rsid w:val="006855BD"/>
    <w:rsid w:val="006A66A3"/>
    <w:rsid w:val="006D70BB"/>
    <w:rsid w:val="00724682"/>
    <w:rsid w:val="00733450"/>
    <w:rsid w:val="00735D3E"/>
    <w:rsid w:val="007626EC"/>
    <w:rsid w:val="007940B9"/>
    <w:rsid w:val="007F0A1E"/>
    <w:rsid w:val="007F5A75"/>
    <w:rsid w:val="00834BFB"/>
    <w:rsid w:val="00843E61"/>
    <w:rsid w:val="00846130"/>
    <w:rsid w:val="00856031"/>
    <w:rsid w:val="00885896"/>
    <w:rsid w:val="008B445A"/>
    <w:rsid w:val="008F1C33"/>
    <w:rsid w:val="009015E2"/>
    <w:rsid w:val="00937859"/>
    <w:rsid w:val="00963432"/>
    <w:rsid w:val="00965915"/>
    <w:rsid w:val="009B66CD"/>
    <w:rsid w:val="009C0B61"/>
    <w:rsid w:val="009C2B51"/>
    <w:rsid w:val="009D5E4A"/>
    <w:rsid w:val="00A11734"/>
    <w:rsid w:val="00A15C66"/>
    <w:rsid w:val="00A648A6"/>
    <w:rsid w:val="00A97BC8"/>
    <w:rsid w:val="00AC52F9"/>
    <w:rsid w:val="00B4079D"/>
    <w:rsid w:val="00B60D53"/>
    <w:rsid w:val="00B65C51"/>
    <w:rsid w:val="00B70597"/>
    <w:rsid w:val="00C25107"/>
    <w:rsid w:val="00C431AF"/>
    <w:rsid w:val="00C618F9"/>
    <w:rsid w:val="00C85955"/>
    <w:rsid w:val="00CB2937"/>
    <w:rsid w:val="00CC7E84"/>
    <w:rsid w:val="00CF0B09"/>
    <w:rsid w:val="00D508E7"/>
    <w:rsid w:val="00D63189"/>
    <w:rsid w:val="00D91FC6"/>
    <w:rsid w:val="00E251AB"/>
    <w:rsid w:val="00E33CD6"/>
    <w:rsid w:val="00E60149"/>
    <w:rsid w:val="00E72B8A"/>
    <w:rsid w:val="00E865AA"/>
    <w:rsid w:val="00E9064D"/>
    <w:rsid w:val="00EB2A28"/>
    <w:rsid w:val="00F577C7"/>
    <w:rsid w:val="00FC503D"/>
    <w:rsid w:val="00FD6307"/>
    <w:rsid w:val="00FE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914E22-1C7E-5440-8177-042A81B4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42D2"/>
    <w:pPr>
      <w:keepNext/>
      <w:jc w:val="center"/>
      <w:outlineLvl w:val="0"/>
    </w:pPr>
    <w:rPr>
      <w:rFonts w:ascii="Times Armenian" w:hAnsi="Times Armenian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4D42D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D42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Heading3"/>
    <w:next w:val="Normal"/>
    <w:link w:val="Heading4Char"/>
    <w:autoRedefine/>
    <w:qFormat/>
    <w:rsid w:val="004D42D2"/>
    <w:pPr>
      <w:tabs>
        <w:tab w:val="left" w:pos="1021"/>
      </w:tabs>
      <w:spacing w:after="240"/>
      <w:ind w:left="862" w:hanging="862"/>
      <w:outlineLvl w:val="3"/>
    </w:pPr>
    <w:rPr>
      <w:rFonts w:ascii="Arial" w:hAnsi="Arial"/>
      <w:b w:val="0"/>
      <w:bCs w:val="0"/>
      <w:sz w:val="24"/>
      <w:szCs w:val="28"/>
      <w:lang w:val="en-GB" w:eastAsia="x-none" w:bidi="th-TH"/>
    </w:rPr>
  </w:style>
  <w:style w:type="paragraph" w:styleId="Heading5">
    <w:name w:val="heading 5"/>
    <w:basedOn w:val="Normal"/>
    <w:next w:val="Normal"/>
    <w:link w:val="Heading5Char"/>
    <w:qFormat/>
    <w:rsid w:val="004D42D2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 w:val="x-none" w:eastAsia="x-none"/>
    </w:rPr>
  </w:style>
  <w:style w:type="paragraph" w:styleId="Heading6">
    <w:name w:val="heading 6"/>
    <w:basedOn w:val="Heading5"/>
    <w:next w:val="Normal"/>
    <w:link w:val="Heading6Char"/>
    <w:qFormat/>
    <w:rsid w:val="004D42D2"/>
    <w:pPr>
      <w:tabs>
        <w:tab w:val="left" w:pos="1021"/>
      </w:tabs>
      <w:spacing w:before="240" w:after="240"/>
      <w:ind w:left="1152" w:hanging="1152"/>
      <w:jc w:val="left"/>
      <w:outlineLvl w:val="5"/>
    </w:pPr>
    <w:rPr>
      <w:rFonts w:ascii="Arial" w:hAnsi="Arial"/>
      <w:b w:val="0"/>
      <w:bCs w:val="0"/>
      <w:szCs w:val="28"/>
      <w:lang w:val="en-GB" w:bidi="th-TH"/>
    </w:rPr>
  </w:style>
  <w:style w:type="paragraph" w:styleId="Heading7">
    <w:name w:val="heading 7"/>
    <w:basedOn w:val="Heading6"/>
    <w:next w:val="Normal"/>
    <w:link w:val="Heading7Char"/>
    <w:uiPriority w:val="9"/>
    <w:qFormat/>
    <w:rsid w:val="004D42D2"/>
    <w:pPr>
      <w:tabs>
        <w:tab w:val="clear" w:pos="1021"/>
        <w:tab w:val="left" w:pos="1247"/>
      </w:tabs>
      <w:ind w:left="1296" w:hanging="129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4D42D2"/>
    <w:pPr>
      <w:spacing w:before="240" w:after="60"/>
      <w:ind w:left="1440" w:hanging="1440"/>
      <w:jc w:val="both"/>
      <w:outlineLvl w:val="7"/>
    </w:pPr>
    <w:rPr>
      <w:rFonts w:ascii="Cambria" w:hAnsi="Cambria"/>
      <w:i/>
      <w:iCs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4D42D2"/>
    <w:pPr>
      <w:spacing w:before="240" w:after="60"/>
      <w:ind w:left="1584" w:hanging="1584"/>
      <w:jc w:val="both"/>
      <w:outlineLvl w:val="8"/>
    </w:pPr>
    <w:rPr>
      <w:rFonts w:ascii="Calibri" w:hAnsi="Calibri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2D2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4D42D2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4D42D2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4D42D2"/>
    <w:rPr>
      <w:rFonts w:ascii="Arial" w:eastAsia="Times New Roman" w:hAnsi="Arial" w:cs="Times New Roman"/>
      <w:sz w:val="24"/>
      <w:szCs w:val="28"/>
      <w:lang w:val="en-GB" w:eastAsia="x-none" w:bidi="th-TH"/>
    </w:rPr>
  </w:style>
  <w:style w:type="character" w:customStyle="1" w:styleId="Heading5Char">
    <w:name w:val="Heading 5 Char"/>
    <w:basedOn w:val="DefaultParagraphFont"/>
    <w:link w:val="Heading5"/>
    <w:rsid w:val="004D42D2"/>
    <w:rPr>
      <w:rFonts w:ascii="Russian Antiqua" w:eastAsia="Times New Roman" w:hAnsi="Russian Antiqua" w:cs="Times New Roman"/>
      <w:b/>
      <w:bCs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4D42D2"/>
    <w:rPr>
      <w:rFonts w:ascii="Arial" w:eastAsia="Times New Roman" w:hAnsi="Arial" w:cs="Times New Roman"/>
      <w:sz w:val="20"/>
      <w:szCs w:val="28"/>
      <w:lang w:val="en-GB" w:eastAsia="x-none" w:bidi="th-TH"/>
    </w:rPr>
  </w:style>
  <w:style w:type="character" w:customStyle="1" w:styleId="Heading7Char">
    <w:name w:val="Heading 7 Char"/>
    <w:basedOn w:val="DefaultParagraphFont"/>
    <w:link w:val="Heading7"/>
    <w:uiPriority w:val="9"/>
    <w:rsid w:val="004D42D2"/>
    <w:rPr>
      <w:rFonts w:ascii="Arial" w:eastAsia="Times New Roman" w:hAnsi="Arial" w:cs="Times New Roman"/>
      <w:i/>
      <w:sz w:val="20"/>
      <w:szCs w:val="28"/>
      <w:lang w:val="en-GB" w:eastAsia="x-none" w:bidi="th-TH"/>
    </w:rPr>
  </w:style>
  <w:style w:type="character" w:customStyle="1" w:styleId="Heading8Char">
    <w:name w:val="Heading 8 Char"/>
    <w:basedOn w:val="DefaultParagraphFont"/>
    <w:link w:val="Heading8"/>
    <w:rsid w:val="004D42D2"/>
    <w:rPr>
      <w:rFonts w:ascii="Cambria" w:eastAsia="Times New Roman" w:hAnsi="Cambria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4D42D2"/>
    <w:rPr>
      <w:rFonts w:ascii="Calibri" w:eastAsia="Times New Roman" w:hAnsi="Calibri" w:cs="Times New Roman"/>
      <w:lang w:val="en-GB" w:eastAsia="x-none"/>
    </w:rPr>
  </w:style>
  <w:style w:type="paragraph" w:styleId="Footer">
    <w:name w:val="footer"/>
    <w:basedOn w:val="Normal"/>
    <w:link w:val="FooterChar"/>
    <w:uiPriority w:val="99"/>
    <w:rsid w:val="004D42D2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4D42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uiPriority w:val="99"/>
    <w:rsid w:val="004D42D2"/>
    <w:rPr>
      <w:color w:val="0000FF"/>
      <w:u w:val="single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4D42D2"/>
    <w:pPr>
      <w:ind w:left="720"/>
      <w:contextualSpacing/>
    </w:pPr>
    <w:rPr>
      <w:lang w:val="x-none" w:eastAsia="x-none"/>
    </w:rPr>
  </w:style>
  <w:style w:type="paragraph" w:customStyle="1" w:styleId="Default">
    <w:name w:val="Default"/>
    <w:rsid w:val="004D42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D42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42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4D42D2"/>
  </w:style>
  <w:style w:type="paragraph" w:customStyle="1" w:styleId="FarbigeListe-Akzent11">
    <w:name w:val="Farbige Liste - Akzent 11"/>
    <w:basedOn w:val="Normal"/>
    <w:uiPriority w:val="34"/>
    <w:qFormat/>
    <w:rsid w:val="004D42D2"/>
    <w:pPr>
      <w:ind w:left="720"/>
      <w:contextualSpacing/>
      <w:jc w:val="both"/>
    </w:pPr>
    <w:rPr>
      <w:rFonts w:ascii="Cambria" w:hAnsi="Cambria"/>
      <w:lang w:val="en-GB" w:eastAsia="de-DE"/>
    </w:rPr>
  </w:style>
  <w:style w:type="paragraph" w:styleId="FootnoteText">
    <w:name w:val="footnote text"/>
    <w:basedOn w:val="Normal"/>
    <w:link w:val="FootnoteTextChar"/>
    <w:rsid w:val="004D42D2"/>
    <w:pPr>
      <w:spacing w:after="120"/>
      <w:jc w:val="both"/>
    </w:pPr>
    <w:rPr>
      <w:rFonts w:ascii="Cambria" w:eastAsia="Cambria" w:hAnsi="Cambria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4D42D2"/>
    <w:rPr>
      <w:rFonts w:ascii="Cambria" w:eastAsia="Cambria" w:hAnsi="Cambria" w:cs="Times New Roman"/>
      <w:sz w:val="24"/>
      <w:szCs w:val="24"/>
      <w:lang w:val="x-none" w:eastAsia="x-none"/>
    </w:rPr>
  </w:style>
  <w:style w:type="character" w:styleId="FootnoteReference">
    <w:name w:val="footnote reference"/>
    <w:rsid w:val="004D42D2"/>
    <w:rPr>
      <w:vertAlign w:val="superscript"/>
    </w:rPr>
  </w:style>
  <w:style w:type="table" w:styleId="TableGrid">
    <w:name w:val="Table Grid"/>
    <w:basedOn w:val="TableNormal"/>
    <w:uiPriority w:val="59"/>
    <w:rsid w:val="004D42D2"/>
    <w:pPr>
      <w:spacing w:after="0" w:line="240" w:lineRule="auto"/>
    </w:pPr>
    <w:rPr>
      <w:rFonts w:ascii="Cambria" w:eastAsia="Times New Roman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4D42D2"/>
    <w:pPr>
      <w:jc w:val="both"/>
    </w:pPr>
    <w:rPr>
      <w:rFonts w:ascii="Lucida Grande" w:hAnsi="Lucida Grande"/>
      <w:sz w:val="18"/>
      <w:szCs w:val="18"/>
      <w:lang w:val="en-GB" w:eastAsia="de-D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D42D2"/>
    <w:rPr>
      <w:rFonts w:ascii="Lucida Grande" w:eastAsia="Times New Roman" w:hAnsi="Lucida Grande" w:cs="Times New Roman"/>
      <w:sz w:val="18"/>
      <w:szCs w:val="18"/>
      <w:lang w:val="en-GB"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4D42D2"/>
    <w:pPr>
      <w:spacing w:before="240" w:after="120"/>
    </w:pPr>
    <w:rPr>
      <w:rFonts w:ascii="Cambria" w:eastAsia="Cambria" w:hAnsi="Cambria"/>
      <w:b/>
      <w:caps/>
      <w:sz w:val="22"/>
      <w:szCs w:val="22"/>
      <w:u w:val="single"/>
      <w:lang w:val="en-GB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4D42D2"/>
    <w:rPr>
      <w:rFonts w:ascii="Cambria" w:eastAsia="Cambria" w:hAnsi="Cambria"/>
      <w:b/>
      <w:smallCaps/>
      <w:sz w:val="22"/>
      <w:szCs w:val="22"/>
      <w:lang w:val="en-GB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4D42D2"/>
    <w:rPr>
      <w:rFonts w:ascii="Cambria" w:eastAsia="Cambria" w:hAnsi="Cambria"/>
      <w:smallCaps/>
      <w:sz w:val="22"/>
      <w:szCs w:val="22"/>
      <w:lang w:val="en-GB"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character" w:styleId="CommentReference">
    <w:name w:val="annotation reference"/>
    <w:rsid w:val="004D42D2"/>
    <w:rPr>
      <w:sz w:val="18"/>
      <w:szCs w:val="18"/>
    </w:rPr>
  </w:style>
  <w:style w:type="paragraph" w:styleId="CommentText">
    <w:name w:val="annotation text"/>
    <w:basedOn w:val="Normal"/>
    <w:link w:val="CommentTextChar"/>
    <w:rsid w:val="004D42D2"/>
    <w:pPr>
      <w:spacing w:after="120"/>
      <w:jc w:val="both"/>
    </w:pPr>
    <w:rPr>
      <w:rFonts w:ascii="Arial" w:eastAsia="Cambria" w:hAnsi="Arial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4D42D2"/>
    <w:rPr>
      <w:rFonts w:ascii="Arial" w:eastAsia="Cambria" w:hAnsi="Arial" w:cs="Times New Roman"/>
      <w:sz w:val="24"/>
      <w:szCs w:val="24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4D4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D42D2"/>
    <w:rPr>
      <w:rFonts w:ascii="Arial" w:eastAsia="Cambria" w:hAnsi="Arial" w:cs="Times New Roman"/>
      <w:b/>
      <w:bCs/>
      <w:sz w:val="24"/>
      <w:szCs w:val="24"/>
      <w:lang w:val="x-none" w:eastAsia="x-none"/>
    </w:rPr>
  </w:style>
  <w:style w:type="paragraph" w:styleId="Revision">
    <w:name w:val="Revision"/>
    <w:hidden/>
    <w:rsid w:val="004D42D2"/>
    <w:pPr>
      <w:spacing w:after="0" w:line="240" w:lineRule="auto"/>
    </w:pPr>
    <w:rPr>
      <w:rFonts w:ascii="Arial" w:eastAsia="Cambria" w:hAnsi="Arial" w:cs="Times New Roman"/>
      <w:sz w:val="24"/>
      <w:szCs w:val="24"/>
      <w:lang w:val="de-DE"/>
    </w:rPr>
  </w:style>
  <w:style w:type="character" w:styleId="PlaceholderText">
    <w:name w:val="Placeholder Text"/>
    <w:rsid w:val="004D42D2"/>
    <w:rPr>
      <w:color w:val="808080"/>
    </w:rPr>
  </w:style>
  <w:style w:type="character" w:customStyle="1" w:styleId="apple-converted-space">
    <w:name w:val="apple-converted-space"/>
    <w:basedOn w:val="DefaultParagraphFont"/>
    <w:rsid w:val="004D42D2"/>
  </w:style>
  <w:style w:type="character" w:customStyle="1" w:styleId="ListParagraphChar">
    <w:name w:val="List Paragraph Char"/>
    <w:aliases w:val="Bullets Char"/>
    <w:link w:val="ListParagraph"/>
    <w:uiPriority w:val="34"/>
    <w:locked/>
    <w:rsid w:val="004D42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0">
    <w:name w:val="a0"/>
    <w:basedOn w:val="Normal"/>
    <w:rsid w:val="004D42D2"/>
    <w:pPr>
      <w:spacing w:before="100" w:beforeAutospacing="1" w:after="100" w:afterAutospacing="1"/>
    </w:pPr>
  </w:style>
  <w:style w:type="paragraph" w:styleId="TOCHeading">
    <w:name w:val="TOC Heading"/>
    <w:basedOn w:val="Heading1"/>
    <w:next w:val="Normal"/>
    <w:uiPriority w:val="39"/>
    <w:unhideWhenUsed/>
    <w:qFormat/>
    <w:rsid w:val="004D42D2"/>
    <w:pPr>
      <w:keepLines/>
      <w:spacing w:before="480" w:line="276" w:lineRule="auto"/>
      <w:jc w:val="left"/>
      <w:outlineLvl w:val="9"/>
    </w:pPr>
    <w:rPr>
      <w:rFonts w:ascii="Calibri" w:hAnsi="Calibri"/>
      <w:b/>
      <w:bCs/>
      <w:caps/>
      <w:color w:val="365F91"/>
      <w:sz w:val="28"/>
      <w:szCs w:val="28"/>
      <w:lang w:val="ru-RU"/>
    </w:rPr>
  </w:style>
  <w:style w:type="character" w:styleId="Emphasis">
    <w:name w:val="Emphasis"/>
    <w:qFormat/>
    <w:rsid w:val="004D42D2"/>
    <w:rPr>
      <w:i/>
      <w:iCs/>
    </w:rPr>
  </w:style>
  <w:style w:type="paragraph" w:customStyle="1" w:styleId="msonormalmailrucssattributepostfix">
    <w:name w:val="msonormal_mailru_css_attribute_postfix"/>
    <w:basedOn w:val="Normal"/>
    <w:rsid w:val="004D42D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42D2"/>
    <w:rPr>
      <w:b/>
      <w:bCs/>
    </w:rPr>
  </w:style>
  <w:style w:type="paragraph" w:styleId="NoSpacing">
    <w:name w:val="No Spacing"/>
    <w:link w:val="NoSpacingChar"/>
    <w:uiPriority w:val="1"/>
    <w:qFormat/>
    <w:rsid w:val="004D42D2"/>
    <w:pPr>
      <w:spacing w:after="0" w:line="240" w:lineRule="auto"/>
    </w:pPr>
    <w:rPr>
      <w:rFonts w:ascii="Calibri" w:eastAsia="Calibri" w:hAnsi="Calibri" w:cs="Times New Roman"/>
      <w:lang w:val="ru-RU"/>
    </w:rPr>
  </w:style>
  <w:style w:type="numbering" w:customStyle="1" w:styleId="NoList2">
    <w:name w:val="No List2"/>
    <w:next w:val="NoList"/>
    <w:uiPriority w:val="99"/>
    <w:semiHidden/>
    <w:unhideWhenUsed/>
    <w:rsid w:val="004D42D2"/>
  </w:style>
  <w:style w:type="character" w:customStyle="1" w:styleId="nowrap">
    <w:name w:val="nowrap"/>
    <w:basedOn w:val="DefaultParagraphFont"/>
    <w:rsid w:val="004D42D2"/>
  </w:style>
  <w:style w:type="table" w:customStyle="1" w:styleId="1">
    <w:name w:val="Сетка таблицы светлая1"/>
    <w:basedOn w:val="TableNormal"/>
    <w:uiPriority w:val="40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link w:val="NoSpacing"/>
    <w:uiPriority w:val="1"/>
    <w:rsid w:val="004D42D2"/>
    <w:rPr>
      <w:rFonts w:ascii="Calibri" w:eastAsia="Calibri" w:hAnsi="Calibri" w:cs="Times New Roman"/>
      <w:lang w:val="ru-RU"/>
    </w:rPr>
  </w:style>
  <w:style w:type="table" w:customStyle="1" w:styleId="TableGrid1">
    <w:name w:val="Table Grid1"/>
    <w:basedOn w:val="TableNormal"/>
    <w:next w:val="TableGrid"/>
    <w:uiPriority w:val="59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e-math-mathml-inline">
    <w:name w:val="mwe-math-mathml-inline"/>
    <w:basedOn w:val="DefaultParagraphFont"/>
    <w:rsid w:val="004D42D2"/>
  </w:style>
  <w:style w:type="character" w:customStyle="1" w:styleId="math-template">
    <w:name w:val="math-template"/>
    <w:basedOn w:val="DefaultParagraphFont"/>
    <w:rsid w:val="004D42D2"/>
  </w:style>
  <w:style w:type="paragraph" w:styleId="NormalWeb">
    <w:name w:val="Normal (Web)"/>
    <w:basedOn w:val="Normal"/>
    <w:uiPriority w:val="99"/>
    <w:semiHidden/>
    <w:unhideWhenUsed/>
    <w:rsid w:val="004D42D2"/>
    <w:pPr>
      <w:spacing w:before="100" w:beforeAutospacing="1" w:after="100" w:afterAutospacing="1"/>
    </w:pPr>
  </w:style>
  <w:style w:type="table" w:customStyle="1" w:styleId="2">
    <w:name w:val="Сетка таблицы светлая2"/>
    <w:basedOn w:val="TableNormal"/>
    <w:uiPriority w:val="40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211">
    <w:name w:val="Таблица-сетка 2 — акцент 11"/>
    <w:basedOn w:val="TableNormal"/>
    <w:uiPriority w:val="47"/>
    <w:rsid w:val="004D42D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tablestyle">
    <w:name w:val="tablestyle"/>
    <w:basedOn w:val="Normal"/>
    <w:rsid w:val="004D42D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9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9685F-10D5-4CF1-953A-DB82BEDF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4134</Words>
  <Characters>23570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https:/mul2-mineconomy.gov.am/tasks/69914/oneclick/verjnakan.docx?token=4ca2dd6384f7b13e481a61eb373da343</cp:keywords>
  <dc:description/>
  <cp:lastModifiedBy>Hamlet Gasparyan</cp:lastModifiedBy>
  <cp:revision>20</cp:revision>
  <dcterms:created xsi:type="dcterms:W3CDTF">2020-07-15T09:32:00Z</dcterms:created>
  <dcterms:modified xsi:type="dcterms:W3CDTF">2020-07-31T07:11:00Z</dcterms:modified>
</cp:coreProperties>
</file>