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E12" w:rsidRDefault="00BD5E12" w:rsidP="00BD5E12">
      <w:pPr>
        <w:spacing w:before="240" w:line="360" w:lineRule="auto"/>
        <w:jc w:val="right"/>
        <w:rPr>
          <w:rFonts w:ascii="GHEA Grapalat" w:hAnsi="GHEA Grapalat"/>
          <w:b/>
          <w:bCs/>
          <w:u w:val="single"/>
          <w:lang w:val="af-ZA"/>
        </w:rPr>
      </w:pPr>
      <w:r>
        <w:rPr>
          <w:rFonts w:ascii="GHEA Grapalat" w:hAnsi="GHEA Grapalat"/>
          <w:b/>
          <w:u w:val="single"/>
          <w:lang w:val="hy-AM"/>
        </w:rPr>
        <w:t>ՆԱԽԱԳԻԾ</w:t>
      </w:r>
    </w:p>
    <w:p w:rsidR="00BD5E12" w:rsidRDefault="00BD5E12" w:rsidP="00BD5E12">
      <w:pPr>
        <w:spacing w:line="360" w:lineRule="auto"/>
        <w:jc w:val="center"/>
        <w:rPr>
          <w:rFonts w:ascii="GHEA Grapalat" w:hAnsi="GHEA Grapalat"/>
          <w:b/>
          <w:lang w:val="fr-FR"/>
        </w:rPr>
      </w:pPr>
    </w:p>
    <w:p w:rsidR="00BD5E12" w:rsidRDefault="00BD5E12" w:rsidP="00BD5E1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BD5E12" w:rsidRDefault="00BD5E12" w:rsidP="00BD5E12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BD5E12" w:rsidRDefault="00BD5E12" w:rsidP="00BD5E12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ՈՐՈՇՈՒՄ</w:t>
      </w:r>
    </w:p>
    <w:p w:rsidR="00BD5E12" w:rsidRDefault="00BD5E12" w:rsidP="00BD5E12">
      <w:pPr>
        <w:spacing w:line="360" w:lineRule="auto"/>
        <w:ind w:left="2160" w:firstLine="720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af-ZA"/>
        </w:rPr>
        <w:t>_______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af-ZA"/>
        </w:rPr>
        <w:t xml:space="preserve">  2020 </w:t>
      </w:r>
      <w:r>
        <w:rPr>
          <w:rFonts w:ascii="GHEA Grapalat" w:hAnsi="GHEA Grapalat"/>
          <w:b/>
          <w:lang w:val="hy-AM"/>
        </w:rPr>
        <w:t>թվական</w:t>
      </w:r>
      <w:r>
        <w:rPr>
          <w:rFonts w:ascii="GHEA Grapalat" w:hAnsi="GHEA Grapalat"/>
          <w:b/>
          <w:lang w:val="af-ZA"/>
        </w:rPr>
        <w:t xml:space="preserve"> N ____</w:t>
      </w:r>
      <w:r>
        <w:rPr>
          <w:rFonts w:ascii="GHEA Grapalat" w:hAnsi="GHEA Grapalat"/>
          <w:b/>
          <w:lang w:val="hy-AM"/>
        </w:rPr>
        <w:t>Ա</w:t>
      </w:r>
    </w:p>
    <w:p w:rsidR="00BD5E12" w:rsidRDefault="00BD5E12" w:rsidP="00BD5E12">
      <w:pPr>
        <w:ind w:left="2160" w:firstLine="720"/>
        <w:rPr>
          <w:rFonts w:ascii="GHEA Grapalat" w:hAnsi="GHEA Grapalat"/>
          <w:b/>
          <w:lang w:val="af-ZA"/>
        </w:rPr>
      </w:pPr>
    </w:p>
    <w:p w:rsidR="00BD5E12" w:rsidRDefault="00BD5E12" w:rsidP="006D0078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2017 ԹՎԱԿԱՆԻ ՕԳՈՍՏՈՍԻ 31-Ի N1148-Ա ՈՐՈՇՄԱՆ ՄԵՋ ՓՈՓՈԽՈՒԹՅՈՒՆ ԿԱՏԱՐԵԼՈՒ ՄԱՍԻՆ</w:t>
      </w:r>
    </w:p>
    <w:p w:rsidR="00BD5E12" w:rsidRDefault="00BD5E12" w:rsidP="00BD5E1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D5E12" w:rsidRPr="00910ED2" w:rsidRDefault="00BD5E12" w:rsidP="00BD5E12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«Նորմատիվ իրավական ակտերի մասին» Հայաստանի  Հանրապետության օրենքի 33-րդ և 34-րդ հոդվածները՝ Հայաստանի  Հանրապետության կառավարությունը </w:t>
      </w:r>
      <w:r w:rsidRPr="00910ED2">
        <w:rPr>
          <w:rFonts w:ascii="GHEA Grapalat" w:hAnsi="GHEA Grapalat"/>
          <w:b/>
          <w:i/>
          <w:lang w:val="hy-AM"/>
        </w:rPr>
        <w:t>ո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>ր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>ո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>շ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>ու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 xml:space="preserve">մ 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910ED2">
        <w:rPr>
          <w:rFonts w:ascii="GHEA Grapalat" w:hAnsi="GHEA Grapalat"/>
          <w:b/>
          <w:i/>
          <w:lang w:val="hy-AM"/>
        </w:rPr>
        <w:t>է.</w:t>
      </w:r>
    </w:p>
    <w:p w:rsidR="00BD5E12" w:rsidRPr="00CF3BDA" w:rsidRDefault="00BD5E12" w:rsidP="00CF3BDA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bookmarkStart w:id="0" w:name="_GoBack"/>
      <w:r w:rsidRPr="00CF3BDA">
        <w:rPr>
          <w:rFonts w:ascii="GHEA Grapalat" w:hAnsi="GHEA Grapalat"/>
          <w:lang w:val="hy-AM"/>
        </w:rPr>
        <w:t xml:space="preserve">Հայաստանի Հանրապետության կառավարության 2017 թվականի օգոստոսի 31-ի «Հողամասի և </w:t>
      </w:r>
      <w:r w:rsidRPr="00CF3BDA">
        <w:rPr>
          <w:rFonts w:ascii="GHEA Grapalat" w:hAnsi="GHEA Grapalat"/>
          <w:color w:val="000000" w:themeColor="text1"/>
          <w:lang w:val="hy-AM"/>
        </w:rPr>
        <w:t>անշարժ գույքի փոխանակության մասին» N1148-Ա որոշման 1-ին կետի 4)-</w:t>
      </w:r>
      <w:proofErr w:type="spellStart"/>
      <w:r w:rsidRPr="00CF3BDA">
        <w:rPr>
          <w:rFonts w:ascii="GHEA Grapalat" w:hAnsi="GHEA Grapalat"/>
          <w:color w:val="000000" w:themeColor="text1"/>
          <w:lang w:val="hy-AM"/>
        </w:rPr>
        <w:t>րդ</w:t>
      </w:r>
      <w:proofErr w:type="spellEnd"/>
      <w:r w:rsidRPr="00CF3BDA">
        <w:rPr>
          <w:rFonts w:ascii="GHEA Grapalat" w:hAnsi="GHEA Grapalat"/>
          <w:color w:val="000000" w:themeColor="text1"/>
          <w:lang w:val="hy-AM"/>
        </w:rPr>
        <w:t xml:space="preserve"> ենթակետի «բ.» պարբերությունում «27 ամսվա» բառերը փոխարինել «29 ամսվա» բառերով։</w:t>
      </w:r>
    </w:p>
    <w:p w:rsidR="00CF3BDA" w:rsidRPr="00D250D4" w:rsidRDefault="00CF3BDA" w:rsidP="00CF3BDA">
      <w:pPr>
        <w:pStyle w:val="ListParagraph"/>
        <w:numPr>
          <w:ilvl w:val="0"/>
          <w:numId w:val="1"/>
        </w:numPr>
        <w:spacing w:after="200" w:line="360" w:lineRule="auto"/>
        <w:ind w:left="0"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D250D4">
        <w:rPr>
          <w:rFonts w:ascii="GHEA Grapalat" w:hAnsi="GHEA Grapalat"/>
          <w:color w:val="000000" w:themeColor="text1"/>
          <w:lang w:val="hy-AM"/>
        </w:rPr>
        <w:t>Սույն որոշման գործողությունը տարածվում է 2020 թվականի հուլիսի 6-ից ծագող հարաբերությունների վրա։</w:t>
      </w:r>
    </w:p>
    <w:bookmarkEnd w:id="0"/>
    <w:p w:rsidR="00CF3BDA" w:rsidRPr="00CF3BDA" w:rsidRDefault="00CF3BDA" w:rsidP="00CF3BDA">
      <w:pPr>
        <w:pStyle w:val="ListParagraph"/>
        <w:spacing w:line="360" w:lineRule="auto"/>
        <w:ind w:left="1080"/>
        <w:jc w:val="both"/>
        <w:rPr>
          <w:rFonts w:ascii="GHEA Grapalat" w:hAnsi="GHEA Grapalat"/>
          <w:color w:val="000000" w:themeColor="text1"/>
          <w:lang w:val="hy-AM"/>
        </w:rPr>
      </w:pPr>
    </w:p>
    <w:p w:rsidR="00C25262" w:rsidRPr="00BD5E12" w:rsidRDefault="00C25262">
      <w:pPr>
        <w:rPr>
          <w:lang w:val="hy-AM"/>
        </w:rPr>
      </w:pPr>
    </w:p>
    <w:sectPr w:rsidR="00C25262" w:rsidRPr="00BD5E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3EFF"/>
    <w:multiLevelType w:val="hybridMultilevel"/>
    <w:tmpl w:val="0AE08246"/>
    <w:lvl w:ilvl="0" w:tplc="0D56F91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7F50E3"/>
    <w:multiLevelType w:val="hybridMultilevel"/>
    <w:tmpl w:val="F2424DAA"/>
    <w:lvl w:ilvl="0" w:tplc="56F6B010">
      <w:start w:val="1"/>
      <w:numFmt w:val="decimal"/>
      <w:lvlText w:val="%1."/>
      <w:lvlJc w:val="left"/>
      <w:pPr>
        <w:ind w:left="99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9B"/>
    <w:rsid w:val="001249B6"/>
    <w:rsid w:val="002C079B"/>
    <w:rsid w:val="006D0078"/>
    <w:rsid w:val="00BD5E12"/>
    <w:rsid w:val="00C25262"/>
    <w:rsid w:val="00CF3BDA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E66A3"/>
  <w15:chartTrackingRefBased/>
  <w15:docId w15:val="{92B19724-7601-4A5F-ADF3-AEC7F7F2D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E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3B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608</Characters>
  <Application>Microsoft Office Word</Application>
  <DocSecurity>0</DocSecurity>
  <Lines>21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https://mul2.gov.am/tasks/304526/oneclick/1Naxagic.docx?token=ba717ebe5471e53725f4dac576da4419</cp:keywords>
  <dc:description/>
  <cp:lastModifiedBy>Astghik Melkonyan</cp:lastModifiedBy>
  <cp:revision>4</cp:revision>
  <dcterms:created xsi:type="dcterms:W3CDTF">2020-07-20T07:48:00Z</dcterms:created>
  <dcterms:modified xsi:type="dcterms:W3CDTF">2020-07-31T12:39:00Z</dcterms:modified>
</cp:coreProperties>
</file>