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4A4" w:rsidRPr="00EF34A4" w:rsidRDefault="00EF34A4" w:rsidP="00640115">
      <w:pPr>
        <w:ind w:firstLine="360"/>
        <w:jc w:val="center"/>
        <w:rPr>
          <w:rFonts w:ascii="GHEA Grapalat" w:eastAsia="Tahoma" w:hAnsi="GHEA Grapalat" w:cs="Tahoma"/>
          <w:b/>
        </w:rPr>
      </w:pPr>
      <w:r w:rsidRPr="00EF34A4">
        <w:rPr>
          <w:rFonts w:ascii="GHEA Grapalat" w:eastAsia="Tahoma" w:hAnsi="GHEA Grapalat" w:cs="Tahoma"/>
          <w:b/>
        </w:rPr>
        <w:t>ՀԻՄՆԱՎՈՐՈՒՄ</w:t>
      </w:r>
    </w:p>
    <w:p w:rsidR="00640115" w:rsidRPr="00613BD4" w:rsidRDefault="00640115" w:rsidP="00640115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lang w:eastAsia="ru-RU"/>
        </w:rPr>
      </w:pPr>
      <w:r w:rsidRPr="00613BD4">
        <w:rPr>
          <w:rFonts w:ascii="GHEA Grapalat" w:eastAsia="Tahoma" w:hAnsi="GHEA Grapalat" w:cs="Tahoma"/>
          <w:b/>
        </w:rPr>
        <w:t>«</w:t>
      </w:r>
      <w:r w:rsidRPr="00613BD4">
        <w:rPr>
          <w:rFonts w:ascii="GHEA Grapalat" w:hAnsi="GHEA Grapalat" w:cs="Sylfaen"/>
          <w:b/>
          <w:noProof/>
          <w:lang w:eastAsia="ru-RU"/>
        </w:rPr>
        <w:t>ՀԱՅԱՍՏԱՆԻ ՀԱՆՐԱՊԵՏՈՒԹՅԱՆ ԿԱՌԱ</w:t>
      </w:r>
      <w:r w:rsidRPr="00613BD4">
        <w:rPr>
          <w:rFonts w:ascii="GHEA Grapalat" w:hAnsi="GHEA Grapalat" w:cs="Sylfaen"/>
          <w:b/>
          <w:noProof/>
          <w:lang w:eastAsia="ru-RU"/>
        </w:rPr>
        <w:softHyphen/>
        <w:t>ՎԱ</w:t>
      </w:r>
      <w:r w:rsidRPr="00613BD4">
        <w:rPr>
          <w:rFonts w:ascii="GHEA Grapalat" w:hAnsi="GHEA Grapalat" w:cs="Sylfaen"/>
          <w:b/>
          <w:noProof/>
          <w:lang w:eastAsia="ru-RU"/>
        </w:rPr>
        <w:softHyphen/>
        <w:t>ՐՈՒԹՅԱՆ 2019 ԹՎԱԿԱՆԻ ԴԵԿՏԵՄԲԵՐԻ 26-Ի N 1919-Ն ՈՐՈՇ</w:t>
      </w:r>
      <w:r w:rsidRPr="00613BD4">
        <w:rPr>
          <w:rFonts w:ascii="GHEA Grapalat" w:hAnsi="GHEA Grapalat" w:cs="Sylfaen"/>
          <w:b/>
          <w:noProof/>
          <w:lang w:eastAsia="ru-RU"/>
        </w:rPr>
        <w:softHyphen/>
        <w:t>ՄԱՆ ՄԵՋ ՓՈՓՈԽՈՒԹՅՈՒՆՆԵՐ ԵՎ ԼՐԱՑՈՒՄՆԵՐ ԿԱՏԱՐԵԼՈՒ ՄԱՍԻՆ» ՀՀ ԿԱՌԱՎԱՐՈՒԹՅԱՆ ՈՐՈՇՄԱՆ ՆԱԽԱԳԾԻ</w:t>
      </w:r>
    </w:p>
    <w:p w:rsidR="00363C9F" w:rsidRDefault="00640115" w:rsidP="00640115">
      <w:pPr>
        <w:spacing w:line="259" w:lineRule="auto"/>
        <w:contextualSpacing/>
        <w:jc w:val="both"/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</w:pPr>
      <w:r w:rsidRPr="00007AA8">
        <w:rPr>
          <w:rFonts w:ascii="GHEA Grapalat" w:eastAsiaTheme="minorHAnsi" w:hAnsi="GHEA Grapalat" w:cstheme="minorBidi"/>
          <w:b/>
          <w:color w:val="000000"/>
          <w:sz w:val="24"/>
          <w:szCs w:val="24"/>
          <w:shd w:val="clear" w:color="auto" w:fill="FFFFFF"/>
          <w:lang w:eastAsia="en-US"/>
        </w:rPr>
        <w:t xml:space="preserve">      </w:t>
      </w:r>
      <w:r w:rsidR="00EF34A4" w:rsidRPr="00214609">
        <w:rPr>
          <w:rFonts w:ascii="GHEA Grapalat" w:eastAsiaTheme="minorHAnsi" w:hAnsi="GHEA Grapalat" w:cstheme="minorBidi"/>
          <w:b/>
          <w:color w:val="000000"/>
          <w:sz w:val="24"/>
          <w:szCs w:val="24"/>
          <w:shd w:val="clear" w:color="auto" w:fill="FFFFFF"/>
          <w:lang w:eastAsia="en-US"/>
        </w:rPr>
        <w:t>Covid-19-ով</w:t>
      </w:r>
      <w:r w:rsidR="00EF34A4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և ՀՀ-ում </w:t>
      </w:r>
      <w:r w:rsidR="00EF34A4" w:rsidRPr="00214609">
        <w:rPr>
          <w:rFonts w:ascii="GHEA Grapalat" w:eastAsiaTheme="minorHAnsi" w:hAnsi="GHEA Grapalat" w:cstheme="minorBidi"/>
          <w:b/>
          <w:color w:val="000000"/>
          <w:sz w:val="24"/>
          <w:szCs w:val="24"/>
          <w:shd w:val="clear" w:color="auto" w:fill="FFFFFF"/>
          <w:lang w:eastAsia="en-US"/>
        </w:rPr>
        <w:t>արտակարգ դրության</w:t>
      </w:r>
      <w:r w:rsidR="00EF34A4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իրավական ռեժիմով </w:t>
      </w:r>
      <w:r w:rsid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պայմանավորված, </w:t>
      </w:r>
      <w:r w:rsidR="00CE52DE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«Քայլ դեպի տուն» </w:t>
      </w:r>
      <w:r w:rsid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ծրագրի </w:t>
      </w:r>
      <w:r w:rsidR="00363C9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մասնակիցների՝ Հայաստան </w:t>
      </w:r>
      <w:r w:rsid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երկ</w:t>
      </w:r>
      <w:r w:rsidR="00363C9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շաբաթյա այցելության</w:t>
      </w:r>
      <w:r w:rsid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 w:rsidR="00363C9F" w:rsidRPr="00214609">
        <w:rPr>
          <w:rFonts w:ascii="GHEA Grapalat" w:eastAsiaTheme="minorHAnsi" w:hAnsi="GHEA Grapalat" w:cstheme="minorBidi"/>
          <w:b/>
          <w:color w:val="000000"/>
          <w:sz w:val="24"/>
          <w:szCs w:val="24"/>
          <w:shd w:val="clear" w:color="auto" w:fill="FFFFFF"/>
          <w:lang w:eastAsia="en-US"/>
        </w:rPr>
        <w:t>անհնարինությունը</w:t>
      </w:r>
      <w:r w:rsidR="00363C9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հաշվի առնելով՝</w:t>
      </w:r>
      <w:r w:rsid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 w:rsidR="00EF34A4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«Քայլ դեպի տուն» ծրագրում կատարվել են փոփոխություններ</w:t>
      </w:r>
      <w:r w:rsidR="00363C9F">
        <w:rPr>
          <w:rFonts w:ascii="GHEA Grapalat" w:hAnsi="GHEA Grapalat"/>
          <w:sz w:val="24"/>
          <w:szCs w:val="24"/>
        </w:rPr>
        <w:t>: Նկատի ունենալով</w:t>
      </w:r>
      <w:r w:rsidR="00EF34A4" w:rsidRPr="00CE52DE">
        <w:rPr>
          <w:rFonts w:ascii="GHEA Grapalat" w:hAnsi="GHEA Grapalat"/>
          <w:sz w:val="24"/>
          <w:szCs w:val="24"/>
        </w:rPr>
        <w:t xml:space="preserve"> սփյուռքում ծրագրի մեծ պահանջարկը՝ քննարկումների արդյունքում </w:t>
      </w:r>
      <w:r w:rsidR="00EF34A4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որոշվել է ծրագիրն իրականացնել նոր ձևաչափով՝ </w:t>
      </w:r>
      <w:r w:rsidR="00EF34A4" w:rsidRPr="00214609">
        <w:rPr>
          <w:rFonts w:ascii="GHEA Grapalat" w:eastAsiaTheme="minorHAnsi" w:hAnsi="GHEA Grapalat" w:cstheme="minorBidi"/>
          <w:b/>
          <w:color w:val="000000"/>
          <w:sz w:val="24"/>
          <w:szCs w:val="24"/>
          <w:shd w:val="clear" w:color="auto" w:fill="FFFFFF"/>
          <w:lang w:eastAsia="en-US"/>
        </w:rPr>
        <w:t>առցանց տարբերակով</w:t>
      </w:r>
      <w:r w:rsidR="004C54B6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:</w:t>
      </w:r>
      <w:r w:rsid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 w:rsidR="00363C9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Ընդունելով</w:t>
      </w:r>
      <w:r w:rsid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,</w:t>
      </w:r>
      <w:r w:rsidR="004C54B6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որ սեպտեմբերից </w:t>
      </w:r>
      <w:r w:rsidR="00CE52DE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սփյուռքի պատանիների ու երիտասարդների համար </w:t>
      </w:r>
      <w:r w:rsidR="004C54B6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սկսվ</w:t>
      </w:r>
      <w:r w:rsid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ում</w:t>
      </w:r>
      <w:r w:rsidR="004C54B6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է նոր ուսումնական տարին</w:t>
      </w:r>
      <w:r w:rsidR="00CE52DE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՝</w:t>
      </w:r>
      <w:r w:rsid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նախատեսվում է</w:t>
      </w:r>
      <w:r w:rsidR="00EF34A4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2020 թվականի օգոստոս ամսին երկու փուլով </w:t>
      </w:r>
      <w:r w:rsidR="00EF34A4" w:rsidRPr="00CE52DE">
        <w:rPr>
          <w:rFonts w:ascii="GHEA Grapalat" w:hAnsi="GHEA Grapalat"/>
          <w:sz w:val="24"/>
          <w:szCs w:val="24"/>
        </w:rPr>
        <w:t>(1-ին փուլ՝ օգոստոսի 3-14, 2-րդ փուլ՝ օգոստոսի 17-28)</w:t>
      </w:r>
      <w:r w:rsidR="00CE52DE">
        <w:rPr>
          <w:rFonts w:ascii="GHEA Grapalat" w:hAnsi="GHEA Grapalat"/>
          <w:sz w:val="24"/>
          <w:szCs w:val="24"/>
        </w:rPr>
        <w:t xml:space="preserve"> իրականացնել ծրագիրը</w:t>
      </w:r>
      <w:r w:rsidR="00EF34A4" w:rsidRPr="00CE52DE">
        <w:rPr>
          <w:rFonts w:ascii="GHEA Grapalat" w:hAnsi="GHEA Grapalat"/>
          <w:sz w:val="24"/>
          <w:szCs w:val="24"/>
        </w:rPr>
        <w:t>:</w:t>
      </w:r>
      <w:r w:rsidR="00EF34A4" w:rsidRPr="00CE52D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 w:rsidR="00EF34A4" w:rsidRPr="00EF34A4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«Քայլ դեպի տուն» ծրագրի նախապատրաստական, այդ թվում սփյուռքի գործերի գլխավոր հանձնակատարի գրասենյակի կողմից հայտերի ընդունման աշխատանքներն ավարտվել են և օգոստոսի 3-ին </w:t>
      </w:r>
      <w:r w:rsidR="004C54B6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նախատեսում է մեկնարկել</w:t>
      </w:r>
      <w:r w:rsidR="00EF34A4" w:rsidRPr="00EF34A4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ծրագրի </w:t>
      </w:r>
      <w:r w:rsidR="00EF34A4" w:rsidRPr="00EF34A4">
        <w:rPr>
          <w:rFonts w:ascii="GHEA Grapalat" w:hAnsi="GHEA Grapalat"/>
          <w:sz w:val="24"/>
          <w:szCs w:val="24"/>
        </w:rPr>
        <w:t>1-ին փուլը</w:t>
      </w:r>
      <w:r w:rsidR="00EF34A4" w:rsidRPr="00EF34A4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: </w:t>
      </w:r>
    </w:p>
    <w:p w:rsidR="001D623E" w:rsidRDefault="00640115" w:rsidP="00640115">
      <w:pPr>
        <w:spacing w:line="259" w:lineRule="auto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40115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     </w:t>
      </w:r>
      <w:r w:rsidR="00EF34A4" w:rsidRPr="00EF34A4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Այսպիսով</w:t>
      </w:r>
      <w:r w:rsidR="00363C9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՝</w:t>
      </w:r>
      <w:r w:rsidR="00EF34A4" w:rsidRPr="00EF34A4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 ծրագիրն անհրա</w:t>
      </w:r>
      <w:r w:rsidRPr="00640115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ժ</w:t>
      </w:r>
      <w:r w:rsidR="00EF34A4" w:rsidRPr="00EF34A4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եշտ է </w:t>
      </w:r>
      <w:r w:rsidR="00EF34A4" w:rsidRPr="00EF34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սկսել հրատապ կարգով, որտեղ գնման մրցակցային որևէ ձևի կիրառումը ժամկետի առումով անհնար է:</w:t>
      </w:r>
      <w:r w:rsidR="00CE52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EF34A4" w:rsidRPr="00EF34A4" w:rsidRDefault="00640115" w:rsidP="00640115">
      <w:pPr>
        <w:spacing w:line="259" w:lineRule="auto"/>
        <w:contextualSpacing/>
        <w:jc w:val="both"/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</w:pPr>
      <w:r w:rsidRPr="006401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</w:t>
      </w:r>
      <w:r w:rsidR="00363C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Առաջարկվում է ծրագիրը պատվիրակել </w:t>
      </w:r>
      <w:r w:rsidR="00CE52DE" w:rsidRPr="00EF34A4">
        <w:rPr>
          <w:rFonts w:ascii="GHEA Grapalat" w:hAnsi="GHEA Grapalat"/>
          <w:sz w:val="24"/>
          <w:szCs w:val="24"/>
        </w:rPr>
        <w:t xml:space="preserve">«Դասավանդի՛ր, Հայաստան» կրթական </w:t>
      </w:r>
      <w:r w:rsidR="00363C9F">
        <w:rPr>
          <w:rFonts w:ascii="GHEA Grapalat" w:hAnsi="GHEA Grapalat"/>
          <w:sz w:val="24"/>
          <w:szCs w:val="24"/>
        </w:rPr>
        <w:t>հիմնադրամին, որովհետև.</w:t>
      </w:r>
    </w:p>
    <w:p w:rsidR="00214609" w:rsidRPr="00214609" w:rsidRDefault="00745889" w:rsidP="00640115">
      <w:pPr>
        <w:pStyle w:val="a3"/>
        <w:numPr>
          <w:ilvl w:val="0"/>
          <w:numId w:val="4"/>
        </w:numPr>
        <w:ind w:left="0" w:firstLine="426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214609">
        <w:rPr>
          <w:rFonts w:ascii="GHEA Grapalat" w:hAnsi="GHEA Grapalat"/>
          <w:sz w:val="24"/>
          <w:szCs w:val="24"/>
        </w:rPr>
        <w:t xml:space="preserve">«Դասավանդի՛ր, Հայաստան» կրթական </w:t>
      </w:r>
      <w:r w:rsidR="00E303CC" w:rsidRPr="00214609">
        <w:rPr>
          <w:rFonts w:ascii="GHEA Grapalat" w:hAnsi="GHEA Grapalat"/>
          <w:sz w:val="24"/>
          <w:szCs w:val="24"/>
        </w:rPr>
        <w:t>հիմնադրամը 2013 թվականից սկսած</w:t>
      </w:r>
      <w:r w:rsidRPr="00214609">
        <w:rPr>
          <w:rFonts w:ascii="GHEA Grapalat" w:hAnsi="GHEA Grapalat"/>
          <w:sz w:val="24"/>
          <w:szCs w:val="24"/>
        </w:rPr>
        <w:t xml:space="preserve"> իրականացնում է </w:t>
      </w:r>
      <w:r w:rsidR="00E303CC" w:rsidRPr="00214609">
        <w:rPr>
          <w:rFonts w:ascii="GHEA Grapalat" w:hAnsi="GHEA Grapalat"/>
          <w:sz w:val="24"/>
          <w:szCs w:val="24"/>
        </w:rPr>
        <w:t>ա</w:t>
      </w:r>
      <w:r w:rsidRPr="00214609">
        <w:rPr>
          <w:rFonts w:ascii="GHEA Grapalat" w:hAnsi="GHEA Grapalat"/>
          <w:sz w:val="24"/>
          <w:szCs w:val="24"/>
        </w:rPr>
        <w:t xml:space="preserve">ռաջնորդության զարգացման երկամյա ծրագիր՝ հանուն կրթական հավասարության և երիտասարդների առաջնորդական, մասնագիտական կարողությունների զարգացման: </w:t>
      </w:r>
      <w:r w:rsidR="00CD12E8" w:rsidRPr="00214609">
        <w:rPr>
          <w:rFonts w:ascii="GHEA Grapalat" w:hAnsi="GHEA Grapalat"/>
          <w:sz w:val="24"/>
          <w:szCs w:val="24"/>
        </w:rPr>
        <w:t>Ծ</w:t>
      </w:r>
      <w:r w:rsidRPr="00214609">
        <w:rPr>
          <w:rFonts w:ascii="GHEA Grapalat" w:hAnsi="GHEA Grapalat"/>
          <w:sz w:val="24"/>
          <w:szCs w:val="24"/>
        </w:rPr>
        <w:t>րագրի ընթացքում ձեռք բերված լուրջ վերապատրաստումների, մասնագիտական փորձառության, ինչպես նաև</w:t>
      </w:r>
      <w:r w:rsidR="00CD12E8" w:rsidRPr="00214609">
        <w:rPr>
          <w:rFonts w:ascii="GHEA Grapalat" w:hAnsi="GHEA Grapalat"/>
          <w:sz w:val="24"/>
          <w:szCs w:val="24"/>
        </w:rPr>
        <w:t xml:space="preserve"> ժամանակակից կրթական</w:t>
      </w:r>
      <w:r w:rsidRPr="00214609">
        <w:rPr>
          <w:rFonts w:ascii="GHEA Grapalat" w:hAnsi="GHEA Grapalat"/>
          <w:sz w:val="24"/>
          <w:szCs w:val="24"/>
        </w:rPr>
        <w:t xml:space="preserve"> տարբեր ռեսուրսների </w:t>
      </w:r>
      <w:r w:rsidR="00CD12E8" w:rsidRPr="00214609">
        <w:rPr>
          <w:rFonts w:ascii="GHEA Grapalat" w:hAnsi="GHEA Grapalat"/>
          <w:sz w:val="24"/>
          <w:szCs w:val="24"/>
        </w:rPr>
        <w:t>իմացության</w:t>
      </w:r>
      <w:r w:rsidRPr="00214609">
        <w:rPr>
          <w:rFonts w:ascii="GHEA Grapalat" w:hAnsi="GHEA Grapalat"/>
          <w:sz w:val="24"/>
          <w:szCs w:val="24"/>
        </w:rPr>
        <w:t xml:space="preserve"> արդյունքում</w:t>
      </w:r>
      <w:r w:rsidR="00D909A2" w:rsidRPr="00214609">
        <w:rPr>
          <w:rFonts w:ascii="GHEA Grapalat" w:hAnsi="GHEA Grapalat"/>
          <w:sz w:val="24"/>
          <w:szCs w:val="24"/>
        </w:rPr>
        <w:t>՝</w:t>
      </w:r>
      <w:r w:rsidRPr="00214609">
        <w:rPr>
          <w:rFonts w:ascii="GHEA Grapalat" w:hAnsi="GHEA Grapalat"/>
          <w:sz w:val="24"/>
          <w:szCs w:val="24"/>
        </w:rPr>
        <w:t xml:space="preserve"> ուսուցիչ-առաջնորդները փայլուն գործունեություն են իրականացնում </w:t>
      </w:r>
      <w:r w:rsidR="00CD12E8" w:rsidRPr="00214609">
        <w:rPr>
          <w:rFonts w:ascii="GHEA Grapalat" w:hAnsi="GHEA Grapalat"/>
          <w:sz w:val="24"/>
          <w:szCs w:val="24"/>
        </w:rPr>
        <w:t xml:space="preserve">Հայաստանի և Սփյուռքի </w:t>
      </w:r>
      <w:r w:rsidRPr="00214609">
        <w:rPr>
          <w:rFonts w:ascii="GHEA Grapalat" w:hAnsi="GHEA Grapalat"/>
          <w:sz w:val="24"/>
          <w:szCs w:val="24"/>
        </w:rPr>
        <w:t>ամենատարբեր ոլորտներում</w:t>
      </w:r>
      <w:r w:rsidR="00CD12E8" w:rsidRPr="00214609">
        <w:rPr>
          <w:rFonts w:ascii="GHEA Grapalat" w:hAnsi="GHEA Grapalat"/>
          <w:sz w:val="24"/>
          <w:szCs w:val="24"/>
        </w:rPr>
        <w:t>:</w:t>
      </w:r>
      <w:r w:rsidRPr="00214609">
        <w:rPr>
          <w:rFonts w:ascii="GHEA Grapalat" w:hAnsi="GHEA Grapalat"/>
          <w:sz w:val="24"/>
          <w:szCs w:val="24"/>
        </w:rPr>
        <w:t xml:space="preserve"> </w:t>
      </w:r>
      <w:r w:rsidR="00CD12E8" w:rsidRPr="00214609">
        <w:rPr>
          <w:rFonts w:ascii="GHEA Grapalat" w:hAnsi="GHEA Grapalat"/>
          <w:sz w:val="24"/>
          <w:szCs w:val="24"/>
        </w:rPr>
        <w:t xml:space="preserve">Հիմնադրամի </w:t>
      </w:r>
      <w:r w:rsidR="00E303CC" w:rsidRPr="00214609">
        <w:rPr>
          <w:rFonts w:ascii="GHEA Grapalat" w:hAnsi="GHEA Grapalat"/>
          <w:sz w:val="24"/>
          <w:szCs w:val="24"/>
        </w:rPr>
        <w:t>ո</w:t>
      </w:r>
      <w:r w:rsidRPr="00214609">
        <w:rPr>
          <w:rFonts w:ascii="GHEA Grapalat" w:hAnsi="GHEA Grapalat"/>
          <w:sz w:val="24"/>
          <w:szCs w:val="24"/>
        </w:rPr>
        <w:t xml:space="preserve">ւսուցիչ-առաջնորդների շարքում մեծ թիվ են կազմում </w:t>
      </w:r>
      <w:r w:rsidRPr="00214609">
        <w:rPr>
          <w:rFonts w:ascii="GHEA Grapalat" w:hAnsi="GHEA Grapalat"/>
          <w:b/>
          <w:sz w:val="24"/>
          <w:szCs w:val="24"/>
        </w:rPr>
        <w:t>սփյուռքահայ մասնագետները</w:t>
      </w:r>
      <w:r w:rsidRPr="00214609">
        <w:rPr>
          <w:rFonts w:ascii="GHEA Grapalat" w:hAnsi="GHEA Grapalat"/>
          <w:sz w:val="24"/>
          <w:szCs w:val="24"/>
        </w:rPr>
        <w:t>, որոնք</w:t>
      </w:r>
      <w:r w:rsidR="00CD12E8" w:rsidRPr="00214609">
        <w:rPr>
          <w:rFonts w:ascii="GHEA Grapalat" w:hAnsi="GHEA Grapalat"/>
          <w:sz w:val="24"/>
          <w:szCs w:val="24"/>
        </w:rPr>
        <w:t xml:space="preserve"> շատ</w:t>
      </w:r>
      <w:r w:rsidR="006C0000" w:rsidRPr="00214609">
        <w:rPr>
          <w:rFonts w:ascii="GHEA Grapalat" w:hAnsi="GHEA Grapalat"/>
          <w:sz w:val="24"/>
          <w:szCs w:val="24"/>
        </w:rPr>
        <w:t xml:space="preserve"> ավելի </w:t>
      </w:r>
      <w:r w:rsidR="00CD12E8" w:rsidRPr="00214609">
        <w:rPr>
          <w:rFonts w:ascii="GHEA Grapalat" w:hAnsi="GHEA Grapalat"/>
          <w:sz w:val="24"/>
          <w:szCs w:val="24"/>
        </w:rPr>
        <w:t>լավ գիտեն ինչպես սփյուռքի երեխաների ու երիտասարդների ուսումնական կարիքները, այնպես էլ նրանց լեզվական ու մշակութային առանձնահատկությունները</w:t>
      </w:r>
      <w:r w:rsidR="00214609" w:rsidRPr="00214609">
        <w:rPr>
          <w:rFonts w:ascii="GHEA Grapalat" w:hAnsi="GHEA Grapalat"/>
          <w:sz w:val="24"/>
          <w:szCs w:val="24"/>
        </w:rPr>
        <w:t xml:space="preserve">, ինչը շուկայում առկա նմանատիպ ծառայություններ մատուցող կազմակերպությունների նկատմամբ՝ հիմնադրամին տալիս է </w:t>
      </w:r>
      <w:r w:rsidR="00214609" w:rsidRPr="00214609">
        <w:rPr>
          <w:rFonts w:ascii="GHEA Grapalat" w:hAnsi="GHEA Grapalat"/>
          <w:b/>
          <w:sz w:val="24"/>
          <w:szCs w:val="24"/>
        </w:rPr>
        <w:t>առավելություններ</w:t>
      </w:r>
      <w:r w:rsidR="00214609" w:rsidRPr="00214609">
        <w:rPr>
          <w:rFonts w:ascii="GHEA Grapalat" w:hAnsi="GHEA Grapalat"/>
          <w:sz w:val="24"/>
          <w:szCs w:val="24"/>
        </w:rPr>
        <w:t>:</w:t>
      </w:r>
    </w:p>
    <w:p w:rsidR="006C0000" w:rsidRPr="00214609" w:rsidRDefault="00904902" w:rsidP="00640115">
      <w:pPr>
        <w:pStyle w:val="a3"/>
        <w:numPr>
          <w:ilvl w:val="0"/>
          <w:numId w:val="4"/>
        </w:numPr>
        <w:ind w:left="0" w:firstLine="426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214609">
        <w:rPr>
          <w:rFonts w:ascii="GHEA Grapalat" w:eastAsia="Tahoma" w:hAnsi="GHEA Grapalat" w:cs="Tahoma"/>
          <w:sz w:val="24"/>
          <w:szCs w:val="24"/>
        </w:rPr>
        <w:t>Կարևոր է հ</w:t>
      </w:r>
      <w:r w:rsidR="006C0000" w:rsidRPr="00214609">
        <w:rPr>
          <w:rFonts w:ascii="GHEA Grapalat" w:eastAsia="Tahoma" w:hAnsi="GHEA Grapalat" w:cs="Tahoma"/>
          <w:sz w:val="24"/>
          <w:szCs w:val="24"/>
        </w:rPr>
        <w:t xml:space="preserve">իմնադրամի ուսուցիչ-առաջնորդների </w:t>
      </w:r>
      <w:r w:rsidR="006C0000" w:rsidRPr="00214609">
        <w:rPr>
          <w:rFonts w:ascii="GHEA Grapalat" w:eastAsia="Tahoma" w:hAnsi="GHEA Grapalat" w:cs="Tahoma"/>
          <w:b/>
          <w:sz w:val="24"/>
          <w:szCs w:val="24"/>
        </w:rPr>
        <w:t xml:space="preserve">փորձառությունը </w:t>
      </w:r>
      <w:r w:rsidR="00E303CC" w:rsidRPr="00214609">
        <w:rPr>
          <w:rFonts w:ascii="GHEA Grapalat" w:eastAsia="Tahoma" w:hAnsi="GHEA Grapalat" w:cs="Tahoma"/>
          <w:b/>
          <w:sz w:val="24"/>
          <w:szCs w:val="24"/>
        </w:rPr>
        <w:t>«Քայլ դեպի տուն» ծրագրի</w:t>
      </w:r>
      <w:r w:rsidR="00E303CC" w:rsidRPr="00214609">
        <w:rPr>
          <w:rFonts w:ascii="GHEA Grapalat" w:eastAsia="Tahoma" w:hAnsi="GHEA Grapalat" w:cs="Tahoma"/>
          <w:sz w:val="24"/>
          <w:szCs w:val="24"/>
        </w:rPr>
        <w:t xml:space="preserve"> նախորդ երկու տարիների իրականացման </w:t>
      </w:r>
      <w:r w:rsidR="006C0000" w:rsidRPr="00214609">
        <w:rPr>
          <w:rFonts w:ascii="GHEA Grapalat" w:eastAsia="Tahoma" w:hAnsi="GHEA Grapalat" w:cs="Tahoma"/>
          <w:sz w:val="24"/>
          <w:szCs w:val="24"/>
        </w:rPr>
        <w:t>գործում</w:t>
      </w:r>
      <w:r w:rsidR="00E303CC" w:rsidRPr="00214609">
        <w:rPr>
          <w:rFonts w:ascii="GHEA Grapalat" w:eastAsia="Tahoma" w:hAnsi="GHEA Grapalat" w:cs="Tahoma"/>
          <w:sz w:val="24"/>
          <w:szCs w:val="24"/>
        </w:rPr>
        <w:t>.</w:t>
      </w:r>
      <w:r w:rsidR="000835DC" w:rsidRPr="00214609">
        <w:rPr>
          <w:rFonts w:ascii="GHEA Grapalat" w:eastAsia="Tahoma" w:hAnsi="GHEA Grapalat" w:cs="Tahoma"/>
          <w:sz w:val="24"/>
          <w:szCs w:val="24"/>
        </w:rPr>
        <w:t xml:space="preserve"> </w:t>
      </w:r>
      <w:r w:rsidR="006C0000" w:rsidRPr="00214609">
        <w:rPr>
          <w:rFonts w:ascii="GHEA Grapalat" w:eastAsia="Tahoma" w:hAnsi="GHEA Grapalat" w:cs="Tahoma"/>
          <w:sz w:val="24"/>
          <w:szCs w:val="24"/>
        </w:rPr>
        <w:t xml:space="preserve">Այսպես՝ </w:t>
      </w:r>
      <w:r w:rsidR="000835DC" w:rsidRPr="00214609">
        <w:rPr>
          <w:rFonts w:ascii="GHEA Grapalat" w:eastAsia="Tahoma" w:hAnsi="GHEA Grapalat" w:cs="Tahoma"/>
          <w:sz w:val="24"/>
          <w:szCs w:val="24"/>
        </w:rPr>
        <w:t>2018</w:t>
      </w:r>
      <w:r w:rsidR="006C0000" w:rsidRPr="00214609">
        <w:rPr>
          <w:rFonts w:ascii="GHEA Grapalat" w:eastAsia="Tahoma" w:hAnsi="GHEA Grapalat" w:cs="Tahoma"/>
          <w:sz w:val="24"/>
          <w:szCs w:val="24"/>
        </w:rPr>
        <w:t xml:space="preserve"> </w:t>
      </w:r>
      <w:r w:rsidR="000835DC" w:rsidRPr="00214609">
        <w:rPr>
          <w:rFonts w:ascii="GHEA Grapalat" w:eastAsia="Tahoma" w:hAnsi="GHEA Grapalat" w:cs="Tahoma"/>
          <w:sz w:val="24"/>
          <w:szCs w:val="24"/>
        </w:rPr>
        <w:t>թ</w:t>
      </w:r>
      <w:r w:rsidR="006C0000" w:rsidRPr="00214609">
        <w:rPr>
          <w:rFonts w:ascii="GHEA Grapalat" w:eastAsia="Tahoma" w:hAnsi="GHEA Grapalat" w:cs="Tahoma"/>
          <w:sz w:val="24"/>
          <w:szCs w:val="24"/>
        </w:rPr>
        <w:t>վականից</w:t>
      </w:r>
      <w:r w:rsidR="000835DC" w:rsidRPr="00214609">
        <w:rPr>
          <w:rFonts w:ascii="GHEA Grapalat" w:eastAsia="Tahoma" w:hAnsi="GHEA Grapalat" w:cs="Tahoma"/>
          <w:sz w:val="24"/>
          <w:szCs w:val="24"/>
        </w:rPr>
        <w:t xml:space="preserve"> սկսած </w:t>
      </w:r>
      <w:r w:rsidR="006C0000" w:rsidRPr="00214609">
        <w:rPr>
          <w:rFonts w:ascii="GHEA Grapalat" w:eastAsia="Tahoma" w:hAnsi="GHEA Grapalat" w:cs="Tahoma"/>
          <w:sz w:val="24"/>
          <w:szCs w:val="24"/>
        </w:rPr>
        <w:t xml:space="preserve">հիշյալ </w:t>
      </w:r>
      <w:r w:rsidR="000835DC" w:rsidRPr="00214609">
        <w:rPr>
          <w:rFonts w:ascii="GHEA Grapalat" w:eastAsia="Tahoma" w:hAnsi="GHEA Grapalat" w:cs="Tahoma"/>
          <w:sz w:val="24"/>
          <w:szCs w:val="24"/>
        </w:rPr>
        <w:t>հիմնադրամ</w:t>
      </w:r>
      <w:r w:rsidR="00B52EBB" w:rsidRPr="00214609">
        <w:rPr>
          <w:rFonts w:ascii="GHEA Grapalat" w:eastAsia="Tahoma" w:hAnsi="GHEA Grapalat" w:cs="Tahoma"/>
          <w:sz w:val="24"/>
          <w:szCs w:val="24"/>
        </w:rPr>
        <w:t>ի ուսուցիչներին է</w:t>
      </w:r>
      <w:r w:rsidR="000835DC" w:rsidRPr="00214609">
        <w:rPr>
          <w:rFonts w:ascii="GHEA Grapalat" w:eastAsia="Tahoma" w:hAnsi="GHEA Grapalat" w:cs="Tahoma"/>
          <w:sz w:val="24"/>
          <w:szCs w:val="24"/>
        </w:rPr>
        <w:t xml:space="preserve"> վստահվել «Քայլ դեպի տուն» ծրագրի կրթական բաղադրիչի կազմակերպումը, </w:t>
      </w:r>
      <w:r w:rsidR="00D909A2" w:rsidRPr="00214609">
        <w:rPr>
          <w:rFonts w:ascii="GHEA Grapalat" w:eastAsia="Tahoma" w:hAnsi="GHEA Grapalat" w:cs="Tahoma"/>
          <w:sz w:val="24"/>
          <w:szCs w:val="24"/>
        </w:rPr>
        <w:t>որն</w:t>
      </w:r>
      <w:r w:rsidR="000835DC" w:rsidRPr="00214609">
        <w:rPr>
          <w:rFonts w:ascii="GHEA Grapalat" w:eastAsia="Tahoma" w:hAnsi="GHEA Grapalat" w:cs="Tahoma"/>
          <w:sz w:val="24"/>
          <w:szCs w:val="24"/>
        </w:rPr>
        <w:t xml:space="preserve"> իրականացվել է մեծ պատասխանատվությամբ և արհեստավարժությամբ: Ուսուցիչների կողմից ծրագրի </w:t>
      </w:r>
      <w:r w:rsidR="000835DC" w:rsidRPr="00214609">
        <w:rPr>
          <w:rFonts w:ascii="GHEA Grapalat" w:eastAsia="Tahoma" w:hAnsi="GHEA Grapalat" w:cs="Tahoma"/>
          <w:sz w:val="24"/>
          <w:szCs w:val="24"/>
        </w:rPr>
        <w:lastRenderedPageBreak/>
        <w:t xml:space="preserve">մասնակիցներին դասավանդվել է հայոց լեզու, ինչպես  արևելահայերեն, այնպես էլ արևմտահայերեն խմբերով՝ ըստ լեզվի իմացության տարբեր մակարդակների: Առաջնորդ-ուսուցիչների կողմից դասավանդվել է նաև ծրագրի պատմաճանաչողական դասընթացները: </w:t>
      </w:r>
    </w:p>
    <w:p w:rsidR="006C0000" w:rsidRPr="00EF34A4" w:rsidRDefault="000835DC" w:rsidP="00640115">
      <w:pPr>
        <w:pStyle w:val="a3"/>
        <w:ind w:left="0" w:firstLine="426"/>
        <w:contextualSpacing w:val="0"/>
        <w:jc w:val="both"/>
        <w:rPr>
          <w:rFonts w:ascii="GHEA Grapalat" w:hAnsi="GHEA Grapalat"/>
          <w:sz w:val="24"/>
          <w:szCs w:val="24"/>
        </w:rPr>
      </w:pPr>
      <w:r w:rsidRPr="00EF34A4">
        <w:rPr>
          <w:rFonts w:ascii="GHEA Grapalat" w:eastAsia="Tahoma" w:hAnsi="GHEA Grapalat" w:cs="Tahoma"/>
          <w:sz w:val="24"/>
          <w:szCs w:val="24"/>
        </w:rPr>
        <w:t>2019</w:t>
      </w:r>
      <w:r w:rsidR="006C0000" w:rsidRPr="00EF34A4">
        <w:rPr>
          <w:rFonts w:ascii="GHEA Grapalat" w:eastAsia="Tahoma" w:hAnsi="GHEA Grapalat" w:cs="Tahoma"/>
          <w:sz w:val="24"/>
          <w:szCs w:val="24"/>
        </w:rPr>
        <w:t xml:space="preserve"> </w:t>
      </w:r>
      <w:r w:rsidRPr="00EF34A4">
        <w:rPr>
          <w:rFonts w:ascii="GHEA Grapalat" w:eastAsia="Tahoma" w:hAnsi="GHEA Grapalat" w:cs="Tahoma"/>
          <w:sz w:val="24"/>
          <w:szCs w:val="24"/>
        </w:rPr>
        <w:t>թ</w:t>
      </w:r>
      <w:r w:rsidR="006C0000" w:rsidRPr="00EF34A4">
        <w:rPr>
          <w:rFonts w:ascii="GHEA Grapalat" w:eastAsia="Tahoma" w:hAnsi="GHEA Grapalat" w:cs="Tahoma"/>
          <w:sz w:val="24"/>
          <w:szCs w:val="24"/>
        </w:rPr>
        <w:t xml:space="preserve">վականին </w:t>
      </w:r>
      <w:r w:rsidRPr="00EF34A4">
        <w:rPr>
          <w:rFonts w:ascii="GHEA Grapalat" w:eastAsia="Tahoma" w:hAnsi="GHEA Grapalat" w:cs="Tahoma"/>
          <w:sz w:val="24"/>
          <w:szCs w:val="24"/>
        </w:rPr>
        <w:t xml:space="preserve">հիմնադրամն ամբողջապես իրականացրել է ծրագրի բովանդակային և ուսումնական բաղադրիչի կազմակերպումը՝ ներառելով նաև հայոց լեզվի (արևելահայերեն և արևմտահայերեն) և պատմաճանաչուղության դասընթացների ուսուցումը: Դասընթացները կազմակերպվել են՝ հաշվի առնելով ինչպես մասնակիցների հայերենի իմացության </w:t>
      </w:r>
      <w:r w:rsidR="006C0000" w:rsidRPr="00EF34A4">
        <w:rPr>
          <w:rFonts w:ascii="GHEA Grapalat" w:eastAsia="Tahoma" w:hAnsi="GHEA Grapalat" w:cs="Tahoma"/>
          <w:sz w:val="24"/>
          <w:szCs w:val="24"/>
        </w:rPr>
        <w:t>մակարդակները</w:t>
      </w:r>
      <w:r w:rsidRPr="00EF34A4">
        <w:rPr>
          <w:rFonts w:ascii="GHEA Grapalat" w:eastAsia="Tahoma" w:hAnsi="GHEA Grapalat" w:cs="Tahoma"/>
          <w:sz w:val="24"/>
          <w:szCs w:val="24"/>
        </w:rPr>
        <w:t>, այնպես էլ</w:t>
      </w:r>
      <w:r w:rsidR="006C0000" w:rsidRPr="00EF34A4">
        <w:rPr>
          <w:rFonts w:ascii="GHEA Grapalat" w:eastAsia="Tahoma" w:hAnsi="GHEA Grapalat" w:cs="Tahoma"/>
          <w:sz w:val="24"/>
          <w:szCs w:val="24"/>
        </w:rPr>
        <w:t xml:space="preserve"> երիտասարդների կողմից</w:t>
      </w:r>
      <w:r w:rsidRPr="00EF34A4">
        <w:rPr>
          <w:rFonts w:ascii="GHEA Grapalat" w:eastAsia="Tahoma" w:hAnsi="GHEA Grapalat" w:cs="Tahoma"/>
          <w:sz w:val="24"/>
          <w:szCs w:val="24"/>
        </w:rPr>
        <w:t xml:space="preserve"> </w:t>
      </w:r>
      <w:r w:rsidR="006C0000" w:rsidRPr="00EF34A4">
        <w:rPr>
          <w:rFonts w:ascii="GHEA Grapalat" w:eastAsia="Tahoma" w:hAnsi="GHEA Grapalat" w:cs="Tahoma"/>
          <w:sz w:val="24"/>
          <w:szCs w:val="24"/>
        </w:rPr>
        <w:t xml:space="preserve">հայերենից բացի </w:t>
      </w:r>
      <w:r w:rsidRPr="00EF34A4">
        <w:rPr>
          <w:rFonts w:ascii="GHEA Grapalat" w:eastAsia="Tahoma" w:hAnsi="GHEA Grapalat" w:cs="Tahoma"/>
          <w:sz w:val="24"/>
          <w:szCs w:val="24"/>
        </w:rPr>
        <w:t>օգտագործվող հաղորդակցման հիմնական լեզուն</w:t>
      </w:r>
      <w:r w:rsidR="006C0000" w:rsidRPr="00EF34A4">
        <w:rPr>
          <w:rFonts w:ascii="GHEA Grapalat" w:eastAsia="Tahoma" w:hAnsi="GHEA Grapalat" w:cs="Tahoma"/>
          <w:sz w:val="24"/>
          <w:szCs w:val="24"/>
        </w:rPr>
        <w:t>երը</w:t>
      </w:r>
      <w:r w:rsidRPr="00EF34A4">
        <w:rPr>
          <w:rFonts w:ascii="GHEA Grapalat" w:eastAsia="Tahoma" w:hAnsi="GHEA Grapalat" w:cs="Tahoma"/>
          <w:sz w:val="24"/>
          <w:szCs w:val="24"/>
        </w:rPr>
        <w:t>: Հիմնադրամը իրականացրել է նաև ծրագրի ճամբարային առօրյայի կազմակերպումը:</w:t>
      </w:r>
      <w:r w:rsidR="00745889" w:rsidRPr="00EF34A4">
        <w:rPr>
          <w:rFonts w:ascii="GHEA Grapalat" w:eastAsia="Tahoma" w:hAnsi="GHEA Grapalat" w:cs="Tahoma"/>
          <w:sz w:val="24"/>
          <w:szCs w:val="24"/>
        </w:rPr>
        <w:t xml:space="preserve"> </w:t>
      </w:r>
      <w:r w:rsidR="00745889" w:rsidRPr="00EF34A4">
        <w:rPr>
          <w:rFonts w:ascii="GHEA Grapalat" w:hAnsi="GHEA Grapalat"/>
          <w:sz w:val="24"/>
          <w:szCs w:val="24"/>
        </w:rPr>
        <w:t xml:space="preserve">Իրենց գործին նվիրյալ ուսուցիչների շնորհիվ մասնակիցները ճանաչել ու նորովի են սիրել </w:t>
      </w:r>
      <w:r w:rsidR="00CD12E8" w:rsidRPr="00EF34A4">
        <w:rPr>
          <w:rFonts w:ascii="GHEA Grapalat" w:hAnsi="GHEA Grapalat"/>
          <w:sz w:val="24"/>
          <w:szCs w:val="24"/>
        </w:rPr>
        <w:t>մայրենի</w:t>
      </w:r>
      <w:r w:rsidR="00745889" w:rsidRPr="00EF34A4">
        <w:rPr>
          <w:rFonts w:ascii="GHEA Grapalat" w:hAnsi="GHEA Grapalat"/>
          <w:sz w:val="24"/>
          <w:szCs w:val="24"/>
        </w:rPr>
        <w:t xml:space="preserve"> լեզուն ու պատմությունը, բացահայտել</w:t>
      </w:r>
      <w:r w:rsidR="00CD12E8" w:rsidRPr="00EF34A4">
        <w:rPr>
          <w:rFonts w:ascii="GHEA Grapalat" w:hAnsi="GHEA Grapalat"/>
          <w:sz w:val="24"/>
          <w:szCs w:val="24"/>
        </w:rPr>
        <w:t xml:space="preserve"> Հայրենիքի</w:t>
      </w:r>
      <w:r w:rsidR="00745889" w:rsidRPr="00EF34A4">
        <w:rPr>
          <w:rFonts w:ascii="GHEA Grapalat" w:hAnsi="GHEA Grapalat"/>
          <w:sz w:val="24"/>
          <w:szCs w:val="24"/>
        </w:rPr>
        <w:t xml:space="preserve"> մշակույթն ու տեսարժան վայրերը:</w:t>
      </w:r>
    </w:p>
    <w:p w:rsidR="00894F21" w:rsidRPr="00EF34A4" w:rsidRDefault="00894F21" w:rsidP="00640115">
      <w:pPr>
        <w:pStyle w:val="a3"/>
        <w:numPr>
          <w:ilvl w:val="0"/>
          <w:numId w:val="4"/>
        </w:numPr>
        <w:ind w:left="0" w:firstLine="426"/>
        <w:contextualSpacing w:val="0"/>
        <w:jc w:val="both"/>
        <w:rPr>
          <w:rFonts w:ascii="GHEA Grapalat" w:hAnsi="GHEA Grapalat"/>
          <w:sz w:val="24"/>
          <w:szCs w:val="24"/>
        </w:rPr>
      </w:pPr>
      <w:r w:rsidRPr="00EF34A4">
        <w:rPr>
          <w:rFonts w:ascii="GHEA Grapalat" w:hAnsi="GHEA Grapalat"/>
          <w:sz w:val="24"/>
          <w:szCs w:val="24"/>
        </w:rPr>
        <w:t xml:space="preserve">Չափազանց կարևոր է նախորդ տարիների մասնակիցների բարձր </w:t>
      </w:r>
      <w:r w:rsidRPr="00214609">
        <w:rPr>
          <w:rFonts w:ascii="GHEA Grapalat" w:hAnsi="GHEA Grapalat"/>
          <w:b/>
          <w:sz w:val="24"/>
          <w:szCs w:val="24"/>
        </w:rPr>
        <w:t xml:space="preserve">գնահատականը </w:t>
      </w:r>
      <w:r w:rsidRPr="00EF34A4">
        <w:rPr>
          <w:rFonts w:ascii="GHEA Grapalat" w:hAnsi="GHEA Grapalat"/>
          <w:sz w:val="24"/>
          <w:szCs w:val="24"/>
        </w:rPr>
        <w:t xml:space="preserve">«Դասավանդի՛ր, Հայաստան» կրթական հիմնադրամի ուսուցիչների </w:t>
      </w:r>
      <w:r w:rsidR="00D909A2" w:rsidRPr="00EF34A4">
        <w:rPr>
          <w:rFonts w:ascii="GHEA Grapalat" w:hAnsi="GHEA Grapalat"/>
          <w:sz w:val="24"/>
          <w:szCs w:val="24"/>
        </w:rPr>
        <w:t>վերաբերյալ</w:t>
      </w:r>
      <w:r w:rsidRPr="00EF34A4">
        <w:rPr>
          <w:rFonts w:ascii="GHEA Grapalat" w:hAnsi="GHEA Grapalat"/>
          <w:sz w:val="24"/>
          <w:szCs w:val="24"/>
        </w:rPr>
        <w:t xml:space="preserve">: Ուսուցիչների կերպարը ոգեշնչող է եղել սփյուռքի մեր երիտասարդների համար, ովքեր բազմիցս ցանկություն են հայտնել հետևելու իրենց ուսուցիչների օրինակին ու հետագայում վերադառնալու հայրենիք՝ ապացուցելու իրենց նվիրումն ու երկրի ապագան կերտելու գործում ներդրումն ունենալու ցանկությունը: Հենց այս գաղափարին հավատարիմ լինելով՝ այս տարվա ծրագրին դիմում են նաև նախորդ տարվա մասնակիցներից ոմանք, ովքեր որպես մասնակցության մոտիվացիա առաջինը նշում են իրենց </w:t>
      </w:r>
      <w:r w:rsidR="00C10321" w:rsidRPr="00EF34A4">
        <w:rPr>
          <w:rFonts w:ascii="GHEA Grapalat" w:hAnsi="GHEA Grapalat"/>
          <w:sz w:val="24"/>
          <w:szCs w:val="24"/>
        </w:rPr>
        <w:t>նախորդ տարվա</w:t>
      </w:r>
      <w:r w:rsidRPr="00EF34A4">
        <w:rPr>
          <w:rFonts w:ascii="GHEA Grapalat" w:hAnsi="GHEA Grapalat"/>
          <w:sz w:val="24"/>
          <w:szCs w:val="24"/>
        </w:rPr>
        <w:t xml:space="preserve"> </w:t>
      </w:r>
      <w:r w:rsidR="00C10321" w:rsidRPr="00EF34A4">
        <w:rPr>
          <w:rFonts w:ascii="GHEA Grapalat" w:hAnsi="GHEA Grapalat"/>
          <w:sz w:val="24"/>
          <w:szCs w:val="24"/>
        </w:rPr>
        <w:t xml:space="preserve">ուսուցչի մոտ սովորելու </w:t>
      </w:r>
      <w:r w:rsidR="00D909A2" w:rsidRPr="00EF34A4">
        <w:rPr>
          <w:rFonts w:ascii="GHEA Grapalat" w:hAnsi="GHEA Grapalat"/>
          <w:sz w:val="24"/>
          <w:szCs w:val="24"/>
        </w:rPr>
        <w:t>ցանկությունը</w:t>
      </w:r>
      <w:r w:rsidR="00C10321" w:rsidRPr="00EF34A4">
        <w:rPr>
          <w:rFonts w:ascii="GHEA Grapalat" w:hAnsi="GHEA Grapalat"/>
          <w:sz w:val="24"/>
          <w:szCs w:val="24"/>
        </w:rPr>
        <w:t>:</w:t>
      </w:r>
    </w:p>
    <w:p w:rsidR="00D03777" w:rsidRPr="00EF34A4" w:rsidRDefault="00EA34D6" w:rsidP="00640115">
      <w:pPr>
        <w:pStyle w:val="a3"/>
        <w:numPr>
          <w:ilvl w:val="0"/>
          <w:numId w:val="4"/>
        </w:numPr>
        <w:ind w:left="0" w:firstLine="426"/>
        <w:contextualSpacing w:val="0"/>
        <w:jc w:val="both"/>
        <w:rPr>
          <w:rFonts w:ascii="GHEA Grapalat" w:hAnsi="GHEA Grapalat"/>
          <w:sz w:val="24"/>
          <w:szCs w:val="24"/>
        </w:rPr>
      </w:pPr>
      <w:r w:rsidRPr="00EF34A4">
        <w:rPr>
          <w:rFonts w:ascii="GHEA Grapalat" w:eastAsia="Tahoma" w:hAnsi="GHEA Grapalat" w:cs="Tahoma"/>
          <w:sz w:val="24"/>
          <w:szCs w:val="24"/>
        </w:rPr>
        <w:t xml:space="preserve">Հայաստանի կրթական ոլորտում </w:t>
      </w:r>
      <w:r w:rsidRPr="00EF34A4">
        <w:rPr>
          <w:rFonts w:ascii="GHEA Grapalat" w:hAnsi="GHEA Grapalat"/>
          <w:sz w:val="24"/>
          <w:szCs w:val="24"/>
        </w:rPr>
        <w:t xml:space="preserve">«Դասավանդի՛ր, Հայաստան» կրթական հիմնադրամը հանդիսանում է </w:t>
      </w:r>
      <w:r w:rsidRPr="0051754C">
        <w:rPr>
          <w:rFonts w:ascii="GHEA Grapalat" w:hAnsi="GHEA Grapalat"/>
          <w:b/>
          <w:sz w:val="24"/>
          <w:szCs w:val="24"/>
        </w:rPr>
        <w:t>առաջատար կազմակերպություն</w:t>
      </w:r>
      <w:r w:rsidRPr="00EF34A4">
        <w:rPr>
          <w:rFonts w:ascii="GHEA Grapalat" w:hAnsi="GHEA Grapalat"/>
          <w:sz w:val="24"/>
          <w:szCs w:val="24"/>
        </w:rPr>
        <w:t xml:space="preserve">, որը կիրառում է նաև </w:t>
      </w:r>
      <w:r w:rsidRPr="0051754C">
        <w:rPr>
          <w:rFonts w:ascii="GHEA Grapalat" w:hAnsi="GHEA Grapalat"/>
          <w:b/>
          <w:sz w:val="24"/>
          <w:szCs w:val="24"/>
        </w:rPr>
        <w:t>նորարարական ուսումնական մեթոդներ</w:t>
      </w:r>
      <w:r w:rsidRPr="00EF34A4">
        <w:rPr>
          <w:rFonts w:ascii="GHEA Grapalat" w:hAnsi="GHEA Grapalat"/>
          <w:sz w:val="24"/>
          <w:szCs w:val="24"/>
        </w:rPr>
        <w:t xml:space="preserve">: </w:t>
      </w:r>
      <w:r w:rsidR="000835DC" w:rsidRPr="00EF34A4">
        <w:rPr>
          <w:rFonts w:ascii="GHEA Grapalat" w:eastAsia="Tahoma" w:hAnsi="GHEA Grapalat" w:cs="Tahoma"/>
          <w:sz w:val="24"/>
          <w:szCs w:val="24"/>
        </w:rPr>
        <w:t>Հ</w:t>
      </w:r>
      <w:r w:rsidR="00904902" w:rsidRPr="00EF34A4">
        <w:rPr>
          <w:rFonts w:ascii="GHEA Grapalat" w:eastAsia="Tahoma" w:hAnsi="GHEA Grapalat" w:cs="Tahoma"/>
          <w:sz w:val="24"/>
          <w:szCs w:val="24"/>
        </w:rPr>
        <w:t>իմնադրամի մասնագետները</w:t>
      </w:r>
      <w:r w:rsidR="000835DC" w:rsidRPr="00EF34A4">
        <w:rPr>
          <w:rFonts w:ascii="GHEA Grapalat" w:eastAsia="Tahoma" w:hAnsi="GHEA Grapalat" w:cs="Tahoma"/>
          <w:sz w:val="24"/>
          <w:szCs w:val="24"/>
        </w:rPr>
        <w:t xml:space="preserve"> </w:t>
      </w:r>
      <w:r w:rsidR="00F16299" w:rsidRPr="00EF34A4">
        <w:rPr>
          <w:rFonts w:ascii="GHEA Grapalat" w:eastAsia="Tahoma" w:hAnsi="GHEA Grapalat" w:cs="Tahoma"/>
          <w:sz w:val="24"/>
          <w:szCs w:val="24"/>
        </w:rPr>
        <w:t>մեծ</w:t>
      </w:r>
      <w:r w:rsidR="000835DC" w:rsidRPr="00EF34A4">
        <w:rPr>
          <w:rFonts w:ascii="GHEA Grapalat" w:eastAsia="Tahoma" w:hAnsi="GHEA Grapalat" w:cs="Tahoma"/>
          <w:sz w:val="24"/>
          <w:szCs w:val="24"/>
        </w:rPr>
        <w:t xml:space="preserve"> փորձ և հմտություններ ուն</w:t>
      </w:r>
      <w:r w:rsidR="00904902" w:rsidRPr="00EF34A4">
        <w:rPr>
          <w:rFonts w:ascii="GHEA Grapalat" w:eastAsia="Tahoma" w:hAnsi="GHEA Grapalat" w:cs="Tahoma"/>
          <w:sz w:val="24"/>
          <w:szCs w:val="24"/>
        </w:rPr>
        <w:t>են</w:t>
      </w:r>
      <w:r w:rsidR="000835DC" w:rsidRPr="00EF34A4">
        <w:rPr>
          <w:rFonts w:ascii="GHEA Grapalat" w:eastAsia="Tahoma" w:hAnsi="GHEA Grapalat" w:cs="Tahoma"/>
          <w:sz w:val="24"/>
          <w:szCs w:val="24"/>
        </w:rPr>
        <w:t xml:space="preserve"> առցանց եղանակով կրթական ծրագրեր </w:t>
      </w:r>
      <w:r w:rsidR="00745889" w:rsidRPr="00EF34A4">
        <w:rPr>
          <w:rFonts w:ascii="GHEA Grapalat" w:eastAsia="Tahoma" w:hAnsi="GHEA Grapalat" w:cs="Tahoma"/>
          <w:sz w:val="24"/>
          <w:szCs w:val="24"/>
        </w:rPr>
        <w:t xml:space="preserve">մշակելու և </w:t>
      </w:r>
      <w:r w:rsidR="000835DC" w:rsidRPr="00EF34A4">
        <w:rPr>
          <w:rFonts w:ascii="GHEA Grapalat" w:eastAsia="Tahoma" w:hAnsi="GHEA Grapalat" w:cs="Tahoma"/>
          <w:sz w:val="24"/>
          <w:szCs w:val="24"/>
        </w:rPr>
        <w:t>իրականացնելու գործում</w:t>
      </w:r>
      <w:r w:rsidR="00B52EBB" w:rsidRPr="00EF34A4">
        <w:rPr>
          <w:rFonts w:ascii="GHEA Grapalat" w:eastAsia="Tahoma" w:hAnsi="GHEA Grapalat" w:cs="Tahoma"/>
          <w:sz w:val="24"/>
          <w:szCs w:val="24"/>
        </w:rPr>
        <w:t>:</w:t>
      </w:r>
      <w:r w:rsidR="000835DC" w:rsidRPr="00EF34A4">
        <w:rPr>
          <w:rFonts w:ascii="GHEA Grapalat" w:eastAsia="Tahoma" w:hAnsi="GHEA Grapalat" w:cs="Tahoma"/>
          <w:sz w:val="24"/>
          <w:szCs w:val="24"/>
        </w:rPr>
        <w:t xml:space="preserve"> </w:t>
      </w:r>
      <w:r w:rsidR="00DC398C" w:rsidRPr="00EF34A4">
        <w:rPr>
          <w:rFonts w:ascii="GHEA Grapalat" w:hAnsi="GHEA Grapalat"/>
          <w:sz w:val="24"/>
          <w:szCs w:val="24"/>
        </w:rPr>
        <w:t>Հ</w:t>
      </w:r>
      <w:r w:rsidR="00D03777" w:rsidRPr="00EF34A4">
        <w:rPr>
          <w:rFonts w:ascii="GHEA Grapalat" w:hAnsi="GHEA Grapalat"/>
          <w:sz w:val="24"/>
          <w:szCs w:val="24"/>
        </w:rPr>
        <w:t xml:space="preserve">իմնադրամի կողմից </w:t>
      </w:r>
      <w:r w:rsidR="00D03777" w:rsidRPr="00EF34A4">
        <w:rPr>
          <w:rFonts w:ascii="GHEA Grapalat" w:eastAsia="Tahoma" w:hAnsi="GHEA Grapalat" w:cs="Tahoma"/>
          <w:sz w:val="24"/>
          <w:szCs w:val="24"/>
        </w:rPr>
        <w:t xml:space="preserve">մշակվել է </w:t>
      </w:r>
      <w:r w:rsidR="00DC398C" w:rsidRPr="00EF34A4">
        <w:rPr>
          <w:rFonts w:ascii="GHEA Grapalat" w:eastAsia="Tahoma" w:hAnsi="GHEA Grapalat" w:cs="Tahoma"/>
          <w:sz w:val="24"/>
          <w:szCs w:val="24"/>
        </w:rPr>
        <w:t xml:space="preserve">ինչպես երիտասարդների կրթության առցանց ծրագրեր, այնպես էլ </w:t>
      </w:r>
      <w:r w:rsidR="00D03777" w:rsidRPr="00EF34A4">
        <w:rPr>
          <w:rFonts w:ascii="GHEA Grapalat" w:eastAsia="Tahoma" w:hAnsi="GHEA Grapalat" w:cs="Tahoma"/>
          <w:sz w:val="24"/>
          <w:szCs w:val="24"/>
        </w:rPr>
        <w:t>սփյուռքի ուսուցիչների վերապատրաստման</w:t>
      </w:r>
      <w:r w:rsidR="00DC398C" w:rsidRPr="00EF34A4">
        <w:rPr>
          <w:rFonts w:ascii="GHEA Grapalat" w:eastAsia="Tahoma" w:hAnsi="GHEA Grapalat" w:cs="Tahoma"/>
          <w:sz w:val="24"/>
          <w:szCs w:val="24"/>
        </w:rPr>
        <w:t xml:space="preserve"> մի շարք</w:t>
      </w:r>
      <w:r w:rsidR="00D03777" w:rsidRPr="00EF34A4">
        <w:rPr>
          <w:rFonts w:ascii="GHEA Grapalat" w:eastAsia="Tahoma" w:hAnsi="GHEA Grapalat" w:cs="Tahoma"/>
          <w:sz w:val="24"/>
          <w:szCs w:val="24"/>
        </w:rPr>
        <w:t xml:space="preserve"> ծրագրեր:</w:t>
      </w:r>
    </w:p>
    <w:p w:rsidR="00DC398C" w:rsidRPr="00EF34A4" w:rsidRDefault="00DC398C" w:rsidP="00640115">
      <w:pPr>
        <w:pStyle w:val="a3"/>
        <w:numPr>
          <w:ilvl w:val="0"/>
          <w:numId w:val="4"/>
        </w:numPr>
        <w:ind w:left="0" w:firstLine="426"/>
        <w:contextualSpacing w:val="0"/>
        <w:jc w:val="both"/>
        <w:rPr>
          <w:rFonts w:ascii="GHEA Grapalat" w:hAnsi="GHEA Grapalat"/>
          <w:sz w:val="24"/>
          <w:szCs w:val="24"/>
        </w:rPr>
      </w:pPr>
      <w:r w:rsidRPr="00EF34A4">
        <w:rPr>
          <w:rFonts w:ascii="GHEA Grapalat" w:eastAsia="Tahoma" w:hAnsi="GHEA Grapalat" w:cs="Tahoma"/>
          <w:sz w:val="24"/>
          <w:szCs w:val="24"/>
        </w:rPr>
        <w:t>Հիմնադրամի ո</w:t>
      </w:r>
      <w:r w:rsidR="00904902" w:rsidRPr="00EF34A4">
        <w:rPr>
          <w:rFonts w:ascii="GHEA Grapalat" w:eastAsia="Tahoma" w:hAnsi="GHEA Grapalat" w:cs="Tahoma"/>
          <w:sz w:val="24"/>
          <w:szCs w:val="24"/>
        </w:rPr>
        <w:t xml:space="preserve">ւսուցիչները տիրապետում են տարատեսակ </w:t>
      </w:r>
      <w:r w:rsidR="00904902" w:rsidRPr="0051754C">
        <w:rPr>
          <w:rFonts w:ascii="GHEA Grapalat" w:eastAsia="Tahoma" w:hAnsi="GHEA Grapalat" w:cs="Tahoma"/>
          <w:b/>
          <w:sz w:val="24"/>
          <w:szCs w:val="24"/>
        </w:rPr>
        <w:t>կրթական հարթակների և նոր տեխնոլոգիաների ընձեռած բոլոր հնարավորություններին</w:t>
      </w:r>
      <w:r w:rsidR="00904902" w:rsidRPr="00EF34A4">
        <w:rPr>
          <w:rFonts w:ascii="GHEA Grapalat" w:eastAsia="Tahoma" w:hAnsi="GHEA Grapalat" w:cs="Tahoma"/>
          <w:sz w:val="24"/>
          <w:szCs w:val="24"/>
        </w:rPr>
        <w:t>:</w:t>
      </w:r>
      <w:r w:rsidR="00B2246E" w:rsidRPr="00EF34A4">
        <w:rPr>
          <w:rFonts w:ascii="GHEA Grapalat" w:eastAsia="Tahoma" w:hAnsi="GHEA Grapalat" w:cs="Tahoma"/>
          <w:sz w:val="24"/>
          <w:szCs w:val="24"/>
        </w:rPr>
        <w:t xml:space="preserve"> Ուսուցիչ-առաջնորդներն ունեն տարբեր տարիքային խմբերի, ինչպես նաև լեզվական և մշակութային առանձնահատկություններ ունեցող </w:t>
      </w:r>
      <w:r w:rsidR="00D909A2" w:rsidRPr="00EF34A4">
        <w:rPr>
          <w:rFonts w:ascii="GHEA Grapalat" w:eastAsia="Tahoma" w:hAnsi="GHEA Grapalat" w:cs="Tahoma"/>
          <w:sz w:val="24"/>
          <w:szCs w:val="24"/>
        </w:rPr>
        <w:t xml:space="preserve">սփյուռքահայ </w:t>
      </w:r>
      <w:r w:rsidR="00B2246E" w:rsidRPr="00EF34A4">
        <w:rPr>
          <w:rFonts w:ascii="GHEA Grapalat" w:eastAsia="Tahoma" w:hAnsi="GHEA Grapalat" w:cs="Tahoma"/>
          <w:sz w:val="24"/>
          <w:szCs w:val="24"/>
        </w:rPr>
        <w:t xml:space="preserve">երեխաների ու երիտասարդների հետ աշխատելու </w:t>
      </w:r>
      <w:r w:rsidR="00B2246E" w:rsidRPr="0051754C">
        <w:rPr>
          <w:rFonts w:ascii="GHEA Grapalat" w:eastAsia="Tahoma" w:hAnsi="GHEA Grapalat" w:cs="Tahoma"/>
          <w:b/>
          <w:sz w:val="24"/>
          <w:szCs w:val="24"/>
        </w:rPr>
        <w:t>փորձառություն</w:t>
      </w:r>
      <w:r w:rsidR="00B2246E" w:rsidRPr="00EF34A4">
        <w:rPr>
          <w:rFonts w:ascii="GHEA Grapalat" w:eastAsia="Tahoma" w:hAnsi="GHEA Grapalat" w:cs="Tahoma"/>
          <w:sz w:val="24"/>
          <w:szCs w:val="24"/>
        </w:rPr>
        <w:t>,</w:t>
      </w:r>
      <w:r w:rsidR="00D909A2" w:rsidRPr="00EF34A4">
        <w:rPr>
          <w:rFonts w:ascii="GHEA Grapalat" w:eastAsia="Tahoma" w:hAnsi="GHEA Grapalat" w:cs="Tahoma"/>
          <w:sz w:val="24"/>
          <w:szCs w:val="24"/>
        </w:rPr>
        <w:t xml:space="preserve"> նաև</w:t>
      </w:r>
      <w:r w:rsidR="00B2246E" w:rsidRPr="00EF34A4">
        <w:rPr>
          <w:rFonts w:ascii="GHEA Grapalat" w:eastAsia="Tahoma" w:hAnsi="GHEA Grapalat" w:cs="Tahoma"/>
          <w:sz w:val="24"/>
          <w:szCs w:val="24"/>
        </w:rPr>
        <w:t xml:space="preserve"> առցանց հար</w:t>
      </w:r>
      <w:r w:rsidR="001D623E" w:rsidRPr="00640115">
        <w:rPr>
          <w:rFonts w:ascii="GHEA Grapalat" w:eastAsia="Tahoma" w:hAnsi="GHEA Grapalat" w:cs="Tahoma"/>
          <w:sz w:val="24"/>
          <w:szCs w:val="24"/>
        </w:rPr>
        <w:t>թ</w:t>
      </w:r>
      <w:r w:rsidR="00B2246E" w:rsidRPr="00EF34A4">
        <w:rPr>
          <w:rFonts w:ascii="GHEA Grapalat" w:eastAsia="Tahoma" w:hAnsi="GHEA Grapalat" w:cs="Tahoma"/>
          <w:sz w:val="24"/>
          <w:szCs w:val="24"/>
        </w:rPr>
        <w:t xml:space="preserve">ակում: </w:t>
      </w:r>
    </w:p>
    <w:p w:rsidR="00DC398C" w:rsidRPr="00EF34A4" w:rsidRDefault="000835DC" w:rsidP="00640115">
      <w:pPr>
        <w:pStyle w:val="a3"/>
        <w:numPr>
          <w:ilvl w:val="0"/>
          <w:numId w:val="4"/>
        </w:numPr>
        <w:ind w:left="0" w:firstLine="426"/>
        <w:contextualSpacing w:val="0"/>
        <w:jc w:val="both"/>
        <w:rPr>
          <w:rFonts w:ascii="GHEA Grapalat" w:hAnsi="GHEA Grapalat"/>
          <w:sz w:val="24"/>
          <w:szCs w:val="24"/>
        </w:rPr>
      </w:pPr>
      <w:r w:rsidRPr="00EF34A4">
        <w:rPr>
          <w:rFonts w:ascii="GHEA Grapalat" w:eastAsia="Tahoma" w:hAnsi="GHEA Grapalat" w:cs="Tahoma"/>
          <w:sz w:val="24"/>
          <w:szCs w:val="24"/>
        </w:rPr>
        <w:lastRenderedPageBreak/>
        <w:t xml:space="preserve">Հիմնադրամի ուսուցիչներն ամբողջովին մասնագիտացված են </w:t>
      </w:r>
      <w:r w:rsidR="00904902" w:rsidRPr="00EF34A4">
        <w:rPr>
          <w:rFonts w:ascii="GHEA Grapalat" w:eastAsia="Tahoma" w:hAnsi="GHEA Grapalat" w:cs="Tahoma"/>
          <w:sz w:val="24"/>
          <w:szCs w:val="24"/>
        </w:rPr>
        <w:t xml:space="preserve">դասավանդման </w:t>
      </w:r>
      <w:r w:rsidRPr="00EF34A4">
        <w:rPr>
          <w:rFonts w:ascii="GHEA Grapalat" w:eastAsia="Tahoma" w:hAnsi="GHEA Grapalat" w:cs="Tahoma"/>
          <w:sz w:val="24"/>
          <w:szCs w:val="24"/>
        </w:rPr>
        <w:t xml:space="preserve">ինտերակտիվ մեթոդների և </w:t>
      </w:r>
      <w:r w:rsidR="00904902" w:rsidRPr="00EF34A4">
        <w:rPr>
          <w:rFonts w:ascii="GHEA Grapalat" w:eastAsia="Tahoma" w:hAnsi="GHEA Grapalat" w:cs="Tahoma"/>
          <w:sz w:val="24"/>
          <w:szCs w:val="24"/>
        </w:rPr>
        <w:t xml:space="preserve">նորարարական </w:t>
      </w:r>
      <w:r w:rsidRPr="00EF34A4">
        <w:rPr>
          <w:rFonts w:ascii="GHEA Grapalat" w:eastAsia="Tahoma" w:hAnsi="GHEA Grapalat" w:cs="Tahoma"/>
          <w:sz w:val="24"/>
          <w:szCs w:val="24"/>
        </w:rPr>
        <w:t>գործիքների կիրառման մեջ</w:t>
      </w:r>
      <w:r w:rsidR="00DC398C" w:rsidRPr="00EF34A4">
        <w:rPr>
          <w:rFonts w:ascii="GHEA Grapalat" w:eastAsia="Tahoma" w:hAnsi="GHEA Grapalat" w:cs="Tahoma"/>
          <w:sz w:val="24"/>
          <w:szCs w:val="24"/>
        </w:rPr>
        <w:t>, ունեն ինչպես մանկավարժական և հայագիտական առարկանների իմացության հարուստ փորձ, այնպես էլ՝ անհրաժեշտ օտար լեզուների իմացություն:</w:t>
      </w:r>
      <w:r w:rsidR="001E33AB">
        <w:rPr>
          <w:rFonts w:ascii="GHEA Grapalat" w:eastAsia="Tahoma" w:hAnsi="GHEA Grapalat" w:cs="Tahoma"/>
          <w:sz w:val="24"/>
          <w:szCs w:val="24"/>
        </w:rPr>
        <w:t xml:space="preserve"> Օտար լեզուներով հայոց լեզու և պատմություն դասավանդելու ուսուցիչների կարողությունը </w:t>
      </w:r>
      <w:r w:rsidR="001E33AB" w:rsidRPr="00214609">
        <w:rPr>
          <w:rFonts w:ascii="GHEA Grapalat" w:hAnsi="GHEA Grapalat"/>
          <w:sz w:val="24"/>
          <w:szCs w:val="24"/>
        </w:rPr>
        <w:t xml:space="preserve">հիմնադրամին տալիս է </w:t>
      </w:r>
      <w:r w:rsidR="001E33AB" w:rsidRPr="00214609">
        <w:rPr>
          <w:rFonts w:ascii="GHEA Grapalat" w:hAnsi="GHEA Grapalat"/>
          <w:b/>
          <w:sz w:val="24"/>
          <w:szCs w:val="24"/>
        </w:rPr>
        <w:t>առավելություններ</w:t>
      </w:r>
      <w:r w:rsidR="001E33AB">
        <w:rPr>
          <w:rFonts w:ascii="GHEA Grapalat" w:hAnsi="GHEA Grapalat"/>
          <w:b/>
          <w:sz w:val="24"/>
          <w:szCs w:val="24"/>
        </w:rPr>
        <w:t xml:space="preserve"> </w:t>
      </w:r>
      <w:r w:rsidR="001E33AB" w:rsidRPr="00214609">
        <w:rPr>
          <w:rFonts w:ascii="GHEA Grapalat" w:hAnsi="GHEA Grapalat"/>
          <w:sz w:val="24"/>
          <w:szCs w:val="24"/>
        </w:rPr>
        <w:t xml:space="preserve">շուկայում առկա նմանատիպ ծառայություններ մատուցող կազմակերպությունների </w:t>
      </w:r>
      <w:r w:rsidR="001E33AB">
        <w:rPr>
          <w:rFonts w:ascii="GHEA Grapalat" w:hAnsi="GHEA Grapalat"/>
          <w:sz w:val="24"/>
          <w:szCs w:val="24"/>
        </w:rPr>
        <w:t>նկատմամբ:</w:t>
      </w:r>
      <w:r w:rsidR="001E33AB" w:rsidRPr="00214609">
        <w:rPr>
          <w:rFonts w:ascii="GHEA Grapalat" w:hAnsi="GHEA Grapalat"/>
          <w:sz w:val="24"/>
          <w:szCs w:val="24"/>
        </w:rPr>
        <w:t xml:space="preserve"> </w:t>
      </w:r>
    </w:p>
    <w:p w:rsidR="00904902" w:rsidRPr="00EF34A4" w:rsidRDefault="00DC398C" w:rsidP="00640115">
      <w:pPr>
        <w:pStyle w:val="a3"/>
        <w:numPr>
          <w:ilvl w:val="0"/>
          <w:numId w:val="4"/>
        </w:numPr>
        <w:ind w:left="0" w:firstLine="426"/>
        <w:contextualSpacing w:val="0"/>
        <w:jc w:val="both"/>
        <w:rPr>
          <w:rFonts w:ascii="GHEA Grapalat" w:hAnsi="GHEA Grapalat"/>
          <w:sz w:val="24"/>
          <w:szCs w:val="24"/>
        </w:rPr>
      </w:pPr>
      <w:r w:rsidRPr="00EF34A4">
        <w:rPr>
          <w:rFonts w:ascii="GHEA Grapalat" w:eastAsia="Tahoma" w:hAnsi="GHEA Grapalat" w:cs="Tahoma"/>
          <w:sz w:val="24"/>
          <w:szCs w:val="24"/>
        </w:rPr>
        <w:t>Հիմնադրամի ո</w:t>
      </w:r>
      <w:r w:rsidR="00F16299" w:rsidRPr="00EF34A4">
        <w:rPr>
          <w:rFonts w:ascii="GHEA Grapalat" w:eastAsia="Tahoma" w:hAnsi="GHEA Grapalat" w:cs="Tahoma"/>
          <w:sz w:val="24"/>
          <w:szCs w:val="24"/>
        </w:rPr>
        <w:t xml:space="preserve">ւսուցիչները տիրապետում են մանկավարժական այն կարևոր հատկանիշներին, որը թույլ է տալիս տարբերակված մոտեցում ցուցաբերել </w:t>
      </w:r>
      <w:r w:rsidRPr="00EF34A4">
        <w:rPr>
          <w:rFonts w:ascii="GHEA Grapalat" w:eastAsia="Tahoma" w:hAnsi="GHEA Grapalat" w:cs="Tahoma"/>
          <w:sz w:val="24"/>
          <w:szCs w:val="24"/>
        </w:rPr>
        <w:t>մասնակիցների</w:t>
      </w:r>
      <w:r w:rsidR="00745889" w:rsidRPr="00EF34A4">
        <w:rPr>
          <w:rFonts w:ascii="GHEA Grapalat" w:eastAsia="Tahoma" w:hAnsi="GHEA Grapalat" w:cs="Tahoma"/>
          <w:sz w:val="24"/>
          <w:szCs w:val="24"/>
        </w:rPr>
        <w:t xml:space="preserve"> հանդեպ</w:t>
      </w:r>
      <w:r w:rsidR="008F51D8" w:rsidRPr="00EF34A4">
        <w:rPr>
          <w:rFonts w:ascii="GHEA Grapalat" w:eastAsia="Tahoma" w:hAnsi="GHEA Grapalat" w:cs="Tahoma"/>
          <w:sz w:val="24"/>
          <w:szCs w:val="24"/>
        </w:rPr>
        <w:t xml:space="preserve">՝ ստեղծելով </w:t>
      </w:r>
      <w:r w:rsidR="00904902" w:rsidRPr="00EF34A4">
        <w:rPr>
          <w:rFonts w:ascii="GHEA Grapalat" w:eastAsia="Tahoma" w:hAnsi="GHEA Grapalat" w:cs="Tahoma"/>
          <w:sz w:val="24"/>
          <w:szCs w:val="24"/>
        </w:rPr>
        <w:t>բարենպաստ</w:t>
      </w:r>
      <w:r w:rsidR="008F51D8" w:rsidRPr="00EF34A4">
        <w:rPr>
          <w:rFonts w:ascii="GHEA Grapalat" w:eastAsia="Tahoma" w:hAnsi="GHEA Grapalat" w:cs="Tahoma"/>
          <w:sz w:val="24"/>
          <w:szCs w:val="24"/>
        </w:rPr>
        <w:t xml:space="preserve"> միջավայր, որտեղ </w:t>
      </w:r>
      <w:r w:rsidR="00D909A2" w:rsidRPr="00EF34A4">
        <w:rPr>
          <w:rFonts w:ascii="GHEA Grapalat" w:eastAsia="Tahoma" w:hAnsi="GHEA Grapalat" w:cs="Tahoma"/>
          <w:sz w:val="24"/>
          <w:szCs w:val="24"/>
        </w:rPr>
        <w:t>յուրաքանչյուր մասնակից</w:t>
      </w:r>
      <w:r w:rsidR="008F51D8" w:rsidRPr="00EF34A4">
        <w:rPr>
          <w:rFonts w:ascii="GHEA Grapalat" w:eastAsia="Tahoma" w:hAnsi="GHEA Grapalat" w:cs="Tahoma"/>
          <w:sz w:val="24"/>
          <w:szCs w:val="24"/>
        </w:rPr>
        <w:t xml:space="preserve"> իրեն զգում է կարևոր և գնահատված, ինչպես նաև հանդես է գալիս</w:t>
      </w:r>
      <w:r w:rsidR="00745889" w:rsidRPr="00EF34A4">
        <w:rPr>
          <w:rFonts w:ascii="GHEA Grapalat" w:eastAsia="Tahoma" w:hAnsi="GHEA Grapalat" w:cs="Tahoma"/>
          <w:sz w:val="24"/>
          <w:szCs w:val="24"/>
        </w:rPr>
        <w:t xml:space="preserve"> որպես</w:t>
      </w:r>
      <w:r w:rsidR="008F51D8" w:rsidRPr="00EF34A4">
        <w:rPr>
          <w:rFonts w:ascii="GHEA Grapalat" w:eastAsia="Tahoma" w:hAnsi="GHEA Grapalat" w:cs="Tahoma"/>
          <w:sz w:val="24"/>
          <w:szCs w:val="24"/>
        </w:rPr>
        <w:t xml:space="preserve"> գործընթացի անբաժան մասնակից: </w:t>
      </w:r>
    </w:p>
    <w:p w:rsidR="00904902" w:rsidRPr="00214609" w:rsidRDefault="00904902" w:rsidP="00640115">
      <w:pPr>
        <w:pStyle w:val="a3"/>
        <w:numPr>
          <w:ilvl w:val="0"/>
          <w:numId w:val="4"/>
        </w:numPr>
        <w:ind w:left="0" w:firstLine="426"/>
        <w:contextualSpacing w:val="0"/>
        <w:jc w:val="both"/>
        <w:rPr>
          <w:rFonts w:ascii="GHEA Grapalat" w:hAnsi="GHEA Grapalat"/>
          <w:sz w:val="24"/>
          <w:szCs w:val="24"/>
        </w:rPr>
      </w:pPr>
      <w:r w:rsidRPr="00EF34A4">
        <w:rPr>
          <w:rFonts w:ascii="GHEA Grapalat" w:eastAsia="Tahoma" w:hAnsi="GHEA Grapalat" w:cs="Tahoma"/>
          <w:sz w:val="24"/>
          <w:szCs w:val="24"/>
        </w:rPr>
        <w:t>Հիմնադրամ</w:t>
      </w:r>
      <w:r w:rsidR="001E33AB">
        <w:rPr>
          <w:rFonts w:ascii="GHEA Grapalat" w:eastAsia="Tahoma" w:hAnsi="GHEA Grapalat" w:cs="Tahoma"/>
          <w:sz w:val="24"/>
          <w:szCs w:val="24"/>
        </w:rPr>
        <w:t>ն</w:t>
      </w:r>
      <w:r w:rsidRPr="00EF34A4">
        <w:rPr>
          <w:rFonts w:ascii="GHEA Grapalat" w:eastAsia="Tahoma" w:hAnsi="GHEA Grapalat" w:cs="Tahoma"/>
          <w:sz w:val="24"/>
          <w:szCs w:val="24"/>
        </w:rPr>
        <w:t xml:space="preserve"> ունի հ</w:t>
      </w:r>
      <w:r w:rsidR="008F51D8" w:rsidRPr="00EF34A4">
        <w:rPr>
          <w:rFonts w:ascii="GHEA Grapalat" w:eastAsia="Tahoma" w:hAnsi="GHEA Grapalat" w:cs="Tahoma"/>
          <w:sz w:val="24"/>
          <w:szCs w:val="24"/>
        </w:rPr>
        <w:t xml:space="preserve">եռավար ուսուցում կազմակերպելու համար բոլոր </w:t>
      </w:r>
      <w:r w:rsidRPr="00EF34A4">
        <w:rPr>
          <w:rFonts w:ascii="GHEA Grapalat" w:eastAsia="Tahoma" w:hAnsi="GHEA Grapalat" w:cs="Tahoma"/>
          <w:sz w:val="24"/>
          <w:szCs w:val="24"/>
        </w:rPr>
        <w:t>հաթակները</w:t>
      </w:r>
      <w:r w:rsidR="008F51D8" w:rsidRPr="00EF34A4">
        <w:rPr>
          <w:rFonts w:ascii="GHEA Grapalat" w:eastAsia="Tahoma" w:hAnsi="GHEA Grapalat" w:cs="Tahoma"/>
          <w:sz w:val="24"/>
          <w:szCs w:val="24"/>
        </w:rPr>
        <w:t xml:space="preserve"> ու </w:t>
      </w:r>
      <w:r w:rsidRPr="00EF34A4">
        <w:rPr>
          <w:rFonts w:ascii="GHEA Grapalat" w:eastAsia="Tahoma" w:hAnsi="GHEA Grapalat" w:cs="Tahoma"/>
          <w:sz w:val="24"/>
          <w:szCs w:val="24"/>
        </w:rPr>
        <w:t xml:space="preserve">մեթոդները, հագեցված է </w:t>
      </w:r>
      <w:r w:rsidR="008F51D8" w:rsidRPr="00EF34A4">
        <w:rPr>
          <w:rFonts w:ascii="GHEA Grapalat" w:eastAsia="Tahoma" w:hAnsi="GHEA Grapalat" w:cs="Tahoma"/>
          <w:sz w:val="24"/>
          <w:szCs w:val="24"/>
        </w:rPr>
        <w:t xml:space="preserve">տեխնիկական </w:t>
      </w:r>
      <w:r w:rsidRPr="00EF34A4">
        <w:rPr>
          <w:rFonts w:ascii="GHEA Grapalat" w:eastAsia="Tahoma" w:hAnsi="GHEA Grapalat" w:cs="Tahoma"/>
          <w:sz w:val="24"/>
          <w:szCs w:val="24"/>
        </w:rPr>
        <w:t>անհրաժեշտ բոլոր միջոցներով:</w:t>
      </w:r>
      <w:r w:rsidR="00C32D89" w:rsidRPr="00EF34A4">
        <w:rPr>
          <w:rFonts w:ascii="GHEA Grapalat" w:eastAsia="Tahoma" w:hAnsi="GHEA Grapalat" w:cs="Tahoma"/>
          <w:sz w:val="24"/>
          <w:szCs w:val="24"/>
        </w:rPr>
        <w:t xml:space="preserve"> </w:t>
      </w:r>
    </w:p>
    <w:p w:rsidR="00214609" w:rsidRPr="00EF34A4" w:rsidRDefault="00214609" w:rsidP="00640115">
      <w:pPr>
        <w:pStyle w:val="a3"/>
        <w:numPr>
          <w:ilvl w:val="0"/>
          <w:numId w:val="4"/>
        </w:numPr>
        <w:ind w:left="0" w:firstLine="426"/>
        <w:contextualSpacing w:val="0"/>
        <w:jc w:val="both"/>
        <w:rPr>
          <w:rFonts w:ascii="GHEA Grapalat" w:hAnsi="GHEA Grapalat"/>
          <w:sz w:val="24"/>
          <w:szCs w:val="24"/>
        </w:rPr>
      </w:pPr>
      <w:r w:rsidRPr="00214609">
        <w:rPr>
          <w:rFonts w:ascii="GHEA Grapalat" w:hAnsi="GHEA Grapalat"/>
          <w:sz w:val="24"/>
          <w:szCs w:val="24"/>
        </w:rPr>
        <w:t xml:space="preserve">Սահմանամերձ </w:t>
      </w:r>
      <w:r>
        <w:rPr>
          <w:rFonts w:ascii="GHEA Grapalat" w:hAnsi="GHEA Grapalat"/>
          <w:sz w:val="24"/>
          <w:szCs w:val="24"/>
        </w:rPr>
        <w:t>համայնքների</w:t>
      </w:r>
      <w:r w:rsidRPr="00214609">
        <w:rPr>
          <w:rFonts w:ascii="GHEA Grapalat" w:hAnsi="GHEA Grapalat"/>
          <w:b/>
          <w:sz w:val="24"/>
          <w:szCs w:val="24"/>
        </w:rPr>
        <w:t xml:space="preserve"> </w:t>
      </w:r>
      <w:r w:rsidRPr="00214609">
        <w:rPr>
          <w:rFonts w:ascii="GHEA Grapalat" w:eastAsia="Tahoma" w:hAnsi="GHEA Grapalat" w:cs="Tahoma"/>
          <w:sz w:val="24"/>
          <w:szCs w:val="24"/>
        </w:rPr>
        <w:t>(Տավուշ, Սյունիք, Վայոց Ձոր և այլն) դպրոցներում հիմնադրամի ուսուցիչ-</w:t>
      </w:r>
      <w:r>
        <w:rPr>
          <w:rFonts w:ascii="GHEA Grapalat" w:eastAsia="Tahoma" w:hAnsi="GHEA Grapalat" w:cs="Tahoma"/>
          <w:sz w:val="24"/>
          <w:szCs w:val="24"/>
        </w:rPr>
        <w:t xml:space="preserve">առաջնորդներն ունեն լուրջ </w:t>
      </w:r>
      <w:r w:rsidRPr="00214609">
        <w:rPr>
          <w:rFonts w:ascii="GHEA Grapalat" w:eastAsia="Tahoma" w:hAnsi="GHEA Grapalat" w:cs="Tahoma"/>
          <w:sz w:val="24"/>
          <w:szCs w:val="24"/>
        </w:rPr>
        <w:t>ներգրավվածություն, որ</w:t>
      </w:r>
      <w:r w:rsidR="006B6A39">
        <w:rPr>
          <w:rFonts w:ascii="GHEA Grapalat" w:eastAsia="Tahoma" w:hAnsi="GHEA Grapalat" w:cs="Tahoma"/>
          <w:sz w:val="24"/>
          <w:szCs w:val="24"/>
        </w:rPr>
        <w:t>ը</w:t>
      </w:r>
      <w:r w:rsidRPr="00214609">
        <w:rPr>
          <w:rFonts w:ascii="GHEA Grapalat" w:eastAsia="Tahoma" w:hAnsi="GHEA Grapalat" w:cs="Tahoma"/>
          <w:sz w:val="24"/>
          <w:szCs w:val="24"/>
        </w:rPr>
        <w:t xml:space="preserve"> </w:t>
      </w:r>
      <w:r w:rsidR="006B6A39">
        <w:rPr>
          <w:rFonts w:ascii="GHEA Grapalat" w:eastAsia="Tahoma" w:hAnsi="GHEA Grapalat" w:cs="Tahoma"/>
          <w:sz w:val="24"/>
          <w:szCs w:val="24"/>
        </w:rPr>
        <w:t>հ</w:t>
      </w:r>
      <w:r>
        <w:rPr>
          <w:rFonts w:ascii="GHEA Grapalat" w:eastAsia="Tahoma" w:hAnsi="GHEA Grapalat" w:cs="Tahoma"/>
          <w:sz w:val="24"/>
          <w:szCs w:val="24"/>
        </w:rPr>
        <w:t xml:space="preserve">նարավուրություն է տալիս ապահովելու </w:t>
      </w:r>
      <w:r w:rsidRPr="00214609">
        <w:rPr>
          <w:rFonts w:ascii="GHEA Grapalat" w:eastAsia="Tahoma" w:hAnsi="GHEA Grapalat" w:cs="Tahoma"/>
          <w:sz w:val="24"/>
          <w:szCs w:val="24"/>
        </w:rPr>
        <w:t>Հայաստանի և սփյուռքի երիտասարդների միջև</w:t>
      </w:r>
      <w:r w:rsidR="006B6A39">
        <w:rPr>
          <w:rFonts w:ascii="GHEA Grapalat" w:eastAsia="Tahoma" w:hAnsi="GHEA Grapalat" w:cs="Tahoma"/>
          <w:sz w:val="24"/>
          <w:szCs w:val="24"/>
        </w:rPr>
        <w:t xml:space="preserve"> «Քայլ դեպի տուն» ծրագրով նախատեսած</w:t>
      </w:r>
      <w:r w:rsidRPr="00214609">
        <w:rPr>
          <w:rFonts w:ascii="GHEA Grapalat" w:eastAsia="Tahoma" w:hAnsi="GHEA Grapalat" w:cs="Tahoma"/>
          <w:sz w:val="24"/>
          <w:szCs w:val="24"/>
        </w:rPr>
        <w:t xml:space="preserve"> </w:t>
      </w:r>
      <w:r w:rsidR="006B6A39">
        <w:rPr>
          <w:rFonts w:ascii="GHEA Grapalat" w:eastAsia="Tahoma" w:hAnsi="GHEA Grapalat" w:cs="Tahoma"/>
          <w:sz w:val="24"/>
          <w:szCs w:val="24"/>
        </w:rPr>
        <w:t>գործակցությունը</w:t>
      </w:r>
      <w:r w:rsidRPr="00214609">
        <w:rPr>
          <w:rFonts w:ascii="GHEA Grapalat" w:eastAsia="Tahoma" w:hAnsi="GHEA Grapalat" w:cs="Tahoma"/>
          <w:sz w:val="24"/>
          <w:szCs w:val="24"/>
        </w:rPr>
        <w:t>:</w:t>
      </w:r>
    </w:p>
    <w:p w:rsidR="00214609" w:rsidRPr="0082108F" w:rsidRDefault="004604B2" w:rsidP="00640115">
      <w:pPr>
        <w:pStyle w:val="a3"/>
        <w:numPr>
          <w:ilvl w:val="0"/>
          <w:numId w:val="4"/>
        </w:numPr>
        <w:ind w:left="0" w:firstLine="426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</w:rPr>
        <w:t xml:space="preserve"> </w:t>
      </w:r>
      <w:r w:rsidRPr="00EF34A4">
        <w:rPr>
          <w:rFonts w:ascii="GHEA Grapalat" w:hAnsi="GHEA Grapalat"/>
          <w:sz w:val="24"/>
          <w:szCs w:val="24"/>
        </w:rPr>
        <w:t xml:space="preserve">«Դասավանդի՛ր, Հայաստան» կրթական հիմնադրամի </w:t>
      </w:r>
      <w:r>
        <w:rPr>
          <w:rFonts w:ascii="GHEA Grapalat" w:hAnsi="GHEA Grapalat"/>
          <w:sz w:val="24"/>
          <w:szCs w:val="24"/>
        </w:rPr>
        <w:t xml:space="preserve">կողմից արդեն իսկ </w:t>
      </w:r>
      <w:r w:rsidR="0082108F">
        <w:rPr>
          <w:rFonts w:ascii="GHEA Grapalat" w:hAnsi="GHEA Grapalat"/>
          <w:b/>
          <w:sz w:val="24"/>
          <w:szCs w:val="24"/>
        </w:rPr>
        <w:t>մշակվել է</w:t>
      </w:r>
      <w:r>
        <w:rPr>
          <w:rFonts w:ascii="GHEA Grapalat" w:hAnsi="GHEA Grapalat"/>
          <w:sz w:val="24"/>
          <w:szCs w:val="24"/>
        </w:rPr>
        <w:t xml:space="preserve"> </w:t>
      </w:r>
      <w:r w:rsidR="0082108F" w:rsidRPr="00EF34A4">
        <w:rPr>
          <w:rFonts w:ascii="GHEA Grapalat" w:hAnsi="GHEA Grapalat"/>
          <w:sz w:val="24"/>
          <w:szCs w:val="24"/>
        </w:rPr>
        <w:t xml:space="preserve">միանգամայն նոր, առցանց հարթակին համապատասխան </w:t>
      </w:r>
      <w:r w:rsidR="0082108F" w:rsidRPr="0082108F">
        <w:rPr>
          <w:rFonts w:ascii="GHEA Grapalat" w:hAnsi="GHEA Grapalat"/>
          <w:b/>
          <w:sz w:val="24"/>
          <w:szCs w:val="24"/>
        </w:rPr>
        <w:t>ուսումնաճանաչողական ծրագիր</w:t>
      </w:r>
      <w:r w:rsidR="00D03777" w:rsidRPr="0082108F">
        <w:rPr>
          <w:rFonts w:ascii="GHEA Grapalat" w:hAnsi="GHEA Grapalat"/>
          <w:sz w:val="24"/>
          <w:szCs w:val="24"/>
        </w:rPr>
        <w:t xml:space="preserve">, </w:t>
      </w:r>
      <w:r w:rsidR="0082108F">
        <w:rPr>
          <w:rFonts w:ascii="GHEA Grapalat" w:hAnsi="GHEA Grapalat"/>
          <w:sz w:val="24"/>
          <w:szCs w:val="24"/>
        </w:rPr>
        <w:t xml:space="preserve">որը </w:t>
      </w:r>
      <w:r w:rsidR="0082108F" w:rsidRPr="00EF34A4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սփյուռքի գործերի գլխավոր հանձնակատարի գրասենյակի</w:t>
      </w:r>
      <w:r w:rsidR="0082108F">
        <w:rPr>
          <w:rFonts w:ascii="GHEA Grapalat" w:hAnsi="GHEA Grapalat"/>
          <w:sz w:val="24"/>
          <w:szCs w:val="24"/>
        </w:rPr>
        <w:t xml:space="preserve"> համար կարևոր է </w:t>
      </w:r>
      <w:r w:rsidR="0082108F" w:rsidRPr="0082108F">
        <w:rPr>
          <w:rFonts w:ascii="GHEA Grapalat" w:hAnsi="GHEA Grapalat"/>
          <w:sz w:val="24"/>
          <w:szCs w:val="24"/>
        </w:rPr>
        <w:t xml:space="preserve">ժամանակի </w:t>
      </w:r>
      <w:r w:rsidR="0082108F">
        <w:rPr>
          <w:rFonts w:ascii="GHEA Grapalat" w:hAnsi="GHEA Grapalat"/>
          <w:sz w:val="24"/>
          <w:szCs w:val="24"/>
        </w:rPr>
        <w:t xml:space="preserve">հրատապության առումով, ինչը </w:t>
      </w:r>
      <w:r w:rsidR="0082108F" w:rsidRPr="00214609">
        <w:rPr>
          <w:rFonts w:ascii="GHEA Grapalat" w:hAnsi="GHEA Grapalat"/>
          <w:sz w:val="24"/>
          <w:szCs w:val="24"/>
        </w:rPr>
        <w:t>շուկայում առկա նմանատիպ ծառայություններ մատուցող կազմակերպությունների</w:t>
      </w:r>
      <w:r w:rsidR="0082108F">
        <w:rPr>
          <w:rFonts w:ascii="GHEA Grapalat" w:hAnsi="GHEA Grapalat"/>
          <w:sz w:val="24"/>
          <w:szCs w:val="24"/>
        </w:rPr>
        <w:t>ն պատվիրելու պարագայում՝ հավելյալ ժամանակ է ծախսվելու: Առցանց նոր ծ</w:t>
      </w:r>
      <w:r w:rsidR="0082108F">
        <w:rPr>
          <w:rFonts w:ascii="GHEA Grapalat" w:eastAsia="Tahoma" w:hAnsi="GHEA Grapalat" w:cs="Tahoma"/>
          <w:sz w:val="24"/>
          <w:szCs w:val="24"/>
        </w:rPr>
        <w:t>րագիրն</w:t>
      </w:r>
      <w:r w:rsidR="00123644" w:rsidRPr="0082108F">
        <w:rPr>
          <w:rFonts w:ascii="GHEA Grapalat" w:eastAsia="Tahoma" w:hAnsi="GHEA Grapalat" w:cs="Tahoma"/>
          <w:sz w:val="24"/>
          <w:szCs w:val="24"/>
        </w:rPr>
        <w:t xml:space="preserve"> իր բնույթով յուրահատուկ է և կազմակերպվելու է նոր մոտեցմամբ՝ հայերենի (արևելահայերեն և արևմտահայերեն) և պատմաճանաչուղության ինտերակտիվ </w:t>
      </w:r>
      <w:r w:rsidR="00D03777" w:rsidRPr="0082108F">
        <w:rPr>
          <w:rFonts w:ascii="GHEA Grapalat" w:eastAsia="Tahoma" w:hAnsi="GHEA Grapalat" w:cs="Tahoma"/>
          <w:sz w:val="24"/>
          <w:szCs w:val="24"/>
        </w:rPr>
        <w:t xml:space="preserve">առցանց </w:t>
      </w:r>
      <w:r w:rsidR="00123644" w:rsidRPr="0082108F">
        <w:rPr>
          <w:rFonts w:ascii="GHEA Grapalat" w:eastAsia="Tahoma" w:hAnsi="GHEA Grapalat" w:cs="Tahoma"/>
          <w:sz w:val="24"/>
          <w:szCs w:val="24"/>
        </w:rPr>
        <w:t xml:space="preserve">դասընթացների տեսքով: Ծրագիրը ներառելու է ոչ միայն լեզվի և պատմության ուսուցում, </w:t>
      </w:r>
      <w:r w:rsidR="00D03777" w:rsidRPr="0082108F">
        <w:rPr>
          <w:rFonts w:ascii="GHEA Grapalat" w:eastAsia="Tahoma" w:hAnsi="GHEA Grapalat" w:cs="Tahoma"/>
          <w:sz w:val="24"/>
          <w:szCs w:val="24"/>
        </w:rPr>
        <w:t xml:space="preserve"> </w:t>
      </w:r>
      <w:r w:rsidR="00123644" w:rsidRPr="0082108F">
        <w:rPr>
          <w:rFonts w:ascii="GHEA Grapalat" w:eastAsia="Tahoma" w:hAnsi="GHEA Grapalat" w:cs="Tahoma"/>
          <w:sz w:val="24"/>
          <w:szCs w:val="24"/>
        </w:rPr>
        <w:t xml:space="preserve">այլև՝ վիրտուալ այցեր Հայաստանի և սփյուռքի համայնքներ, ինտերակտիվ քննարկումներ, բանավեճի ակումբ, կրթական խաղեր,  հանդիպումներ մշակույթի և արվեստի գործիչների հետ, հանդիպումներ նախորդ տարվա ծրագրի մասնակիցների հետ, աշխատարաններ, համայնքային նախագծերի քննարկումներ և այլն: </w:t>
      </w:r>
      <w:r w:rsidR="00D03777" w:rsidRPr="0082108F">
        <w:rPr>
          <w:rFonts w:ascii="GHEA Grapalat" w:eastAsia="Tahoma" w:hAnsi="GHEA Grapalat" w:cs="Tahoma"/>
          <w:sz w:val="24"/>
          <w:szCs w:val="24"/>
        </w:rPr>
        <w:t xml:space="preserve">Ծրագրում </w:t>
      </w:r>
      <w:r w:rsidR="00C32D89" w:rsidRPr="0082108F">
        <w:rPr>
          <w:rFonts w:ascii="GHEA Grapalat" w:hAnsi="GHEA Grapalat"/>
          <w:sz w:val="24"/>
          <w:szCs w:val="24"/>
        </w:rPr>
        <w:t>հաշվի են առնված սփյուռքի երիտասարդների լեզվական, մշակութային, տարիքային և այլ առանձնահատկությունները:</w:t>
      </w:r>
      <w:r w:rsidR="00D03777" w:rsidRPr="0082108F">
        <w:rPr>
          <w:rFonts w:ascii="GHEA Grapalat" w:hAnsi="GHEA Grapalat"/>
          <w:sz w:val="24"/>
          <w:szCs w:val="24"/>
        </w:rPr>
        <w:t xml:space="preserve"> </w:t>
      </w:r>
      <w:r w:rsidR="00D03777" w:rsidRPr="0082108F">
        <w:rPr>
          <w:rFonts w:ascii="GHEA Grapalat" w:eastAsia="Tahoma" w:hAnsi="GHEA Grapalat" w:cs="Tahoma"/>
          <w:sz w:val="24"/>
          <w:szCs w:val="24"/>
        </w:rPr>
        <w:t xml:space="preserve">Ծրագրի բոլոր բաղադրիչները փոխկապակցված են և հնարավորություն են տալիս քննարկել </w:t>
      </w:r>
      <w:r w:rsidR="00DC398C" w:rsidRPr="0082108F">
        <w:rPr>
          <w:rFonts w:ascii="GHEA Grapalat" w:eastAsia="Tahoma" w:hAnsi="GHEA Grapalat" w:cs="Tahoma"/>
          <w:sz w:val="24"/>
          <w:szCs w:val="24"/>
        </w:rPr>
        <w:t xml:space="preserve">ինչպես </w:t>
      </w:r>
      <w:r w:rsidR="00D03777" w:rsidRPr="0082108F">
        <w:rPr>
          <w:rFonts w:ascii="GHEA Grapalat" w:eastAsia="Tahoma" w:hAnsi="GHEA Grapalat" w:cs="Tahoma"/>
          <w:sz w:val="24"/>
          <w:szCs w:val="24"/>
        </w:rPr>
        <w:t>ազգային</w:t>
      </w:r>
      <w:r w:rsidR="00DC398C" w:rsidRPr="0082108F">
        <w:rPr>
          <w:rFonts w:ascii="GHEA Grapalat" w:eastAsia="Tahoma" w:hAnsi="GHEA Grapalat" w:cs="Tahoma"/>
          <w:sz w:val="24"/>
          <w:szCs w:val="24"/>
        </w:rPr>
        <w:t>, այնպես էլ</w:t>
      </w:r>
      <w:r w:rsidR="00D03777" w:rsidRPr="0082108F">
        <w:rPr>
          <w:rFonts w:ascii="GHEA Grapalat" w:eastAsia="Tahoma" w:hAnsi="GHEA Grapalat" w:cs="Tahoma"/>
          <w:sz w:val="24"/>
          <w:szCs w:val="24"/>
        </w:rPr>
        <w:t xml:space="preserve"> համամարդկային արժեքներ</w:t>
      </w:r>
      <w:r w:rsidR="00F15BEB" w:rsidRPr="0082108F">
        <w:rPr>
          <w:rFonts w:ascii="GHEA Grapalat" w:eastAsia="Tahoma" w:hAnsi="GHEA Grapalat" w:cs="Tahoma"/>
          <w:sz w:val="24"/>
          <w:szCs w:val="24"/>
        </w:rPr>
        <w:t>ը</w:t>
      </w:r>
      <w:r w:rsidR="00D03777" w:rsidRPr="0082108F">
        <w:rPr>
          <w:rFonts w:ascii="GHEA Grapalat" w:eastAsia="Tahoma" w:hAnsi="GHEA Grapalat" w:cs="Tahoma"/>
          <w:sz w:val="24"/>
          <w:szCs w:val="24"/>
        </w:rPr>
        <w:t xml:space="preserve">: </w:t>
      </w:r>
      <w:r w:rsidR="00DC398C" w:rsidRPr="0082108F">
        <w:rPr>
          <w:rFonts w:ascii="GHEA Grapalat" w:eastAsia="Tahoma" w:hAnsi="GHEA Grapalat" w:cs="Tahoma"/>
          <w:sz w:val="24"/>
          <w:szCs w:val="24"/>
        </w:rPr>
        <w:t>Ծրագիրն ա</w:t>
      </w:r>
      <w:r w:rsidR="00D03777" w:rsidRPr="0082108F">
        <w:rPr>
          <w:rFonts w:ascii="GHEA Grapalat" w:eastAsia="Tahoma" w:hAnsi="GHEA Grapalat" w:cs="Tahoma"/>
          <w:sz w:val="24"/>
          <w:szCs w:val="24"/>
        </w:rPr>
        <w:t>կադեմիական գիտելիքներ ապահովելուց զատ</w:t>
      </w:r>
      <w:r w:rsidR="00DC398C" w:rsidRPr="0082108F">
        <w:rPr>
          <w:rFonts w:ascii="GHEA Grapalat" w:eastAsia="Tahoma" w:hAnsi="GHEA Grapalat" w:cs="Tahoma"/>
          <w:sz w:val="24"/>
          <w:szCs w:val="24"/>
        </w:rPr>
        <w:t>՝</w:t>
      </w:r>
      <w:r w:rsidR="00D03777" w:rsidRPr="0082108F">
        <w:rPr>
          <w:rFonts w:ascii="GHEA Grapalat" w:eastAsia="Tahoma" w:hAnsi="GHEA Grapalat" w:cs="Tahoma"/>
          <w:sz w:val="24"/>
          <w:szCs w:val="24"/>
        </w:rPr>
        <w:t xml:space="preserve"> սփյուռքահայ </w:t>
      </w:r>
      <w:r w:rsidR="00F15BEB" w:rsidRPr="0082108F">
        <w:rPr>
          <w:rFonts w:ascii="GHEA Grapalat" w:eastAsia="Tahoma" w:hAnsi="GHEA Grapalat" w:cs="Tahoma"/>
          <w:sz w:val="24"/>
          <w:szCs w:val="24"/>
        </w:rPr>
        <w:lastRenderedPageBreak/>
        <w:t>պատանիների</w:t>
      </w:r>
      <w:r w:rsidR="00D03777" w:rsidRPr="0082108F">
        <w:rPr>
          <w:rFonts w:ascii="GHEA Grapalat" w:eastAsia="Tahoma" w:hAnsi="GHEA Grapalat" w:cs="Tahoma"/>
          <w:sz w:val="24"/>
          <w:szCs w:val="24"/>
        </w:rPr>
        <w:t xml:space="preserve"> մոտ զարգացնում </w:t>
      </w:r>
      <w:r w:rsidR="00F15BEB" w:rsidRPr="0082108F">
        <w:rPr>
          <w:rFonts w:ascii="GHEA Grapalat" w:eastAsia="Tahoma" w:hAnsi="GHEA Grapalat" w:cs="Tahoma"/>
          <w:sz w:val="24"/>
          <w:szCs w:val="24"/>
        </w:rPr>
        <w:t>է</w:t>
      </w:r>
      <w:r w:rsidR="00D03777" w:rsidRPr="0082108F">
        <w:rPr>
          <w:rFonts w:ascii="GHEA Grapalat" w:eastAsia="Tahoma" w:hAnsi="GHEA Grapalat" w:cs="Tahoma"/>
          <w:sz w:val="24"/>
          <w:szCs w:val="24"/>
        </w:rPr>
        <w:t xml:space="preserve"> հաղորդակցական, սոցիալական, ինքնակառավարման, մտածողական և հետազոտական հմտություններ</w:t>
      </w:r>
      <w:r w:rsidR="00DC398C" w:rsidRPr="0082108F">
        <w:rPr>
          <w:rFonts w:ascii="GHEA Grapalat" w:eastAsia="Tahoma" w:hAnsi="GHEA Grapalat" w:cs="Tahoma"/>
          <w:sz w:val="24"/>
          <w:szCs w:val="24"/>
        </w:rPr>
        <w:t>ը</w:t>
      </w:r>
      <w:r w:rsidR="00D03777" w:rsidRPr="0082108F">
        <w:rPr>
          <w:rFonts w:ascii="GHEA Grapalat" w:eastAsia="Tahoma" w:hAnsi="GHEA Grapalat" w:cs="Tahoma"/>
          <w:sz w:val="24"/>
          <w:szCs w:val="24"/>
        </w:rPr>
        <w:t xml:space="preserve">: </w:t>
      </w:r>
    </w:p>
    <w:p w:rsidR="00214609" w:rsidRPr="00214609" w:rsidRDefault="00613F2A" w:rsidP="00640115">
      <w:pPr>
        <w:pStyle w:val="a3"/>
        <w:numPr>
          <w:ilvl w:val="0"/>
          <w:numId w:val="4"/>
        </w:numPr>
        <w:ind w:left="0" w:firstLine="426"/>
        <w:contextualSpacing w:val="0"/>
        <w:jc w:val="both"/>
        <w:rPr>
          <w:rFonts w:ascii="GHEA Grapalat" w:hAnsi="GHEA Grapalat"/>
          <w:sz w:val="24"/>
          <w:szCs w:val="24"/>
        </w:rPr>
      </w:pPr>
      <w:r w:rsidRPr="00214609">
        <w:rPr>
          <w:rFonts w:ascii="GHEA Grapalat" w:eastAsia="Tahoma" w:hAnsi="GHEA Grapalat" w:cs="Tahoma"/>
          <w:sz w:val="24"/>
          <w:szCs w:val="24"/>
        </w:rPr>
        <w:t>Հիմնադրամը համագործակցում է ՀՀ կրթության, գիտության, մշակույթի և սպորտի  նախարարության, ՀՀ մարզպետարանների (7 մարզերում) և համայնքապետարանների (100 համայնքներում), Հայաստանի և սփյուռքի կրթօջախների, ՄԱԿ-ի Մանկական հիմնադրամի հայաստանյան գրասենյակի (UNICEF) և տեղական և միջազգային այլ կազմակերպությունների հետ:</w:t>
      </w:r>
      <w:r w:rsidR="00214609" w:rsidRPr="00214609">
        <w:rPr>
          <w:rFonts w:ascii="GHEA Grapalat" w:eastAsia="Tahoma" w:hAnsi="GHEA Grapalat" w:cs="Tahoma"/>
          <w:sz w:val="24"/>
          <w:szCs w:val="24"/>
        </w:rPr>
        <w:t xml:space="preserve"> </w:t>
      </w:r>
    </w:p>
    <w:p w:rsidR="00613F2A" w:rsidRPr="00640115" w:rsidRDefault="00640115" w:rsidP="00640115">
      <w:pPr>
        <w:pStyle w:val="a3"/>
        <w:ind w:left="0"/>
        <w:jc w:val="both"/>
        <w:rPr>
          <w:rFonts w:ascii="GHEA Grapalat" w:hAnsi="GHEA Grapalat"/>
          <w:b/>
          <w:sz w:val="24"/>
          <w:szCs w:val="24"/>
        </w:rPr>
      </w:pPr>
      <w:r w:rsidRPr="00640115">
        <w:rPr>
          <w:rFonts w:ascii="GHEA Grapalat" w:hAnsi="GHEA Grapalat"/>
          <w:b/>
          <w:sz w:val="24"/>
          <w:szCs w:val="24"/>
        </w:rPr>
        <w:t xml:space="preserve">     Նշվածով պայմանավորված նախագծով առաջարկվում է </w:t>
      </w:r>
      <w:r>
        <w:rPr>
          <w:rFonts w:ascii="GHEA Grapalat" w:hAnsi="GHEA Grapalat" w:cs="Sylfaen"/>
          <w:sz w:val="24"/>
          <w:szCs w:val="24"/>
        </w:rPr>
        <w:t>«11007» «</w:t>
      </w:r>
      <w:r w:rsidRPr="00BE7536">
        <w:rPr>
          <w:rFonts w:ascii="GHEA Grapalat" w:hAnsi="GHEA Grapalat"/>
          <w:sz w:val="24"/>
          <w:szCs w:val="24"/>
        </w:rPr>
        <w:t>Քայլ դեպի տուն</w:t>
      </w:r>
      <w:r>
        <w:rPr>
          <w:rFonts w:ascii="GHEA Grapalat" w:hAnsi="GHEA Grapalat"/>
          <w:sz w:val="24"/>
          <w:szCs w:val="24"/>
        </w:rPr>
        <w:t>» միջոցառման</w:t>
      </w:r>
      <w:r w:rsidRPr="00640115">
        <w:rPr>
          <w:rFonts w:ascii="GHEA Grapalat" w:hAnsi="GHEA Grapalat"/>
          <w:sz w:val="24"/>
          <w:szCs w:val="24"/>
        </w:rPr>
        <w:t xml:space="preserve"> շրջանակներում կատարել վերաբաշխում և 9455.3 հազ. դրամը հատկացնել </w:t>
      </w:r>
      <w:r w:rsidRPr="00EF34A4">
        <w:rPr>
          <w:rFonts w:ascii="GHEA Grapalat" w:hAnsi="GHEA Grapalat"/>
          <w:sz w:val="24"/>
          <w:szCs w:val="24"/>
        </w:rPr>
        <w:t xml:space="preserve">«Դասավանդի՛ր, Հայաստան» կրթական </w:t>
      </w:r>
      <w:r>
        <w:rPr>
          <w:rFonts w:ascii="GHEA Grapalat" w:hAnsi="GHEA Grapalat"/>
          <w:sz w:val="24"/>
          <w:szCs w:val="24"/>
        </w:rPr>
        <w:t>հիմնադրամին</w:t>
      </w:r>
      <w:r w:rsidRPr="00640115">
        <w:rPr>
          <w:rFonts w:ascii="GHEA Grapalat" w:hAnsi="GHEA Grapalat"/>
          <w:sz w:val="24"/>
          <w:szCs w:val="24"/>
        </w:rPr>
        <w:t xml:space="preserve"> </w:t>
      </w:r>
      <w:r w:rsidRPr="00EF34A4">
        <w:rPr>
          <w:rFonts w:ascii="GHEA Grapalat" w:hAnsi="GHEA Grapalat"/>
          <w:sz w:val="24"/>
          <w:szCs w:val="24"/>
        </w:rPr>
        <w:t>«</w:t>
      </w:r>
      <w:r w:rsidRPr="00640115">
        <w:rPr>
          <w:rFonts w:ascii="GHEA Grapalat" w:hAnsi="GHEA Grapalat"/>
          <w:sz w:val="24"/>
          <w:szCs w:val="24"/>
        </w:rPr>
        <w:t>Այլ ընթացիկ դրամաշնորհներ</w:t>
      </w:r>
      <w:r w:rsidRPr="00EF34A4">
        <w:rPr>
          <w:rFonts w:ascii="GHEA Grapalat" w:hAnsi="GHEA Grapalat"/>
          <w:sz w:val="24"/>
          <w:szCs w:val="24"/>
        </w:rPr>
        <w:t>»</w:t>
      </w:r>
      <w:r w:rsidRPr="00640115">
        <w:rPr>
          <w:rFonts w:ascii="GHEA Grapalat" w:hAnsi="GHEA Grapalat"/>
          <w:sz w:val="24"/>
          <w:szCs w:val="24"/>
        </w:rPr>
        <w:t xml:space="preserve"> հոդվածով:</w:t>
      </w:r>
    </w:p>
    <w:p w:rsidR="00613F2A" w:rsidRDefault="00613F2A" w:rsidP="00640115">
      <w:pPr>
        <w:pStyle w:val="a3"/>
        <w:ind w:left="0"/>
        <w:contextualSpacing w:val="0"/>
        <w:jc w:val="both"/>
        <w:rPr>
          <w:rFonts w:ascii="GHEA Grapalat" w:hAnsi="GHEA Grapalat"/>
          <w:sz w:val="24"/>
          <w:szCs w:val="24"/>
        </w:rPr>
      </w:pPr>
    </w:p>
    <w:p w:rsidR="004604B2" w:rsidRPr="00C81DBC" w:rsidRDefault="004604B2" w:rsidP="00640115">
      <w:pPr>
        <w:pStyle w:val="a3"/>
        <w:ind w:left="0"/>
        <w:contextualSpacing w:val="0"/>
        <w:jc w:val="both"/>
        <w:rPr>
          <w:rFonts w:ascii="GHEA Grapalat" w:hAnsi="GHEA Grapalat"/>
          <w:sz w:val="24"/>
          <w:szCs w:val="24"/>
        </w:rPr>
      </w:pPr>
    </w:p>
    <w:p w:rsidR="00007AA8" w:rsidRPr="00C81DBC" w:rsidRDefault="00007AA8" w:rsidP="00640115">
      <w:pPr>
        <w:pStyle w:val="a3"/>
        <w:ind w:left="0"/>
        <w:contextualSpacing w:val="0"/>
        <w:jc w:val="both"/>
        <w:rPr>
          <w:rFonts w:ascii="GHEA Grapalat" w:hAnsi="GHEA Grapalat"/>
          <w:sz w:val="24"/>
          <w:szCs w:val="24"/>
        </w:rPr>
        <w:sectPr w:rsidR="00007AA8" w:rsidRPr="00C81DBC" w:rsidSect="00640115">
          <w:pgSz w:w="11906" w:h="16838"/>
          <w:pgMar w:top="993" w:right="849" w:bottom="1440" w:left="1440" w:header="708" w:footer="708" w:gutter="0"/>
          <w:cols w:space="708"/>
          <w:docGrid w:linePitch="360"/>
        </w:sectPr>
      </w:pPr>
    </w:p>
    <w:p w:rsidR="00007AA8" w:rsidRPr="00613BD4" w:rsidRDefault="00007AA8" w:rsidP="00007AA8">
      <w:pPr>
        <w:pStyle w:val="a3"/>
        <w:ind w:left="0"/>
        <w:contextualSpacing w:val="0"/>
        <w:jc w:val="center"/>
        <w:rPr>
          <w:rFonts w:ascii="GHEA Grapalat" w:hAnsi="GHEA Grapalat"/>
          <w:b/>
          <w:sz w:val="24"/>
          <w:szCs w:val="24"/>
        </w:rPr>
      </w:pPr>
      <w:r w:rsidRPr="00613BD4">
        <w:rPr>
          <w:rFonts w:ascii="GHEA Grapalat" w:hAnsi="GHEA Grapalat"/>
          <w:b/>
          <w:sz w:val="24"/>
          <w:szCs w:val="24"/>
        </w:rPr>
        <w:lastRenderedPageBreak/>
        <w:t>ԱՄՓՈՓԱԹԵՐԹ</w:t>
      </w:r>
    </w:p>
    <w:p w:rsidR="00007AA8" w:rsidRPr="00613BD4" w:rsidRDefault="00613BD4" w:rsidP="00613BD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/>
          <w:sz w:val="24"/>
          <w:szCs w:val="24"/>
        </w:rPr>
      </w:pPr>
      <w:r w:rsidRPr="00613BD4">
        <w:rPr>
          <w:rFonts w:ascii="GHEA Grapalat" w:hAnsi="GHEA Grapalat"/>
          <w:b/>
          <w:sz w:val="24"/>
          <w:szCs w:val="24"/>
        </w:rPr>
        <w:t>«ՀԱՅԱՍՏԱՆԻ ՀԱՆՐԱՊԵՏՈՒԹՅԱՆ ԿԱՌԱ</w:t>
      </w:r>
      <w:r w:rsidRPr="00613BD4">
        <w:rPr>
          <w:rFonts w:ascii="GHEA Grapalat" w:hAnsi="GHEA Grapalat"/>
          <w:b/>
          <w:sz w:val="24"/>
          <w:szCs w:val="24"/>
        </w:rPr>
        <w:softHyphen/>
        <w:t>ՎԱ</w:t>
      </w:r>
      <w:r w:rsidRPr="00613BD4">
        <w:rPr>
          <w:rFonts w:ascii="GHEA Grapalat" w:hAnsi="GHEA Grapalat"/>
          <w:b/>
          <w:sz w:val="24"/>
          <w:szCs w:val="24"/>
        </w:rPr>
        <w:softHyphen/>
        <w:t>ՐՈՒԹՅԱՆ 2019 ԹՎԱԿԱՆԻ ԴԵԿՏԵՄԲԵՐԻ 26-Ի N 1919-Ն ՈՐՈՇ</w:t>
      </w:r>
      <w:r w:rsidRPr="00613BD4">
        <w:rPr>
          <w:rFonts w:ascii="GHEA Grapalat" w:hAnsi="GHEA Grapalat"/>
          <w:b/>
          <w:sz w:val="24"/>
          <w:szCs w:val="24"/>
        </w:rPr>
        <w:softHyphen/>
        <w:t xml:space="preserve">ՄԱՆ ՄԵՋ ՓՈՓՈԽՈՒԹՅՈՒՆՆԵՐ ԵՎ ԼՐԱՑՈՒՄՆԵՐ ԿԱՏԱՐԵԼՈՒ ՄԱՍԻՆ» </w:t>
      </w:r>
      <w:r w:rsidR="00007AA8" w:rsidRPr="00613BD4">
        <w:rPr>
          <w:rFonts w:ascii="GHEA Grapalat" w:hAnsi="GHEA Grapalat"/>
          <w:b/>
          <w:sz w:val="24"/>
          <w:szCs w:val="24"/>
        </w:rPr>
        <w:t>ՀՀ ԿԱՌԱՎԱՐՈՒԹՅԱՆ ՈՐՈՇՄԱՆ ՆԱԽԱԳԾԻ ՎԵՐԱԲԵՐՅԱԼ ՇԱՀԱԳՐԳԻՌ ՄԱՐՄԻՆՆԵՐԻ ԿՈՂՄԻՑ ՍՏԱՑՎԱԾ ԿԱՐԾԻՔՆԵՐԻ</w:t>
      </w:r>
    </w:p>
    <w:tbl>
      <w:tblPr>
        <w:tblStyle w:val="a7"/>
        <w:tblW w:w="15388" w:type="dxa"/>
        <w:tblLook w:val="04A0"/>
      </w:tblPr>
      <w:tblGrid>
        <w:gridCol w:w="3578"/>
        <w:gridCol w:w="5427"/>
        <w:gridCol w:w="2895"/>
        <w:gridCol w:w="3488"/>
      </w:tblGrid>
      <w:tr w:rsidR="00007AA8" w:rsidTr="000B1531">
        <w:tc>
          <w:tcPr>
            <w:tcW w:w="2943" w:type="dxa"/>
          </w:tcPr>
          <w:p w:rsidR="00007AA8" w:rsidRPr="00007AA8" w:rsidRDefault="00007AA8" w:rsidP="00007AA8">
            <w:pPr>
              <w:pStyle w:val="a3"/>
              <w:ind w:left="0"/>
              <w:contextualSpacing w:val="0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007AA8">
              <w:rPr>
                <w:rFonts w:ascii="GHEA Grapalat" w:hAnsi="GHEA Grapalat"/>
                <w:b/>
                <w:sz w:val="24"/>
                <w:szCs w:val="24"/>
                <w:lang w:val="ru-RU"/>
              </w:rPr>
              <w:t>Գրության համարը, ամսաթիվը</w:t>
            </w:r>
          </w:p>
        </w:tc>
        <w:tc>
          <w:tcPr>
            <w:tcW w:w="5812" w:type="dxa"/>
          </w:tcPr>
          <w:p w:rsidR="00007AA8" w:rsidRPr="00007AA8" w:rsidRDefault="00007AA8" w:rsidP="00007AA8">
            <w:pPr>
              <w:pStyle w:val="a3"/>
              <w:ind w:left="0"/>
              <w:contextualSpacing w:val="0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007AA8"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Ներկայացված առաջարկությունը և առարկությունը</w:t>
            </w:r>
          </w:p>
        </w:tc>
        <w:tc>
          <w:tcPr>
            <w:tcW w:w="2977" w:type="dxa"/>
          </w:tcPr>
          <w:p w:rsidR="00007AA8" w:rsidRPr="00007AA8" w:rsidRDefault="00007AA8" w:rsidP="00007AA8">
            <w:pPr>
              <w:pStyle w:val="a3"/>
              <w:ind w:left="0"/>
              <w:contextualSpacing w:val="0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007AA8">
              <w:rPr>
                <w:rFonts w:ascii="GHEA Grapalat" w:hAnsi="GHEA Grapalat"/>
                <w:b/>
                <w:sz w:val="24"/>
                <w:szCs w:val="24"/>
                <w:lang w:val="ru-RU"/>
              </w:rPr>
              <w:t>Եզրակացությունը</w:t>
            </w:r>
          </w:p>
        </w:tc>
        <w:tc>
          <w:tcPr>
            <w:tcW w:w="3656" w:type="dxa"/>
          </w:tcPr>
          <w:p w:rsidR="00007AA8" w:rsidRPr="00007AA8" w:rsidRDefault="00007AA8" w:rsidP="00007AA8">
            <w:pPr>
              <w:pStyle w:val="a3"/>
              <w:ind w:left="0"/>
              <w:contextualSpacing w:val="0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007AA8">
              <w:rPr>
                <w:rFonts w:ascii="GHEA Grapalat" w:hAnsi="GHEA Grapalat"/>
                <w:b/>
                <w:sz w:val="24"/>
                <w:szCs w:val="24"/>
                <w:lang w:val="ru-RU"/>
              </w:rPr>
              <w:t>Կատարված փոփոխությունը:</w:t>
            </w:r>
          </w:p>
        </w:tc>
      </w:tr>
      <w:tr w:rsidR="000B1531" w:rsidRPr="00007AA8" w:rsidTr="000B1531">
        <w:tc>
          <w:tcPr>
            <w:tcW w:w="2943" w:type="dxa"/>
          </w:tcPr>
          <w:p w:rsidR="000B1531" w:rsidRPr="00C81DBC" w:rsidRDefault="000B1531" w:rsidP="000B1531">
            <w:pPr>
              <w:pStyle w:val="a3"/>
              <w:numPr>
                <w:ilvl w:val="0"/>
                <w:numId w:val="10"/>
              </w:numPr>
              <w:ind w:left="0" w:firstLine="13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DBC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r w:rsidRPr="00C81D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81DBC">
              <w:rPr>
                <w:rFonts w:ascii="GHEA Grapalat" w:hAnsi="GHEA Grapalat" w:cs="Sylfaen"/>
                <w:sz w:val="24"/>
                <w:szCs w:val="24"/>
              </w:rPr>
              <w:t>նախարարության 02/08/2020թ. թիվ 01/8-3/11429-2020 գրություն</w:t>
            </w:r>
          </w:p>
        </w:tc>
        <w:tc>
          <w:tcPr>
            <w:tcW w:w="5812" w:type="dxa"/>
          </w:tcPr>
          <w:p w:rsidR="000B1531" w:rsidRPr="00C81DBC" w:rsidRDefault="000B1531" w:rsidP="000B1531">
            <w:pPr>
              <w:tabs>
                <w:tab w:val="left" w:pos="180"/>
                <w:tab w:val="left" w:pos="72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0808">
              <w:rPr>
                <w:rFonts w:ascii="GHEA Grapalat" w:hAnsi="GHEA Grapalat"/>
                <w:sz w:val="24"/>
                <w:szCs w:val="24"/>
              </w:rPr>
              <w:t>1</w:t>
            </w:r>
            <w:r w:rsidRPr="00E40808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E40808">
              <w:rPr>
                <w:rFonts w:ascii="GHEA Grapalat" w:hAnsi="GHEA Grapalat"/>
                <w:sz w:val="24"/>
                <w:szCs w:val="24"/>
              </w:rPr>
              <w:t xml:space="preserve"> Նախագծի նախաբանում </w:t>
            </w:r>
            <w:r>
              <w:rPr>
                <w:rFonts w:ascii="GHEA Grapalat" w:hAnsi="GHEA Grapalat"/>
                <w:sz w:val="24"/>
                <w:szCs w:val="24"/>
              </w:rPr>
              <w:t xml:space="preserve">անհրաժեշտ է </w:t>
            </w:r>
            <w:r w:rsidRPr="00E40808">
              <w:rPr>
                <w:rFonts w:ascii="GHEA Grapalat" w:hAnsi="GHEA Grapalat"/>
                <w:sz w:val="24"/>
                <w:szCs w:val="24"/>
              </w:rPr>
              <w:t xml:space="preserve">հղում կատարել </w:t>
            </w:r>
            <w:r w:rsidRPr="00205E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«Հայաստանի Հանրապետության բյուջետային համակարգի մասին» </w:t>
            </w:r>
            <w:r w:rsidRPr="00B069A7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ՀՀ օրենքի համապատասխան հոդվածին</w:t>
            </w:r>
            <w:r w:rsidRPr="00E40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։</w:t>
            </w:r>
          </w:p>
          <w:p w:rsidR="000B1531" w:rsidRDefault="000B1531" w:rsidP="000B1531">
            <w:pPr>
              <w:tabs>
                <w:tab w:val="left" w:pos="180"/>
                <w:tab w:val="left" w:pos="72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2</w:t>
            </w:r>
            <w:r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E408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E40808">
              <w:rPr>
                <w:rFonts w:ascii="GHEA Grapalat" w:hAnsi="GHEA Grapalat"/>
                <w:sz w:val="24"/>
                <w:szCs w:val="24"/>
              </w:rPr>
              <w:t>ախագծին</w:t>
            </w:r>
            <w:r w:rsidRPr="00862F2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E40808">
              <w:rPr>
                <w:rFonts w:ascii="GHEA Grapalat" w:hAnsi="GHEA Grapalat"/>
                <w:sz w:val="24"/>
                <w:szCs w:val="24"/>
              </w:rPr>
              <w:t>կից</w:t>
            </w:r>
            <w:r w:rsidRPr="00862F2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E40808">
              <w:rPr>
                <w:rFonts w:ascii="GHEA Grapalat" w:hAnsi="GHEA Grapalat"/>
                <w:sz w:val="24"/>
                <w:szCs w:val="24"/>
              </w:rPr>
              <w:t>հավելված</w:t>
            </w:r>
            <w:r w:rsidRPr="00862F2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>5</w:t>
            </w:r>
            <w:r w:rsidRPr="00862F21">
              <w:rPr>
                <w:rFonts w:ascii="GHEA Grapalat" w:hAnsi="GHEA Grapalat"/>
                <w:sz w:val="24"/>
                <w:szCs w:val="24"/>
                <w:lang w:val="es-ES"/>
              </w:rPr>
              <w:t>-</w:t>
            </w:r>
            <w:r w:rsidRPr="00E40808">
              <w:rPr>
                <w:rFonts w:ascii="GHEA Grapalat" w:hAnsi="GHEA Grapalat"/>
                <w:sz w:val="24"/>
                <w:szCs w:val="24"/>
              </w:rPr>
              <w:t>ի</w:t>
            </w:r>
            <w:r w:rsidRPr="00862F2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E40808">
              <w:rPr>
                <w:rFonts w:ascii="GHEA Grapalat" w:hAnsi="GHEA Grapalat"/>
                <w:sz w:val="24"/>
                <w:szCs w:val="24"/>
              </w:rPr>
              <w:t>գնումների</w:t>
            </w:r>
            <w:r w:rsidRPr="00862F2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E40808">
              <w:rPr>
                <w:rFonts w:ascii="GHEA Grapalat" w:hAnsi="GHEA Grapalat"/>
                <w:sz w:val="24"/>
                <w:szCs w:val="24"/>
              </w:rPr>
              <w:t>պլանում ներառված 79951110/1 ԳՄԱ կոդով մշակութային միջոցառումների կազմակերպման ծառայություններ գնման առարկայի</w:t>
            </w:r>
            <w:r w:rsidRPr="00862F2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E40808">
              <w:rPr>
                <w:rFonts w:ascii="GHEA Grapalat" w:hAnsi="GHEA Grapalat"/>
                <w:sz w:val="24"/>
                <w:szCs w:val="24"/>
              </w:rPr>
              <w:t>միավորի</w:t>
            </w:r>
            <w:r w:rsidRPr="00862F2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E40808">
              <w:rPr>
                <w:rFonts w:ascii="GHEA Grapalat" w:hAnsi="GHEA Grapalat"/>
                <w:sz w:val="24"/>
                <w:szCs w:val="24"/>
              </w:rPr>
              <w:t>գինը և քանակը</w:t>
            </w:r>
            <w:r w:rsidRPr="00862F2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E40808">
              <w:rPr>
                <w:rFonts w:ascii="GHEA Grapalat" w:hAnsi="GHEA Grapalat"/>
                <w:sz w:val="24"/>
                <w:szCs w:val="24"/>
              </w:rPr>
              <w:t>սյունակների լրացնելու անհրաժեշտությունը բացակայում է:</w:t>
            </w:r>
          </w:p>
          <w:p w:rsidR="000B1531" w:rsidRPr="00007AA8" w:rsidRDefault="000B1531" w:rsidP="000B1531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77" w:type="dxa"/>
          </w:tcPr>
          <w:p w:rsidR="000B1531" w:rsidRDefault="000B1531" w:rsidP="000B1531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Ընդունվել է </w:t>
            </w:r>
          </w:p>
          <w:p w:rsidR="000B1531" w:rsidRDefault="000B1531" w:rsidP="000B1531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0B1531" w:rsidRDefault="000B1531" w:rsidP="000B1531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0B1531" w:rsidRPr="000B1531" w:rsidRDefault="000B1531" w:rsidP="000B1531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Ընդունվել է</w:t>
            </w:r>
          </w:p>
        </w:tc>
        <w:tc>
          <w:tcPr>
            <w:tcW w:w="3656" w:type="dxa"/>
          </w:tcPr>
          <w:p w:rsidR="000B1531" w:rsidRDefault="000B1531" w:rsidP="000B1531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Նախագծում կատարվել է համապատասխան փոփոխություն</w:t>
            </w:r>
          </w:p>
          <w:p w:rsidR="000B1531" w:rsidRDefault="000B1531" w:rsidP="000B1531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0B1531" w:rsidRPr="000B1531" w:rsidRDefault="000B1531" w:rsidP="000B1531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Նախագծում կատարվել է համապատասխան փոփոխություն</w:t>
            </w:r>
          </w:p>
        </w:tc>
      </w:tr>
      <w:tr w:rsidR="000B1531" w:rsidRPr="00007AA8" w:rsidTr="000B1531">
        <w:tc>
          <w:tcPr>
            <w:tcW w:w="2943" w:type="dxa"/>
          </w:tcPr>
          <w:p w:rsidR="000B1531" w:rsidRPr="000B1531" w:rsidRDefault="000B1531" w:rsidP="00796F7B">
            <w:pPr>
              <w:pStyle w:val="a3"/>
              <w:numPr>
                <w:ilvl w:val="0"/>
                <w:numId w:val="10"/>
              </w:num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B1531">
              <w:rPr>
                <w:rFonts w:ascii="GHEA Grapalat" w:hAnsi="GHEA Grapalat" w:cs="Sylfaen"/>
                <w:sz w:val="24"/>
                <w:szCs w:val="24"/>
              </w:rPr>
              <w:t xml:space="preserve">Արդարադատության նախարարության 31/07/2020թ. թիվ 01/27.1/17072-2020 </w:t>
            </w:r>
            <w:r w:rsidRPr="000B1531">
              <w:rPr>
                <w:rFonts w:ascii="GHEA Grapalat" w:hAnsi="GHEA Grapalat" w:cs="Sylfaen"/>
                <w:sz w:val="24"/>
                <w:szCs w:val="24"/>
              </w:rPr>
              <w:lastRenderedPageBreak/>
              <w:t>գրություն</w:t>
            </w:r>
          </w:p>
        </w:tc>
        <w:tc>
          <w:tcPr>
            <w:tcW w:w="5812" w:type="dxa"/>
          </w:tcPr>
          <w:p w:rsidR="00796F7B" w:rsidRPr="000D3F1A" w:rsidRDefault="00796F7B" w:rsidP="00796F7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D3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1. </w:t>
            </w:r>
            <w:r w:rsidRPr="000D3F1A">
              <w:rPr>
                <w:rFonts w:ascii="GHEA Grapalat" w:hAnsi="GHEA Grapalat" w:cs="Sylfaen"/>
                <w:spacing w:val="10"/>
                <w:sz w:val="24"/>
                <w:szCs w:val="24"/>
              </w:rPr>
              <w:t>Նախագծի նախաբանից անհրաժեշտ է հանել</w:t>
            </w:r>
            <w:r w:rsidRPr="00115058">
              <w:rPr>
                <w:rFonts w:ascii="GHEA Grapalat" w:hAnsi="GHEA Grapalat" w:cs="Sylfaen"/>
                <w:spacing w:val="10"/>
                <w:sz w:val="24"/>
                <w:szCs w:val="24"/>
              </w:rPr>
              <w:t xml:space="preserve"> </w:t>
            </w:r>
            <w:r w:rsidRPr="000D3F1A">
              <w:rPr>
                <w:rFonts w:ascii="GHEA Grapalat" w:hAnsi="GHEA Grapalat" w:cs="Sylfaen"/>
                <w:noProof/>
                <w:sz w:val="24"/>
                <w:szCs w:val="24"/>
                <w:lang w:eastAsia="ru-RU"/>
              </w:rPr>
              <w:t xml:space="preserve">Հայաստանի Հանրապետության կառավարության </w:t>
            </w:r>
            <w:r w:rsidRPr="000D3F1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2019 թվականի դեկտեմբերի 26-ի N 1919-Ն</w:t>
            </w:r>
            <w:r w:rsidRPr="000D3F1A">
              <w:rPr>
                <w:rFonts w:ascii="GHEA Grapalat" w:hAnsi="GHEA Grapalat" w:cs="Sylfaen"/>
                <w:noProof/>
                <w:sz w:val="24"/>
                <w:szCs w:val="24"/>
                <w:lang w:eastAsia="ru-RU"/>
              </w:rPr>
              <w:t xml:space="preserve"> որոշման N 12 հավելվածի 3-րդ </w:t>
            </w:r>
            <w:r w:rsidRPr="000D3F1A">
              <w:rPr>
                <w:rFonts w:ascii="GHEA Grapalat" w:hAnsi="GHEA Grapalat" w:cs="Sylfaen"/>
                <w:noProof/>
                <w:sz w:val="24"/>
                <w:szCs w:val="24"/>
                <w:lang w:eastAsia="ru-RU"/>
              </w:rPr>
              <w:lastRenderedPageBreak/>
              <w:t xml:space="preserve">կետի 4-րդ ենթակետին </w:t>
            </w:r>
            <w:r w:rsidRPr="000D3F1A">
              <w:rPr>
                <w:rFonts w:ascii="GHEA Grapalat" w:hAnsi="GHEA Grapalat" w:cs="Arial Unicode"/>
                <w:color w:val="000000"/>
                <w:sz w:val="24"/>
                <w:szCs w:val="24"/>
              </w:rPr>
              <w:t xml:space="preserve">տրված հղումը և </w:t>
            </w:r>
            <w:r w:rsidRPr="000D3F1A">
              <w:rPr>
                <w:rFonts w:ascii="GHEA Grapalat" w:hAnsi="GHEA Grapalat"/>
                <w:sz w:val="24"/>
                <w:szCs w:val="24"/>
              </w:rPr>
              <w:t xml:space="preserve">նշել համապատասխան </w:t>
            </w:r>
            <w:r w:rsidRPr="000D3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լիազորող նորմեր</w:t>
            </w:r>
            <w:r w:rsidRPr="000D3F1A">
              <w:rPr>
                <w:rFonts w:ascii="GHEA Grapalat" w:hAnsi="GHEA Grapalat"/>
                <w:sz w:val="24"/>
                <w:szCs w:val="24"/>
              </w:rPr>
              <w:t xml:space="preserve"> պարունակող </w:t>
            </w:r>
            <w:r w:rsidRPr="000D3F1A">
              <w:rPr>
                <w:rFonts w:ascii="GHEA Grapalat" w:hAnsi="GHEA Grapalat"/>
                <w:sz w:val="24"/>
              </w:rPr>
              <w:t xml:space="preserve">իրավական հիմքը՝ հստակ սահմանելով այն իրավական ակտի հոդվածը, մասը կամ կետը, </w:t>
            </w:r>
            <w:r w:rsidRPr="000D3F1A">
              <w:rPr>
                <w:rFonts w:ascii="GHEA Grapalat" w:eastAsia="Times New Roman" w:hAnsi="GHEA Grapalat" w:cs="GHEA Grapalat"/>
                <w:bCs/>
                <w:sz w:val="24"/>
                <w:szCs w:val="24"/>
              </w:rPr>
              <w:t xml:space="preserve">որով պայմանավորված է նախագծով առաջարկվող </w:t>
            </w:r>
            <w:r w:rsidRPr="000D3F1A">
              <w:rPr>
                <w:rFonts w:ascii="GHEA Grapalat" w:hAnsi="GHEA Grapalat"/>
                <w:sz w:val="24"/>
                <w:szCs w:val="24"/>
              </w:rPr>
              <w:t>փոփոխությունների և</w:t>
            </w:r>
            <w:r w:rsidRPr="000D3F1A">
              <w:rPr>
                <w:rFonts w:ascii="GHEA Grapalat" w:eastAsia="Times New Roman" w:hAnsi="GHEA Grapalat" w:cs="GHEA Grapalat"/>
                <w:bCs/>
                <w:sz w:val="24"/>
                <w:szCs w:val="24"/>
              </w:rPr>
              <w:t xml:space="preserve"> լրացումների անհրաժեշտությունը</w:t>
            </w:r>
            <w:r w:rsidRPr="000D3F1A">
              <w:rPr>
                <w:rFonts w:ascii="GHEA Grapalat" w:hAnsi="GHEA Grapalat"/>
                <w:sz w:val="24"/>
                <w:szCs w:val="24"/>
              </w:rPr>
              <w:t>՝ նկատի ունենալով</w:t>
            </w:r>
            <w:r w:rsidRPr="0011505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D3F1A">
              <w:rPr>
                <w:rFonts w:ascii="GHEA Grapalat" w:hAnsi="GHEA Grapalat"/>
                <w:sz w:val="24"/>
              </w:rPr>
              <w:t xml:space="preserve">«Նորմատիվ իրավական ակտերի մասին» Հայաստանի Հանրապետության օրենքի 13-րդ հոդվածի 1-ին </w:t>
            </w:r>
            <w:r>
              <w:rPr>
                <w:rFonts w:ascii="GHEA Grapalat" w:hAnsi="GHEA Grapalat"/>
                <w:sz w:val="24"/>
              </w:rPr>
              <w:t>մաս</w:t>
            </w:r>
            <w:r w:rsidRPr="00115058">
              <w:rPr>
                <w:rFonts w:ascii="GHEA Grapalat" w:hAnsi="GHEA Grapalat"/>
                <w:sz w:val="24"/>
              </w:rPr>
              <w:t>ի պահանջը</w:t>
            </w:r>
            <w:r w:rsidRPr="000D3F1A">
              <w:rPr>
                <w:rFonts w:ascii="GHEA Grapalat" w:hAnsi="GHEA Grapalat"/>
                <w:sz w:val="24"/>
              </w:rPr>
              <w:t>, որը սահմանում է. «</w:t>
            </w:r>
            <w:r w:rsidRPr="000D3F1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Ենթաօրենսդրական նորմատիվ իրավական ակտը ունենում է նախաբան, որում նշվում է օրենսդրական իրավական ակտի հոդվածը </w:t>
            </w:r>
            <w:r w:rsidRPr="000D3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 մասը, որը ներառում է Սահմանադրության</w:t>
            </w:r>
            <w:r w:rsidRPr="000D3F1A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</w:rPr>
              <w:t> </w:t>
            </w:r>
            <w:hyperlink r:id="rId6" w:history="1">
              <w:r w:rsidRPr="000D3F1A">
                <w:rPr>
                  <w:rStyle w:val="a8"/>
                  <w:rFonts w:ascii="GHEA Grapalat" w:hAnsi="GHEA Grapalat"/>
                  <w:color w:val="000000"/>
                  <w:sz w:val="24"/>
                  <w:szCs w:val="24"/>
                  <w:shd w:val="clear" w:color="auto" w:fill="FFFFFF"/>
                </w:rPr>
                <w:t>6-րդ հոդվածի 2-րդ մասով</w:t>
              </w:r>
            </w:hyperlink>
            <w:r w:rsidRPr="000D3F1A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0D3F1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 xml:space="preserve">սահմանված լիազորող </w:t>
            </w:r>
            <w:r w:rsidRPr="000D3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նորմեր</w:t>
            </w:r>
            <w:r w:rsidRPr="000D3F1A">
              <w:rPr>
                <w:rFonts w:ascii="GHEA Grapalat" w:hAnsi="GHEA Grapalat"/>
                <w:sz w:val="24"/>
                <w:szCs w:val="24"/>
              </w:rPr>
              <w:t>»</w:t>
            </w:r>
            <w:r w:rsidRPr="000D3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0D3F1A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796F7B" w:rsidRPr="000D3F1A" w:rsidRDefault="00796F7B" w:rsidP="00796F7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96F7B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0D3F1A">
              <w:rPr>
                <w:rFonts w:ascii="GHEA Grapalat" w:hAnsi="GHEA Grapalat"/>
                <w:sz w:val="24"/>
                <w:szCs w:val="24"/>
              </w:rPr>
              <w:t xml:space="preserve">Հետևաբար, նախագծի նախաբանում համապատասխան </w:t>
            </w:r>
            <w:r w:rsidRPr="000D3F1A">
              <w:rPr>
                <w:rFonts w:ascii="GHEA Grapalat" w:hAnsi="GHEA Grapalat"/>
                <w:b/>
                <w:i/>
                <w:sz w:val="24"/>
                <w:szCs w:val="24"/>
              </w:rPr>
              <w:t>օրենքի նորմի</w:t>
            </w:r>
            <w:r w:rsidRPr="000D3F1A">
              <w:rPr>
                <w:rFonts w:ascii="GHEA Grapalat" w:hAnsi="GHEA Grapalat"/>
                <w:sz w:val="24"/>
                <w:szCs w:val="24"/>
              </w:rPr>
              <w:t xml:space="preserve"> բացակայությունը հնարավորություն չի տալիս գնահատել նման որոշման ընդունման լիազորության առկայությունը:</w:t>
            </w:r>
          </w:p>
          <w:p w:rsidR="00796F7B" w:rsidRPr="00115058" w:rsidRDefault="00796F7B" w:rsidP="00796F7B">
            <w:pPr>
              <w:spacing w:after="0"/>
              <w:ind w:left="-34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96F7B"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r w:rsidRPr="000D3F1A">
              <w:rPr>
                <w:rFonts w:ascii="GHEA Grapalat" w:hAnsi="GHEA Grapalat"/>
                <w:sz w:val="24"/>
                <w:szCs w:val="24"/>
              </w:rPr>
              <w:t xml:space="preserve">2. Նախագծով հաստատվող 2-րդ հավելվածի վերնագրում անհրաժեշտ է ճիշտ նշել </w:t>
            </w:r>
            <w:r w:rsidRPr="000D3F1A">
              <w:rPr>
                <w:rFonts w:ascii="GHEA Grapalat" w:hAnsi="GHEA Grapalat" w:cs="Sylfaen"/>
                <w:sz w:val="24"/>
                <w:szCs w:val="24"/>
              </w:rPr>
              <w:t xml:space="preserve">Հայաստանի Հանրապետության </w:t>
            </w:r>
            <w:r w:rsidRPr="000D3F1A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կառավարության 2019 թվականի դեկտեմբերի 26-ի N 1919-Ն որոշման ընդունման տարեթիվը, մասնավորապես՝ </w:t>
            </w:r>
            <w:r w:rsidRPr="000D3F1A">
              <w:rPr>
                <w:rFonts w:ascii="GHEA Grapalat" w:hAnsi="GHEA Grapalat"/>
                <w:color w:val="000000"/>
                <w:sz w:val="24"/>
                <w:szCs w:val="24"/>
              </w:rPr>
              <w:t>«2020» թիվն անհրաժեշտ է փոխարինել «2019» թվով:</w:t>
            </w:r>
          </w:p>
          <w:p w:rsidR="00796F7B" w:rsidRPr="00952859" w:rsidRDefault="00796F7B" w:rsidP="00796F7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96F7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  </w:t>
            </w:r>
            <w:r w:rsidRPr="000D3F1A">
              <w:rPr>
                <w:rFonts w:ascii="GHEA Grapalat" w:hAnsi="GHEA Grapalat"/>
                <w:color w:val="000000"/>
                <w:sz w:val="24"/>
                <w:szCs w:val="24"/>
              </w:rPr>
              <w:t>3. Ն</w:t>
            </w:r>
            <w:r w:rsidRPr="000D3F1A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ախագծի հիմնավորման համաձայն՝ </w:t>
            </w:r>
            <w:r w:rsidRPr="000D3F1A">
              <w:rPr>
                <w:rFonts w:ascii="GHEA Grapalat" w:eastAsiaTheme="minorHAnsi" w:hAnsi="GHEA Grapalat" w:cstheme="minorBidi"/>
                <w:b/>
                <w:color w:val="000000"/>
                <w:sz w:val="24"/>
                <w:szCs w:val="24"/>
                <w:shd w:val="clear" w:color="auto" w:fill="FFFFFF"/>
              </w:rPr>
              <w:t>Covid-19-ով</w:t>
            </w:r>
            <w:r w:rsidRPr="000D3F1A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և ՀՀ-ում </w:t>
            </w:r>
            <w:r w:rsidRPr="000D3F1A">
              <w:rPr>
                <w:rFonts w:ascii="GHEA Grapalat" w:eastAsiaTheme="minorHAnsi" w:hAnsi="GHEA Grapalat" w:cstheme="minorBidi"/>
                <w:b/>
                <w:color w:val="000000"/>
                <w:sz w:val="24"/>
                <w:szCs w:val="24"/>
                <w:shd w:val="clear" w:color="auto" w:fill="FFFFFF"/>
              </w:rPr>
              <w:t>արտակարգ դրության</w:t>
            </w:r>
            <w:r w:rsidRPr="000D3F1A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իրավական ռեժիմով պայմանավորված, «Քայլ դեպի տուն» ծրագրի մասնակիցների՝ Հայաստան երկշաբաթյա այցելության </w:t>
            </w:r>
            <w:r w:rsidRPr="000D3F1A">
              <w:rPr>
                <w:rFonts w:ascii="GHEA Grapalat" w:eastAsiaTheme="minorHAnsi" w:hAnsi="GHEA Grapalat" w:cstheme="minorBidi"/>
                <w:b/>
                <w:color w:val="000000"/>
                <w:sz w:val="24"/>
                <w:szCs w:val="24"/>
                <w:shd w:val="clear" w:color="auto" w:fill="FFFFFF"/>
              </w:rPr>
              <w:t>անհնարինությունը</w:t>
            </w:r>
            <w:r w:rsidRPr="000D3F1A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հաշվի առնելով՝ «Քայլ դեպի տուն» ծրագրում կատարվել են փոփոխություններ</w:t>
            </w:r>
            <w:r w:rsidRPr="000D3F1A">
              <w:rPr>
                <w:rFonts w:ascii="GHEA Grapalat" w:hAnsi="GHEA Grapalat"/>
                <w:sz w:val="24"/>
                <w:szCs w:val="24"/>
              </w:rPr>
              <w:t>:</w:t>
            </w:r>
            <w:r w:rsidRPr="000D3F1A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Այսպիսով՝ ծրագիրն անհրաժեշտ է </w:t>
            </w:r>
            <w:r w:rsidRPr="000D3F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սկսել հրատապ կարգով, որտեղ գնման մրցակցային որևէ ձևի կիրառումը ժամկետի առումով անհնար է: Այդ առումով առաջարկվում է ծրագիրը պատվիրակել </w:t>
            </w:r>
            <w:r w:rsidRPr="000D3F1A">
              <w:rPr>
                <w:rFonts w:ascii="GHEA Grapalat" w:hAnsi="GHEA Grapalat"/>
                <w:sz w:val="24"/>
                <w:szCs w:val="24"/>
              </w:rPr>
              <w:t>«Դասավանդի՛ր, Հայաստան» կրթական հիմնադրամին և 9455.3 հազ. դրամը հատկացնել «</w:t>
            </w:r>
            <w:r w:rsidRPr="000D3F1A">
              <w:rPr>
                <w:rFonts w:ascii="GHEA Grapalat" w:hAnsi="GHEA Grapalat"/>
                <w:b/>
                <w:i/>
                <w:sz w:val="24"/>
                <w:szCs w:val="24"/>
              </w:rPr>
              <w:t>Այլ ընթացիկ դրամաշնորհներ</w:t>
            </w:r>
            <w:r w:rsidRPr="000D3F1A">
              <w:rPr>
                <w:rFonts w:ascii="GHEA Grapalat" w:hAnsi="GHEA Grapalat"/>
                <w:sz w:val="24"/>
                <w:szCs w:val="24"/>
              </w:rPr>
              <w:t xml:space="preserve">» հոդվածով, մինչդեռ նախագծով հաստատվող 5-րդ հավելվածում խոսք է գնում </w:t>
            </w:r>
            <w:r w:rsidRPr="000D3F1A">
              <w:rPr>
                <w:rFonts w:ascii="GHEA Grapalat" w:hAnsi="GHEA Grapalat"/>
                <w:b/>
                <w:i/>
                <w:sz w:val="24"/>
                <w:szCs w:val="24"/>
              </w:rPr>
              <w:t>գնման մասին</w:t>
            </w:r>
            <w:r w:rsidRPr="000D3F1A">
              <w:rPr>
                <w:rFonts w:ascii="GHEA Grapalat" w:hAnsi="GHEA Grapalat"/>
                <w:sz w:val="24"/>
                <w:szCs w:val="24"/>
              </w:rPr>
              <w:t xml:space="preserve"> և սահմանվում են գնման առարկան, գնման ձևը և այլն: Այսինքն, պարզ չէ՝ </w:t>
            </w:r>
            <w:r w:rsidRPr="00115058">
              <w:rPr>
                <w:rFonts w:ascii="GHEA Grapalat" w:hAnsi="GHEA Grapalat"/>
                <w:sz w:val="24"/>
                <w:szCs w:val="24"/>
              </w:rPr>
              <w:t xml:space="preserve">նախագծով </w:t>
            </w:r>
            <w:r w:rsidRPr="000D3F1A">
              <w:rPr>
                <w:rFonts w:ascii="GHEA Grapalat" w:hAnsi="GHEA Grapalat"/>
                <w:sz w:val="24"/>
                <w:szCs w:val="24"/>
              </w:rPr>
              <w:t xml:space="preserve">նախատեսվում է մեկ անձից գնում կատարել, թե նշված գումարը «Դասավանդի՛ր, </w:t>
            </w:r>
            <w:r w:rsidRPr="000D3F1A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Հայաստան» կրթական հիմնադրամին տրամադրել որպես դրամաշնորհ: Այդ առումով նախագծի հիմնավորումը թերի է և </w:t>
            </w:r>
            <w:r w:rsidRPr="00BD18DC">
              <w:rPr>
                <w:rFonts w:ascii="GHEA Grapalat" w:hAnsi="GHEA Grapalat"/>
                <w:sz w:val="24"/>
                <w:szCs w:val="24"/>
              </w:rPr>
              <w:t>չի պարունակում լիարժեք տեղեկատվություն</w:t>
            </w:r>
            <w:r w:rsidRPr="00BD18DC">
              <w:rPr>
                <w:rFonts w:ascii="GHEA Grapalat" w:hAnsi="GHEA Grapalat" w:cs="Sylfae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նախագծ</w:t>
            </w:r>
            <w:r w:rsidRPr="00BD18DC">
              <w:rPr>
                <w:rFonts w:ascii="GHEA Grapalat" w:hAnsi="GHEA Grapalat"/>
                <w:sz w:val="24"/>
                <w:szCs w:val="24"/>
              </w:rPr>
              <w:t>ով</w:t>
            </w:r>
            <w:r w:rsidRPr="0011505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D18DC">
              <w:rPr>
                <w:rFonts w:ascii="GHEA Grapalat" w:hAnsi="GHEA Grapalat"/>
                <w:sz w:val="24"/>
                <w:szCs w:val="24"/>
              </w:rPr>
              <w:t>առաջարկվող կարգավորումների վերաբերյալ:</w:t>
            </w:r>
          </w:p>
          <w:p w:rsidR="000B1531" w:rsidRDefault="000B1531" w:rsidP="00796F7B">
            <w:pPr>
              <w:tabs>
                <w:tab w:val="left" w:pos="180"/>
                <w:tab w:val="left" w:pos="72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77" w:type="dxa"/>
          </w:tcPr>
          <w:p w:rsidR="000B1531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DBC">
              <w:rPr>
                <w:rFonts w:ascii="GHEA Grapalat" w:hAnsi="GHEA Grapalat"/>
                <w:sz w:val="24"/>
                <w:szCs w:val="24"/>
              </w:rPr>
              <w:lastRenderedPageBreak/>
              <w:t>Ընդունվել է</w:t>
            </w: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DBC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DBC">
              <w:rPr>
                <w:rFonts w:ascii="GHEA Grapalat" w:hAnsi="GHEA Grapalat"/>
                <w:sz w:val="24"/>
                <w:szCs w:val="24"/>
              </w:rPr>
              <w:t>Ընդունվել է</w:t>
            </w:r>
            <w:r w:rsidR="00C81DBC" w:rsidRPr="00C81DBC">
              <w:rPr>
                <w:rFonts w:ascii="GHEA Grapalat" w:hAnsi="GHEA Grapalat"/>
                <w:sz w:val="24"/>
                <w:szCs w:val="24"/>
              </w:rPr>
              <w:t xml:space="preserve"> ի գիտություն:</w:t>
            </w: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C81DBC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56" w:type="dxa"/>
          </w:tcPr>
          <w:p w:rsidR="000B1531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13BD4">
              <w:rPr>
                <w:rFonts w:ascii="GHEA Grapalat" w:hAnsi="GHEA Grapalat"/>
                <w:sz w:val="24"/>
                <w:szCs w:val="24"/>
              </w:rPr>
              <w:lastRenderedPageBreak/>
              <w:t>Նախագծում կատարվել է համապատասխան փոփոխություն</w:t>
            </w: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13BD4">
              <w:rPr>
                <w:rFonts w:ascii="GHEA Grapalat" w:hAnsi="GHEA Grapalat"/>
                <w:sz w:val="24"/>
                <w:szCs w:val="24"/>
              </w:rPr>
              <w:t xml:space="preserve">Նախագծում կատարվել է համապատասխան </w:t>
            </w:r>
            <w:r w:rsidRPr="00613BD4">
              <w:rPr>
                <w:rFonts w:ascii="GHEA Grapalat" w:hAnsi="GHEA Grapalat"/>
                <w:sz w:val="24"/>
                <w:szCs w:val="24"/>
              </w:rPr>
              <w:lastRenderedPageBreak/>
              <w:t>փոփոխություն</w:t>
            </w: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796F7B" w:rsidP="00796F7B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96F7B" w:rsidRPr="00613BD4" w:rsidRDefault="00C81DBC" w:rsidP="0039042E">
            <w:pPr>
              <w:pStyle w:val="a3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13BD4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</w:rPr>
              <w:t xml:space="preserve">N2 </w:t>
            </w:r>
            <w:r w:rsidR="0039042E" w:rsidRPr="00613BD4">
              <w:rPr>
                <w:rFonts w:ascii="GHEA Grapalat" w:hAnsi="GHEA Grapalat"/>
                <w:sz w:val="24"/>
                <w:szCs w:val="24"/>
              </w:rPr>
              <w:t xml:space="preserve">հավելվածով սահմանված է, որ գումարը հատկացվելու է </w:t>
            </w:r>
            <w:r w:rsidR="0039042E" w:rsidRPr="000D3F1A">
              <w:rPr>
                <w:rFonts w:ascii="GHEA Grapalat" w:hAnsi="GHEA Grapalat"/>
                <w:sz w:val="24"/>
                <w:szCs w:val="24"/>
              </w:rPr>
              <w:t>«Դասավանդի՛ր, Հայաստան» կրթական հիմնադրամին «</w:t>
            </w:r>
            <w:r w:rsidR="0039042E" w:rsidRPr="000D3F1A">
              <w:rPr>
                <w:rFonts w:ascii="GHEA Grapalat" w:hAnsi="GHEA Grapalat"/>
                <w:b/>
                <w:i/>
                <w:sz w:val="24"/>
                <w:szCs w:val="24"/>
              </w:rPr>
              <w:t>Այլ ընթացիկ դրամաշնորհներ</w:t>
            </w:r>
            <w:r w:rsidR="0039042E" w:rsidRPr="000D3F1A">
              <w:rPr>
                <w:rFonts w:ascii="GHEA Grapalat" w:hAnsi="GHEA Grapalat"/>
                <w:sz w:val="24"/>
                <w:szCs w:val="24"/>
              </w:rPr>
              <w:t>» հոդվածով</w:t>
            </w:r>
            <w:r w:rsidR="0039042E" w:rsidRPr="00613BD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007AA8" w:rsidRPr="00007AA8" w:rsidRDefault="00007AA8" w:rsidP="00640115">
      <w:pPr>
        <w:pStyle w:val="a3"/>
        <w:ind w:left="0"/>
        <w:contextualSpacing w:val="0"/>
        <w:jc w:val="both"/>
        <w:rPr>
          <w:rFonts w:ascii="GHEA Grapalat" w:hAnsi="GHEA Grapalat"/>
          <w:sz w:val="24"/>
          <w:szCs w:val="24"/>
        </w:rPr>
      </w:pPr>
    </w:p>
    <w:p w:rsidR="00007AA8" w:rsidRPr="00007AA8" w:rsidRDefault="00007AA8" w:rsidP="00640115">
      <w:pPr>
        <w:pStyle w:val="a3"/>
        <w:ind w:left="0"/>
        <w:contextualSpacing w:val="0"/>
        <w:jc w:val="both"/>
        <w:rPr>
          <w:rFonts w:ascii="GHEA Grapalat" w:hAnsi="GHEA Grapalat"/>
          <w:sz w:val="24"/>
          <w:szCs w:val="24"/>
        </w:rPr>
      </w:pPr>
    </w:p>
    <w:sectPr w:rsidR="00007AA8" w:rsidRPr="00007AA8" w:rsidSect="00007AA8">
      <w:pgSz w:w="16838" w:h="11906" w:orient="landscape"/>
      <w:pgMar w:top="849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63D8A"/>
    <w:multiLevelType w:val="hybridMultilevel"/>
    <w:tmpl w:val="F6968892"/>
    <w:lvl w:ilvl="0" w:tplc="CD220AE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117D3"/>
    <w:multiLevelType w:val="hybridMultilevel"/>
    <w:tmpl w:val="D9AC1BD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F160081"/>
    <w:multiLevelType w:val="hybridMultilevel"/>
    <w:tmpl w:val="28BC2224"/>
    <w:lvl w:ilvl="0" w:tplc="4D8EA3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D2AAF"/>
    <w:multiLevelType w:val="hybridMultilevel"/>
    <w:tmpl w:val="9480A0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CB5DDD"/>
    <w:multiLevelType w:val="hybridMultilevel"/>
    <w:tmpl w:val="B2CCBFF0"/>
    <w:lvl w:ilvl="0" w:tplc="5D76F182">
      <w:numFmt w:val="bullet"/>
      <w:lvlText w:val="-"/>
      <w:lvlJc w:val="left"/>
      <w:pPr>
        <w:ind w:left="720" w:hanging="360"/>
      </w:pPr>
      <w:rPr>
        <w:rFonts w:ascii="GHEA Grapalat" w:eastAsia="Calibri" w:hAnsi="GHEA Grapala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074588"/>
    <w:multiLevelType w:val="hybridMultilevel"/>
    <w:tmpl w:val="E99EF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0E5CD0"/>
    <w:multiLevelType w:val="hybridMultilevel"/>
    <w:tmpl w:val="31D63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AA3981"/>
    <w:multiLevelType w:val="hybridMultilevel"/>
    <w:tmpl w:val="8098B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046F9E"/>
    <w:multiLevelType w:val="hybridMultilevel"/>
    <w:tmpl w:val="31D63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C77F7D"/>
    <w:multiLevelType w:val="hybridMultilevel"/>
    <w:tmpl w:val="954040A6"/>
    <w:lvl w:ilvl="0" w:tplc="6BF2C20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8"/>
  </w:num>
  <w:num w:numId="5">
    <w:abstractNumId w:val="9"/>
  </w:num>
  <w:num w:numId="6">
    <w:abstractNumId w:val="7"/>
  </w:num>
  <w:num w:numId="7">
    <w:abstractNumId w:val="1"/>
  </w:num>
  <w:num w:numId="8">
    <w:abstractNumId w:val="4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C5535"/>
    <w:rsid w:val="00007AA8"/>
    <w:rsid w:val="000835DC"/>
    <w:rsid w:val="000B1531"/>
    <w:rsid w:val="00123644"/>
    <w:rsid w:val="001D623E"/>
    <w:rsid w:val="001E33AB"/>
    <w:rsid w:val="00214609"/>
    <w:rsid w:val="00363C9F"/>
    <w:rsid w:val="0039042E"/>
    <w:rsid w:val="003B6FA2"/>
    <w:rsid w:val="004604B2"/>
    <w:rsid w:val="004C54B6"/>
    <w:rsid w:val="004D506B"/>
    <w:rsid w:val="0051754C"/>
    <w:rsid w:val="005C0546"/>
    <w:rsid w:val="005C5535"/>
    <w:rsid w:val="005E347F"/>
    <w:rsid w:val="00613BD4"/>
    <w:rsid w:val="00613F2A"/>
    <w:rsid w:val="006325E3"/>
    <w:rsid w:val="00640115"/>
    <w:rsid w:val="006B6A39"/>
    <w:rsid w:val="006C0000"/>
    <w:rsid w:val="00745889"/>
    <w:rsid w:val="00796F7B"/>
    <w:rsid w:val="0082108F"/>
    <w:rsid w:val="00894F21"/>
    <w:rsid w:val="008F51D8"/>
    <w:rsid w:val="00904902"/>
    <w:rsid w:val="009A65EB"/>
    <w:rsid w:val="009D1263"/>
    <w:rsid w:val="00A97B96"/>
    <w:rsid w:val="00B10C4E"/>
    <w:rsid w:val="00B2246E"/>
    <w:rsid w:val="00B52EBB"/>
    <w:rsid w:val="00C10321"/>
    <w:rsid w:val="00C32D89"/>
    <w:rsid w:val="00C81DBC"/>
    <w:rsid w:val="00CD12E8"/>
    <w:rsid w:val="00CE52DE"/>
    <w:rsid w:val="00D03777"/>
    <w:rsid w:val="00D909A2"/>
    <w:rsid w:val="00D9389E"/>
    <w:rsid w:val="00DC0ECB"/>
    <w:rsid w:val="00DC398C"/>
    <w:rsid w:val="00E303CC"/>
    <w:rsid w:val="00E43898"/>
    <w:rsid w:val="00EA34D6"/>
    <w:rsid w:val="00EE4FBD"/>
    <w:rsid w:val="00EF34A4"/>
    <w:rsid w:val="00F0365F"/>
    <w:rsid w:val="00F15BEB"/>
    <w:rsid w:val="00F16299"/>
    <w:rsid w:val="00F5590B"/>
    <w:rsid w:val="00FD1C3F"/>
    <w:rsid w:val="00FF61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5DC"/>
    <w:pPr>
      <w:spacing w:after="200" w:line="276" w:lineRule="auto"/>
    </w:pPr>
    <w:rPr>
      <w:rFonts w:ascii="Calibri" w:eastAsia="Calibri" w:hAnsi="Calibri" w:cs="Calibri"/>
      <w:lang w:val="hy-AM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5DC"/>
    <w:pPr>
      <w:ind w:left="720"/>
      <w:contextualSpacing/>
    </w:pPr>
  </w:style>
  <w:style w:type="character" w:styleId="a4">
    <w:name w:val="Strong"/>
    <w:basedOn w:val="a0"/>
    <w:uiPriority w:val="22"/>
    <w:qFormat/>
    <w:rsid w:val="008F51D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15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5BEB"/>
    <w:rPr>
      <w:rFonts w:ascii="Segoe UI" w:eastAsia="Calibri" w:hAnsi="Segoe UI" w:cs="Segoe UI"/>
      <w:sz w:val="18"/>
      <w:szCs w:val="18"/>
      <w:lang w:val="hy-AM" w:eastAsia="en-GB"/>
    </w:rPr>
  </w:style>
  <w:style w:type="table" w:styleId="a7">
    <w:name w:val="Table Grid"/>
    <w:basedOn w:val="a1"/>
    <w:uiPriority w:val="39"/>
    <w:rsid w:val="00007A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semiHidden/>
    <w:rsid w:val="00796F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5054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DA58D-C6BA-44D4-9910-DAAE648BB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8</Pages>
  <Words>1656</Words>
  <Characters>9441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Yengibaryan</dc:creator>
  <cp:keywords>https://mul2.gov.am/tasks/309723/oneclick/2. Himnavorum.docx?token=fc9c9a41e71f25c3a4abc1365d1c9a3e</cp:keywords>
  <dc:description/>
  <cp:lastModifiedBy>Home</cp:lastModifiedBy>
  <cp:revision>27</cp:revision>
  <cp:lastPrinted>2020-07-24T10:35:00Z</cp:lastPrinted>
  <dcterms:created xsi:type="dcterms:W3CDTF">2020-07-24T08:02:00Z</dcterms:created>
  <dcterms:modified xsi:type="dcterms:W3CDTF">2020-08-03T12:31:00Z</dcterms:modified>
</cp:coreProperties>
</file>